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28A0" w:rsidRPr="00617923" w:rsidRDefault="00CB49B2" w:rsidP="008C491C">
      <w:pPr>
        <w:widowControl/>
        <w:spacing w:line="460" w:lineRule="exact"/>
        <w:rPr>
          <w:rFonts w:ascii="新細明體" w:eastAsia="新細明體" w:hAnsi="新細明體" w:cs="新細明體"/>
          <w:color w:val="000000" w:themeColor="text1"/>
          <w:kern w:val="0"/>
          <w:sz w:val="28"/>
          <w:szCs w:val="24"/>
        </w:rPr>
      </w:pPr>
      <w:proofErr w:type="gramStart"/>
      <w:r w:rsidRPr="00CB49B2">
        <w:rPr>
          <w:rFonts w:ascii="標楷體" w:eastAsia="標楷體" w:hAnsi="標楷體" w:cs="新細明體" w:hint="eastAsia"/>
          <w:kern w:val="0"/>
          <w:sz w:val="40"/>
          <w:szCs w:val="36"/>
        </w:rPr>
        <w:t>臺</w:t>
      </w:r>
      <w:proofErr w:type="gramEnd"/>
      <w:r w:rsidRPr="00CB49B2">
        <w:rPr>
          <w:rFonts w:ascii="標楷體" w:eastAsia="標楷體" w:hAnsi="標楷體" w:cs="新細明體" w:hint="eastAsia"/>
          <w:kern w:val="0"/>
          <w:sz w:val="40"/>
          <w:szCs w:val="36"/>
        </w:rPr>
        <w:t>中市政府補助及獎勵企業營運總部投資實施辦法草案</w:t>
      </w:r>
      <w:r w:rsidR="00657832" w:rsidRPr="00617923">
        <w:rPr>
          <w:rFonts w:ascii="標楷體" w:eastAsia="標楷體" w:hAnsi="標楷體" w:cs="新細明體" w:hint="eastAsia"/>
          <w:color w:val="000000" w:themeColor="text1"/>
          <w:kern w:val="0"/>
          <w:sz w:val="40"/>
          <w:szCs w:val="36"/>
        </w:rPr>
        <w:t>總說明</w:t>
      </w:r>
    </w:p>
    <w:p w:rsidR="008928A0" w:rsidRPr="00657832" w:rsidRDefault="00267A8E" w:rsidP="00C313A8">
      <w:pPr>
        <w:widowControl/>
        <w:spacing w:line="460" w:lineRule="exact"/>
        <w:ind w:right="-58" w:firstLine="567"/>
        <w:rPr>
          <w:rFonts w:ascii="標楷體" w:eastAsia="標楷體" w:hAnsi="標楷體" w:cs="新細明體"/>
          <w:kern w:val="0"/>
          <w:sz w:val="28"/>
          <w:szCs w:val="28"/>
        </w:rPr>
      </w:pPr>
      <w:r w:rsidRPr="00267A8E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為</w:t>
      </w:r>
      <w:r w:rsidR="00CB49B2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吸引</w:t>
      </w:r>
      <w:r w:rsidRPr="00267A8E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企業營運總部進駐</w:t>
      </w:r>
      <w:proofErr w:type="gramStart"/>
      <w:r w:rsidRPr="00267A8E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臺</w:t>
      </w:r>
      <w:proofErr w:type="gramEnd"/>
      <w:r w:rsidRPr="00267A8E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中市，促進經濟發展</w:t>
      </w:r>
      <w:r w:rsidR="00657832" w:rsidRPr="00617923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，</w:t>
      </w:r>
      <w:proofErr w:type="gramStart"/>
      <w:r w:rsidR="00617923" w:rsidRPr="00617923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爰</w:t>
      </w:r>
      <w:proofErr w:type="gramEnd"/>
      <w:r w:rsidR="00C313A8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擬具</w:t>
      </w:r>
      <w:r w:rsidR="00617923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「</w:t>
      </w:r>
      <w:proofErr w:type="gramStart"/>
      <w:r w:rsidRPr="00267A8E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臺</w:t>
      </w:r>
      <w:proofErr w:type="gramEnd"/>
      <w:r w:rsidRPr="00267A8E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中市政府</w:t>
      </w:r>
      <w:r w:rsidR="00CB49B2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補助及</w:t>
      </w:r>
      <w:r w:rsidRPr="00267A8E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獎勵企業營運總部投資</w:t>
      </w:r>
      <w:bookmarkStart w:id="0" w:name="_GoBack"/>
      <w:bookmarkEnd w:id="0"/>
      <w:r w:rsidRPr="00267A8E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實施辦法</w:t>
      </w:r>
      <w:r w:rsidR="00617923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」</w:t>
      </w:r>
      <w:r w:rsidR="00C313A8" w:rsidRPr="00267A8E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草案</w:t>
      </w:r>
      <w:r w:rsidR="00C313A8">
        <w:rPr>
          <w:rFonts w:ascii="標楷體" w:eastAsia="標楷體" w:hAnsi="標楷體" w:cs="新細明體" w:hint="eastAsia"/>
          <w:kern w:val="0"/>
          <w:sz w:val="28"/>
          <w:szCs w:val="28"/>
        </w:rPr>
        <w:t>，其要點如下：</w:t>
      </w:r>
    </w:p>
    <w:p w:rsidR="00B9416E" w:rsidRDefault="00CB49B2" w:rsidP="00B9416E">
      <w:pPr>
        <w:pStyle w:val="a3"/>
        <w:widowControl/>
        <w:numPr>
          <w:ilvl w:val="0"/>
          <w:numId w:val="4"/>
        </w:numPr>
        <w:spacing w:line="460" w:lineRule="exact"/>
        <w:ind w:leftChars="0" w:left="567" w:hanging="567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訂定目的及</w:t>
      </w:r>
      <w:r w:rsidR="00267A8E">
        <w:rPr>
          <w:rFonts w:ascii="標楷體" w:eastAsia="標楷體" w:hAnsi="標楷體" w:cs="新細明體" w:hint="eastAsia"/>
          <w:kern w:val="0"/>
          <w:sz w:val="28"/>
          <w:szCs w:val="28"/>
        </w:rPr>
        <w:t>法規授權。(草案第一條)</w:t>
      </w:r>
    </w:p>
    <w:p w:rsidR="00B9416E" w:rsidRDefault="00B9416E" w:rsidP="00B9416E">
      <w:pPr>
        <w:pStyle w:val="a3"/>
        <w:widowControl/>
        <w:numPr>
          <w:ilvl w:val="0"/>
          <w:numId w:val="4"/>
        </w:numPr>
        <w:spacing w:line="460" w:lineRule="exact"/>
        <w:ind w:leftChars="0" w:left="567" w:hanging="567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B9416E">
        <w:rPr>
          <w:rFonts w:ascii="標楷體" w:eastAsia="標楷體" w:hAnsi="標楷體" w:cs="新細明體" w:hint="eastAsia"/>
          <w:kern w:val="0"/>
          <w:sz w:val="28"/>
          <w:szCs w:val="28"/>
        </w:rPr>
        <w:t>訂定主管機關</w:t>
      </w:r>
      <w:r w:rsidR="00657832" w:rsidRPr="00B9416E">
        <w:rPr>
          <w:rFonts w:ascii="標楷體" w:eastAsia="標楷體" w:hAnsi="標楷體" w:cs="新細明體" w:hint="eastAsia"/>
          <w:kern w:val="0"/>
          <w:sz w:val="28"/>
          <w:szCs w:val="28"/>
        </w:rPr>
        <w:t>。(</w:t>
      </w:r>
      <w:r w:rsidR="00611531" w:rsidRPr="00B9416E">
        <w:rPr>
          <w:rFonts w:ascii="標楷體" w:eastAsia="標楷體" w:hAnsi="標楷體" w:cs="新細明體" w:hint="eastAsia"/>
          <w:kern w:val="0"/>
          <w:sz w:val="28"/>
          <w:szCs w:val="28"/>
        </w:rPr>
        <w:t>草案</w:t>
      </w:r>
      <w:r w:rsidR="00617923" w:rsidRPr="00B9416E">
        <w:rPr>
          <w:rFonts w:ascii="標楷體" w:eastAsia="標楷體" w:hAnsi="標楷體" w:cs="新細明體" w:hint="eastAsia"/>
          <w:kern w:val="0"/>
          <w:sz w:val="28"/>
          <w:szCs w:val="28"/>
        </w:rPr>
        <w:t>第</w:t>
      </w:r>
      <w:r w:rsidR="00267A8E" w:rsidRPr="00B9416E">
        <w:rPr>
          <w:rFonts w:ascii="標楷體" w:eastAsia="標楷體" w:hAnsi="標楷體" w:cs="新細明體" w:hint="eastAsia"/>
          <w:kern w:val="0"/>
          <w:sz w:val="28"/>
          <w:szCs w:val="28"/>
        </w:rPr>
        <w:t>二條</w:t>
      </w:r>
      <w:r w:rsidR="00657832" w:rsidRPr="00B9416E">
        <w:rPr>
          <w:rFonts w:ascii="標楷體" w:eastAsia="標楷體" w:hAnsi="標楷體" w:cs="新細明體" w:hint="eastAsia"/>
          <w:kern w:val="0"/>
          <w:sz w:val="28"/>
          <w:szCs w:val="28"/>
        </w:rPr>
        <w:t>)</w:t>
      </w:r>
    </w:p>
    <w:p w:rsidR="00617923" w:rsidRPr="00B9416E" w:rsidRDefault="00B9416E" w:rsidP="00B9416E">
      <w:pPr>
        <w:pStyle w:val="a3"/>
        <w:widowControl/>
        <w:numPr>
          <w:ilvl w:val="0"/>
          <w:numId w:val="4"/>
        </w:numPr>
        <w:spacing w:line="460" w:lineRule="exact"/>
        <w:ind w:leftChars="0" w:left="567" w:hanging="567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B9416E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公告申請期間及經費</w:t>
      </w:r>
      <w:r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額度</w:t>
      </w:r>
      <w:r w:rsidRPr="00B9416E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規定。</w:t>
      </w:r>
      <w:r w:rsidR="00617923" w:rsidRPr="00B9416E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(</w:t>
      </w:r>
      <w:r w:rsidR="00267A8E" w:rsidRPr="00B9416E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草案第三條</w:t>
      </w:r>
      <w:r w:rsidR="00617923" w:rsidRPr="00B9416E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)</w:t>
      </w:r>
    </w:p>
    <w:p w:rsidR="00F31230" w:rsidRDefault="00CB49B2" w:rsidP="00BB67A5">
      <w:pPr>
        <w:pStyle w:val="a3"/>
        <w:widowControl/>
        <w:numPr>
          <w:ilvl w:val="0"/>
          <w:numId w:val="4"/>
        </w:numPr>
        <w:spacing w:line="460" w:lineRule="exact"/>
        <w:ind w:leftChars="0" w:left="567" w:hanging="567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訂定</w:t>
      </w:r>
      <w:r w:rsidR="00267A8E">
        <w:rPr>
          <w:rFonts w:ascii="標楷體" w:eastAsia="標楷體" w:hAnsi="標楷體" w:cs="新細明體" w:hint="eastAsia"/>
          <w:kern w:val="0"/>
          <w:sz w:val="28"/>
          <w:szCs w:val="28"/>
        </w:rPr>
        <w:t>申請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補助或</w:t>
      </w:r>
      <w:r w:rsidR="00267A8E">
        <w:rPr>
          <w:rFonts w:ascii="標楷體" w:eastAsia="標楷體" w:hAnsi="標楷體" w:cs="新細明體" w:hint="eastAsia"/>
          <w:kern w:val="0"/>
          <w:sz w:val="28"/>
          <w:szCs w:val="28"/>
        </w:rPr>
        <w:t>獎勵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之主體</w:t>
      </w:r>
      <w:r w:rsidR="00F31230" w:rsidRPr="00657832"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  <w:r w:rsidR="00F31230">
        <w:rPr>
          <w:rFonts w:ascii="標楷體" w:eastAsia="標楷體" w:hAnsi="標楷體" w:cs="新細明體" w:hint="eastAsia"/>
          <w:kern w:val="0"/>
          <w:sz w:val="28"/>
          <w:szCs w:val="28"/>
        </w:rPr>
        <w:t>(</w:t>
      </w:r>
      <w:r w:rsidR="00267A8E">
        <w:rPr>
          <w:rFonts w:ascii="標楷體" w:eastAsia="標楷體" w:hAnsi="標楷體" w:cs="新細明體" w:hint="eastAsia"/>
          <w:kern w:val="0"/>
          <w:sz w:val="28"/>
          <w:szCs w:val="28"/>
        </w:rPr>
        <w:t>草案第四條</w:t>
      </w:r>
      <w:r w:rsidR="00F31230">
        <w:rPr>
          <w:rFonts w:ascii="標楷體" w:eastAsia="標楷體" w:hAnsi="標楷體" w:cs="新細明體" w:hint="eastAsia"/>
          <w:kern w:val="0"/>
          <w:sz w:val="28"/>
          <w:szCs w:val="28"/>
        </w:rPr>
        <w:t>)</w:t>
      </w:r>
    </w:p>
    <w:p w:rsidR="00CB49B2" w:rsidRDefault="00CB49B2" w:rsidP="00BB67A5">
      <w:pPr>
        <w:pStyle w:val="a3"/>
        <w:widowControl/>
        <w:numPr>
          <w:ilvl w:val="0"/>
          <w:numId w:val="4"/>
        </w:numPr>
        <w:spacing w:line="460" w:lineRule="exact"/>
        <w:ind w:leftChars="0" w:left="567" w:hanging="567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房地租金補助規定。</w:t>
      </w:r>
      <w:r w:rsidR="00CB40F0">
        <w:rPr>
          <w:rFonts w:ascii="標楷體" w:eastAsia="標楷體" w:hAnsi="標楷體" w:cs="新細明體" w:hint="eastAsia"/>
          <w:kern w:val="0"/>
          <w:sz w:val="28"/>
          <w:szCs w:val="28"/>
        </w:rPr>
        <w:t>(草案第五條)</w:t>
      </w:r>
    </w:p>
    <w:p w:rsidR="00CB49B2" w:rsidRPr="00CB49B2" w:rsidRDefault="00CB49B2" w:rsidP="00BB67A5">
      <w:pPr>
        <w:pStyle w:val="a3"/>
        <w:widowControl/>
        <w:numPr>
          <w:ilvl w:val="0"/>
          <w:numId w:val="4"/>
        </w:numPr>
        <w:spacing w:line="460" w:lineRule="exact"/>
        <w:ind w:leftChars="0" w:left="567" w:hanging="567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CB49B2">
        <w:rPr>
          <w:rFonts w:ascii="標楷體" w:eastAsia="標楷體" w:hAnsi="標楷體" w:cs="新細明體" w:hint="eastAsia"/>
          <w:kern w:val="0"/>
          <w:sz w:val="28"/>
          <w:szCs w:val="28"/>
        </w:rPr>
        <w:t>房屋稅及地價稅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補助規定。</w:t>
      </w:r>
      <w:r w:rsidR="00CB40F0">
        <w:rPr>
          <w:rFonts w:ascii="標楷體" w:eastAsia="標楷體" w:hAnsi="標楷體" w:cs="新細明體" w:hint="eastAsia"/>
          <w:kern w:val="0"/>
          <w:sz w:val="28"/>
          <w:szCs w:val="28"/>
        </w:rPr>
        <w:t>(草案第六條)</w:t>
      </w:r>
    </w:p>
    <w:p w:rsidR="00CB49B2" w:rsidRPr="00CB49B2" w:rsidRDefault="00CB49B2" w:rsidP="00BB67A5">
      <w:pPr>
        <w:pStyle w:val="a3"/>
        <w:widowControl/>
        <w:numPr>
          <w:ilvl w:val="0"/>
          <w:numId w:val="4"/>
        </w:numPr>
        <w:spacing w:line="460" w:lineRule="exact"/>
        <w:ind w:leftChars="0" w:left="567" w:hanging="567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CB49B2">
        <w:rPr>
          <w:rFonts w:ascii="標楷體" w:eastAsia="標楷體" w:hAnsi="標楷體" w:cs="新細明體" w:hint="eastAsia"/>
          <w:kern w:val="0"/>
          <w:sz w:val="28"/>
          <w:szCs w:val="28"/>
        </w:rPr>
        <w:t>勞工職業訓練費用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補助規定。</w:t>
      </w:r>
      <w:r w:rsidR="00CB40F0">
        <w:rPr>
          <w:rFonts w:ascii="標楷體" w:eastAsia="標楷體" w:hAnsi="標楷體" w:cs="新細明體" w:hint="eastAsia"/>
          <w:kern w:val="0"/>
          <w:sz w:val="28"/>
          <w:szCs w:val="28"/>
        </w:rPr>
        <w:t>(草案第七條)</w:t>
      </w:r>
    </w:p>
    <w:p w:rsidR="00CB49B2" w:rsidRPr="00CB49B2" w:rsidRDefault="00CB49B2" w:rsidP="00BB67A5">
      <w:pPr>
        <w:pStyle w:val="a3"/>
        <w:widowControl/>
        <w:numPr>
          <w:ilvl w:val="0"/>
          <w:numId w:val="4"/>
        </w:numPr>
        <w:spacing w:line="460" w:lineRule="exact"/>
        <w:ind w:leftChars="0" w:left="567" w:hanging="567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CB49B2">
        <w:rPr>
          <w:rFonts w:ascii="標楷體" w:eastAsia="標楷體" w:hAnsi="標楷體" w:cs="新細明體" w:hint="eastAsia"/>
          <w:kern w:val="0"/>
          <w:sz w:val="28"/>
          <w:szCs w:val="28"/>
        </w:rPr>
        <w:t>勞工薪資補助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規定。</w:t>
      </w:r>
      <w:r w:rsidR="00CB40F0">
        <w:rPr>
          <w:rFonts w:ascii="標楷體" w:eastAsia="標楷體" w:hAnsi="標楷體" w:cs="新細明體" w:hint="eastAsia"/>
          <w:kern w:val="0"/>
          <w:sz w:val="28"/>
          <w:szCs w:val="28"/>
        </w:rPr>
        <w:t>(草案第八條)</w:t>
      </w:r>
    </w:p>
    <w:p w:rsidR="00CB49B2" w:rsidRPr="00CB49B2" w:rsidRDefault="00CB49B2" w:rsidP="00BB67A5">
      <w:pPr>
        <w:pStyle w:val="a3"/>
        <w:widowControl/>
        <w:numPr>
          <w:ilvl w:val="0"/>
          <w:numId w:val="4"/>
        </w:numPr>
        <w:spacing w:line="460" w:lineRule="exact"/>
        <w:ind w:leftChars="0" w:left="567" w:hanging="567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CB49B2">
        <w:rPr>
          <w:rFonts w:ascii="標楷體" w:eastAsia="標楷體" w:hAnsi="標楷體" w:cs="新細明體" w:hint="eastAsia"/>
          <w:kern w:val="0"/>
          <w:sz w:val="28"/>
          <w:szCs w:val="28"/>
        </w:rPr>
        <w:t>地方型SBIR審查加分項目</w:t>
      </w:r>
      <w:r w:rsidR="00E85399">
        <w:rPr>
          <w:rFonts w:ascii="標楷體" w:eastAsia="標楷體" w:hAnsi="標楷體" w:cs="新細明體" w:hint="eastAsia"/>
          <w:kern w:val="0"/>
          <w:sz w:val="28"/>
          <w:szCs w:val="28"/>
        </w:rPr>
        <w:t>獎勵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規定。</w:t>
      </w:r>
      <w:r w:rsidR="00CB40F0">
        <w:rPr>
          <w:rFonts w:ascii="標楷體" w:eastAsia="標楷體" w:hAnsi="標楷體" w:cs="新細明體" w:hint="eastAsia"/>
          <w:kern w:val="0"/>
          <w:sz w:val="28"/>
          <w:szCs w:val="28"/>
        </w:rPr>
        <w:t>(草案第九條)</w:t>
      </w:r>
    </w:p>
    <w:p w:rsidR="00CB49B2" w:rsidRPr="00CB49B2" w:rsidRDefault="004F2C85" w:rsidP="00BB67A5">
      <w:pPr>
        <w:pStyle w:val="a3"/>
        <w:widowControl/>
        <w:numPr>
          <w:ilvl w:val="0"/>
          <w:numId w:val="4"/>
        </w:numPr>
        <w:spacing w:line="460" w:lineRule="exact"/>
        <w:ind w:leftChars="0" w:left="567" w:hanging="567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企業</w:t>
      </w:r>
      <w:r w:rsidR="00CB49B2" w:rsidRPr="00CB49B2">
        <w:rPr>
          <w:rFonts w:ascii="標楷體" w:eastAsia="標楷體" w:hAnsi="標楷體" w:cs="新細明體" w:hint="eastAsia"/>
          <w:kern w:val="0"/>
          <w:sz w:val="28"/>
          <w:szCs w:val="28"/>
        </w:rPr>
        <w:t>營運總部所屬工廠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有擴廠需求</w:t>
      </w:r>
      <w:r w:rsidR="00CB49B2" w:rsidRPr="00CB49B2">
        <w:rPr>
          <w:rFonts w:ascii="標楷體" w:eastAsia="標楷體" w:hAnsi="標楷體" w:cs="新細明體" w:hint="eastAsia"/>
          <w:kern w:val="0"/>
          <w:sz w:val="28"/>
          <w:szCs w:val="28"/>
        </w:rPr>
        <w:t>得享有優先承租或承購</w:t>
      </w:r>
      <w:proofErr w:type="gramStart"/>
      <w:r>
        <w:rPr>
          <w:rFonts w:ascii="標楷體" w:eastAsia="標楷體" w:hAnsi="標楷體" w:cs="新細明體" w:hint="eastAsia"/>
          <w:kern w:val="0"/>
          <w:sz w:val="28"/>
          <w:szCs w:val="28"/>
        </w:rPr>
        <w:t>臺</w:t>
      </w:r>
      <w:proofErr w:type="gramEnd"/>
      <w:r>
        <w:rPr>
          <w:rFonts w:ascii="標楷體" w:eastAsia="標楷體" w:hAnsi="標楷體" w:cs="新細明體" w:hint="eastAsia"/>
          <w:kern w:val="0"/>
          <w:sz w:val="28"/>
          <w:szCs w:val="28"/>
        </w:rPr>
        <w:t>中市政府經濟發展局</w:t>
      </w:r>
      <w:r w:rsidR="00CB49B2" w:rsidRPr="00CB49B2">
        <w:rPr>
          <w:rFonts w:ascii="標楷體" w:eastAsia="標楷體" w:hAnsi="標楷體" w:cs="新細明體" w:hint="eastAsia"/>
          <w:kern w:val="0"/>
          <w:sz w:val="28"/>
          <w:szCs w:val="28"/>
        </w:rPr>
        <w:t>轄管及開發中之園區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土地</w:t>
      </w:r>
      <w:r w:rsidR="00CB49B2" w:rsidRPr="00CB49B2">
        <w:rPr>
          <w:rFonts w:ascii="標楷體" w:eastAsia="標楷體" w:hAnsi="標楷體" w:cs="新細明體" w:hint="eastAsia"/>
          <w:kern w:val="0"/>
          <w:sz w:val="28"/>
          <w:szCs w:val="28"/>
        </w:rPr>
        <w:t>資格</w:t>
      </w:r>
      <w:r w:rsidR="00E85399">
        <w:rPr>
          <w:rFonts w:ascii="標楷體" w:eastAsia="標楷體" w:hAnsi="標楷體" w:cs="新細明體" w:hint="eastAsia"/>
          <w:kern w:val="0"/>
          <w:sz w:val="28"/>
          <w:szCs w:val="28"/>
        </w:rPr>
        <w:t>獎勵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規定。</w:t>
      </w:r>
      <w:r w:rsidR="00CB40F0">
        <w:rPr>
          <w:rFonts w:ascii="標楷體" w:eastAsia="標楷體" w:hAnsi="標楷體" w:cs="新細明體" w:hint="eastAsia"/>
          <w:kern w:val="0"/>
          <w:sz w:val="28"/>
          <w:szCs w:val="28"/>
        </w:rPr>
        <w:t>(草案第十條)</w:t>
      </w:r>
    </w:p>
    <w:p w:rsidR="00CB49B2" w:rsidRPr="00CB49B2" w:rsidRDefault="004F2C85" w:rsidP="00BB67A5">
      <w:pPr>
        <w:pStyle w:val="a3"/>
        <w:widowControl/>
        <w:numPr>
          <w:ilvl w:val="0"/>
          <w:numId w:val="4"/>
        </w:numPr>
        <w:spacing w:line="460" w:lineRule="exact"/>
        <w:ind w:leftChars="0" w:left="851" w:hanging="851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勞工住宅</w:t>
      </w:r>
      <w:r w:rsidR="00E85399">
        <w:rPr>
          <w:rFonts w:ascii="標楷體" w:eastAsia="標楷體" w:hAnsi="標楷體" w:cs="新細明體" w:hint="eastAsia"/>
          <w:kern w:val="0"/>
          <w:sz w:val="28"/>
          <w:szCs w:val="28"/>
        </w:rPr>
        <w:t>獎勵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規定</w:t>
      </w:r>
      <w:r w:rsidR="00CB49B2" w:rsidRPr="00CB49B2"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  <w:r w:rsidR="00CB40F0">
        <w:rPr>
          <w:rFonts w:ascii="標楷體" w:eastAsia="標楷體" w:hAnsi="標楷體" w:cs="新細明體" w:hint="eastAsia"/>
          <w:kern w:val="0"/>
          <w:sz w:val="28"/>
          <w:szCs w:val="28"/>
        </w:rPr>
        <w:t>(草案第十一條)</w:t>
      </w:r>
    </w:p>
    <w:p w:rsidR="00CB49B2" w:rsidRPr="00CB49B2" w:rsidRDefault="004F2C85" w:rsidP="00BB67A5">
      <w:pPr>
        <w:pStyle w:val="a3"/>
        <w:widowControl/>
        <w:numPr>
          <w:ilvl w:val="0"/>
          <w:numId w:val="4"/>
        </w:numPr>
        <w:spacing w:line="460" w:lineRule="exact"/>
        <w:ind w:leftChars="0" w:left="851" w:hanging="851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勞工大學專班課程</w:t>
      </w:r>
      <w:r w:rsidR="00E85399">
        <w:rPr>
          <w:rFonts w:ascii="標楷體" w:eastAsia="標楷體" w:hAnsi="標楷體" w:cs="新細明體" w:hint="eastAsia"/>
          <w:kern w:val="0"/>
          <w:sz w:val="28"/>
          <w:szCs w:val="28"/>
        </w:rPr>
        <w:t>獎勵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規定</w:t>
      </w:r>
      <w:r w:rsidRPr="00CB49B2"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  <w:r w:rsidR="00CB40F0">
        <w:rPr>
          <w:rFonts w:ascii="標楷體" w:eastAsia="標楷體" w:hAnsi="標楷體" w:cs="新細明體" w:hint="eastAsia"/>
          <w:kern w:val="0"/>
          <w:sz w:val="28"/>
          <w:szCs w:val="28"/>
        </w:rPr>
        <w:t>(草案第十二條)</w:t>
      </w:r>
    </w:p>
    <w:p w:rsidR="00CB49B2" w:rsidRPr="00CB49B2" w:rsidRDefault="00CB49B2" w:rsidP="00BB67A5">
      <w:pPr>
        <w:pStyle w:val="a3"/>
        <w:widowControl/>
        <w:numPr>
          <w:ilvl w:val="0"/>
          <w:numId w:val="4"/>
        </w:numPr>
        <w:spacing w:line="460" w:lineRule="exact"/>
        <w:ind w:leftChars="0" w:left="851" w:hanging="851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CB49B2">
        <w:rPr>
          <w:rFonts w:ascii="標楷體" w:eastAsia="標楷體" w:hAnsi="標楷體" w:cs="新細明體" w:hint="eastAsia"/>
          <w:kern w:val="0"/>
          <w:sz w:val="28"/>
          <w:szCs w:val="28"/>
        </w:rPr>
        <w:t>標竿企業獎章及證書</w:t>
      </w:r>
      <w:r w:rsidR="00E85399">
        <w:rPr>
          <w:rFonts w:ascii="標楷體" w:eastAsia="標楷體" w:hAnsi="標楷體" w:cs="新細明體" w:hint="eastAsia"/>
          <w:kern w:val="0"/>
          <w:sz w:val="28"/>
          <w:szCs w:val="28"/>
        </w:rPr>
        <w:t>獎勵</w:t>
      </w:r>
      <w:r w:rsidR="004F2C85">
        <w:rPr>
          <w:rFonts w:ascii="標楷體" w:eastAsia="標楷體" w:hAnsi="標楷體" w:cs="新細明體" w:hint="eastAsia"/>
          <w:kern w:val="0"/>
          <w:sz w:val="28"/>
          <w:szCs w:val="28"/>
        </w:rPr>
        <w:t>規定</w:t>
      </w:r>
      <w:r w:rsidR="004F2C85" w:rsidRPr="00CB49B2"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  <w:r w:rsidR="00CB40F0">
        <w:rPr>
          <w:rFonts w:ascii="標楷體" w:eastAsia="標楷體" w:hAnsi="標楷體" w:cs="新細明體" w:hint="eastAsia"/>
          <w:kern w:val="0"/>
          <w:sz w:val="28"/>
          <w:szCs w:val="28"/>
        </w:rPr>
        <w:t>(草案第十三條)</w:t>
      </w:r>
    </w:p>
    <w:p w:rsidR="00CB49B2" w:rsidRDefault="00CB49B2" w:rsidP="00BB67A5">
      <w:pPr>
        <w:pStyle w:val="a3"/>
        <w:widowControl/>
        <w:numPr>
          <w:ilvl w:val="0"/>
          <w:numId w:val="4"/>
        </w:numPr>
        <w:spacing w:line="460" w:lineRule="exact"/>
        <w:ind w:leftChars="0" w:left="851" w:hanging="851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CB49B2">
        <w:rPr>
          <w:rFonts w:ascii="標楷體" w:eastAsia="標楷體" w:hAnsi="標楷體" w:cs="新細明體" w:hint="eastAsia"/>
          <w:kern w:val="0"/>
          <w:sz w:val="28"/>
          <w:szCs w:val="28"/>
        </w:rPr>
        <w:t>單一窗口服務</w:t>
      </w:r>
      <w:r w:rsidR="00E85399">
        <w:rPr>
          <w:rFonts w:ascii="標楷體" w:eastAsia="標楷體" w:hAnsi="標楷體" w:cs="新細明體" w:hint="eastAsia"/>
          <w:kern w:val="0"/>
          <w:sz w:val="28"/>
          <w:szCs w:val="28"/>
        </w:rPr>
        <w:t>獎勵</w:t>
      </w:r>
      <w:r w:rsidR="004F2C85">
        <w:rPr>
          <w:rFonts w:ascii="標楷體" w:eastAsia="標楷體" w:hAnsi="標楷體" w:cs="新細明體" w:hint="eastAsia"/>
          <w:kern w:val="0"/>
          <w:sz w:val="28"/>
          <w:szCs w:val="28"/>
        </w:rPr>
        <w:t>規定</w:t>
      </w:r>
      <w:r w:rsidR="004F2C85" w:rsidRPr="00CB49B2"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  <w:r w:rsidR="00CB40F0">
        <w:rPr>
          <w:rFonts w:ascii="標楷體" w:eastAsia="標楷體" w:hAnsi="標楷體" w:cs="新細明體" w:hint="eastAsia"/>
          <w:kern w:val="0"/>
          <w:sz w:val="28"/>
          <w:szCs w:val="28"/>
        </w:rPr>
        <w:t>(草案第十四條)</w:t>
      </w:r>
    </w:p>
    <w:p w:rsidR="004F2C85" w:rsidRDefault="00E85399" w:rsidP="00BB67A5">
      <w:pPr>
        <w:pStyle w:val="a3"/>
        <w:widowControl/>
        <w:numPr>
          <w:ilvl w:val="0"/>
          <w:numId w:val="4"/>
        </w:numPr>
        <w:spacing w:line="460" w:lineRule="exact"/>
        <w:ind w:leftChars="0" w:left="851" w:hanging="851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企業形象或商標展示、參展攤位優惠及海外參</w:t>
      </w:r>
      <w:r w:rsidRPr="00BB67A5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展補助</w:t>
      </w:r>
      <w:r w:rsidR="002072FA" w:rsidRPr="00BB67A5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獎勵</w:t>
      </w:r>
      <w:r w:rsidRPr="00BB67A5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規定。</w:t>
      </w:r>
      <w:r w:rsidR="00CB40F0">
        <w:rPr>
          <w:rFonts w:ascii="標楷體" w:eastAsia="標楷體" w:hAnsi="標楷體" w:cs="新細明體" w:hint="eastAsia"/>
          <w:kern w:val="0"/>
          <w:sz w:val="28"/>
          <w:szCs w:val="28"/>
        </w:rPr>
        <w:t>(草案第十五條)</w:t>
      </w:r>
    </w:p>
    <w:p w:rsidR="00E85399" w:rsidRDefault="00E85399" w:rsidP="00BB67A5">
      <w:pPr>
        <w:pStyle w:val="a3"/>
        <w:widowControl/>
        <w:numPr>
          <w:ilvl w:val="0"/>
          <w:numId w:val="4"/>
        </w:numPr>
        <w:spacing w:line="460" w:lineRule="exact"/>
        <w:ind w:leftChars="0" w:left="851" w:hanging="851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不得重複申請補助規定。</w:t>
      </w:r>
      <w:r w:rsidR="00CB40F0">
        <w:rPr>
          <w:rFonts w:ascii="標楷體" w:eastAsia="標楷體" w:hAnsi="標楷體" w:cs="新細明體" w:hint="eastAsia"/>
          <w:kern w:val="0"/>
          <w:sz w:val="28"/>
          <w:szCs w:val="28"/>
        </w:rPr>
        <w:t>(草案第十六條)</w:t>
      </w:r>
    </w:p>
    <w:p w:rsidR="00E85399" w:rsidRDefault="00E85399" w:rsidP="00BB67A5">
      <w:pPr>
        <w:pStyle w:val="a3"/>
        <w:widowControl/>
        <w:numPr>
          <w:ilvl w:val="0"/>
          <w:numId w:val="4"/>
        </w:numPr>
        <w:spacing w:line="460" w:lineRule="exact"/>
        <w:ind w:leftChars="0" w:left="851" w:hanging="851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申請補助案件應檢附文件規定。</w:t>
      </w:r>
      <w:r w:rsidR="00CB40F0">
        <w:rPr>
          <w:rFonts w:ascii="標楷體" w:eastAsia="標楷體" w:hAnsi="標楷體" w:cs="新細明體" w:hint="eastAsia"/>
          <w:kern w:val="0"/>
          <w:sz w:val="28"/>
          <w:szCs w:val="28"/>
        </w:rPr>
        <w:t>(草案第十七條)</w:t>
      </w:r>
    </w:p>
    <w:p w:rsidR="00E85399" w:rsidRPr="002072FA" w:rsidRDefault="00E85399" w:rsidP="00BB67A5">
      <w:pPr>
        <w:pStyle w:val="a3"/>
        <w:widowControl/>
        <w:numPr>
          <w:ilvl w:val="0"/>
          <w:numId w:val="4"/>
        </w:numPr>
        <w:spacing w:line="460" w:lineRule="exact"/>
        <w:ind w:leftChars="0" w:left="851" w:hanging="851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申請獎勵案件應檢附文件規定。</w:t>
      </w:r>
      <w:r w:rsidR="00CB40F0">
        <w:rPr>
          <w:rFonts w:ascii="標楷體" w:eastAsia="標楷體" w:hAnsi="標楷體" w:cs="新細明體" w:hint="eastAsia"/>
          <w:kern w:val="0"/>
          <w:sz w:val="28"/>
          <w:szCs w:val="28"/>
        </w:rPr>
        <w:t>(草案第十八條</w:t>
      </w:r>
      <w:r w:rsidR="002072FA">
        <w:rPr>
          <w:rFonts w:ascii="標楷體" w:eastAsia="標楷體" w:hAnsi="標楷體" w:cs="新細明體" w:hint="eastAsia"/>
          <w:kern w:val="0"/>
          <w:sz w:val="28"/>
          <w:szCs w:val="28"/>
        </w:rPr>
        <w:t>、第十九條</w:t>
      </w:r>
      <w:r w:rsidR="00CB40F0">
        <w:rPr>
          <w:rFonts w:ascii="標楷體" w:eastAsia="標楷體" w:hAnsi="標楷體" w:cs="新細明體" w:hint="eastAsia"/>
          <w:kern w:val="0"/>
          <w:sz w:val="28"/>
          <w:szCs w:val="28"/>
        </w:rPr>
        <w:t>)</w:t>
      </w:r>
    </w:p>
    <w:p w:rsidR="00267A8E" w:rsidRPr="00657832" w:rsidRDefault="00267A8E" w:rsidP="00BB67A5">
      <w:pPr>
        <w:pStyle w:val="a3"/>
        <w:widowControl/>
        <w:numPr>
          <w:ilvl w:val="0"/>
          <w:numId w:val="4"/>
        </w:numPr>
        <w:spacing w:line="460" w:lineRule="exact"/>
        <w:ind w:leftChars="0" w:left="851" w:hanging="851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申請案件</w:t>
      </w:r>
      <w:proofErr w:type="gramStart"/>
      <w:r>
        <w:rPr>
          <w:rFonts w:ascii="標楷體" w:eastAsia="標楷體" w:hAnsi="標楷體" w:cs="新細明體" w:hint="eastAsia"/>
          <w:kern w:val="0"/>
          <w:sz w:val="28"/>
          <w:szCs w:val="28"/>
        </w:rPr>
        <w:t>不齊者補正</w:t>
      </w:r>
      <w:proofErr w:type="gramEnd"/>
      <w:r>
        <w:rPr>
          <w:rFonts w:ascii="標楷體" w:eastAsia="標楷體" w:hAnsi="標楷體" w:cs="新細明體" w:hint="eastAsia"/>
          <w:kern w:val="0"/>
          <w:sz w:val="28"/>
          <w:szCs w:val="28"/>
        </w:rPr>
        <w:t>規定。(</w:t>
      </w:r>
      <w:r w:rsidR="00CB40F0">
        <w:rPr>
          <w:rFonts w:ascii="標楷體" w:eastAsia="標楷體" w:hAnsi="標楷體" w:cs="新細明體" w:hint="eastAsia"/>
          <w:kern w:val="0"/>
          <w:sz w:val="28"/>
          <w:szCs w:val="28"/>
        </w:rPr>
        <w:t>草案第二十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條)</w:t>
      </w:r>
    </w:p>
    <w:p w:rsidR="00E962F1" w:rsidRDefault="00B9416E" w:rsidP="009257A3">
      <w:pPr>
        <w:pStyle w:val="a3"/>
        <w:widowControl/>
        <w:numPr>
          <w:ilvl w:val="0"/>
          <w:numId w:val="4"/>
        </w:numPr>
        <w:spacing w:line="460" w:lineRule="exact"/>
        <w:ind w:leftChars="0" w:left="851" w:hanging="851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B9416E">
        <w:rPr>
          <w:rFonts w:ascii="標楷體" w:eastAsia="標楷體" w:hAnsi="標楷體" w:cs="新細明體" w:hint="eastAsia"/>
          <w:kern w:val="0"/>
          <w:sz w:val="28"/>
          <w:szCs w:val="28"/>
        </w:rPr>
        <w:t>申請案件提送本市招商投資促進委員會審議規定。</w:t>
      </w:r>
      <w:r w:rsidR="00CB40F0">
        <w:rPr>
          <w:rFonts w:ascii="標楷體" w:eastAsia="標楷體" w:hAnsi="標楷體" w:cs="新細明體" w:hint="eastAsia"/>
          <w:kern w:val="0"/>
          <w:sz w:val="28"/>
          <w:szCs w:val="28"/>
        </w:rPr>
        <w:t>(草案第二十一條)</w:t>
      </w:r>
    </w:p>
    <w:p w:rsidR="00F31230" w:rsidRPr="00657832" w:rsidRDefault="00E962F1" w:rsidP="00BB67A5">
      <w:pPr>
        <w:pStyle w:val="a3"/>
        <w:widowControl/>
        <w:numPr>
          <w:ilvl w:val="0"/>
          <w:numId w:val="4"/>
        </w:numPr>
        <w:spacing w:line="460" w:lineRule="exact"/>
        <w:ind w:leftChars="0" w:left="1134" w:hanging="1134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補助案件及</w:t>
      </w:r>
      <w:r w:rsidRPr="00CB49B2">
        <w:rPr>
          <w:rFonts w:ascii="標楷體" w:eastAsia="標楷體" w:hAnsi="標楷體" w:cs="新細明體" w:hint="eastAsia"/>
          <w:kern w:val="0"/>
          <w:sz w:val="28"/>
          <w:szCs w:val="28"/>
        </w:rPr>
        <w:t>標竿企業獎章及證書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僅補助及獎勵一次規定</w:t>
      </w:r>
      <w:r w:rsidR="00F31230" w:rsidRPr="00657832"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  <w:r w:rsidR="00CB40F0">
        <w:rPr>
          <w:rFonts w:ascii="標楷體" w:eastAsia="標楷體" w:hAnsi="標楷體" w:cs="新細明體" w:hint="eastAsia"/>
          <w:kern w:val="0"/>
          <w:sz w:val="28"/>
          <w:szCs w:val="28"/>
        </w:rPr>
        <w:t>(草案第二十二條)</w:t>
      </w:r>
    </w:p>
    <w:p w:rsidR="00F31230" w:rsidRDefault="00E962F1" w:rsidP="00BB67A5">
      <w:pPr>
        <w:pStyle w:val="a3"/>
        <w:widowControl/>
        <w:numPr>
          <w:ilvl w:val="0"/>
          <w:numId w:val="4"/>
        </w:numPr>
        <w:spacing w:line="460" w:lineRule="exact"/>
        <w:ind w:leftChars="0" w:left="1134" w:hanging="1134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lastRenderedPageBreak/>
        <w:t>補助案件請領補助款規定</w:t>
      </w:r>
      <w:r w:rsidR="00F31230" w:rsidRPr="00657832"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  <w:r w:rsidR="00CB40F0">
        <w:rPr>
          <w:rFonts w:ascii="標楷體" w:eastAsia="標楷體" w:hAnsi="標楷體" w:cs="新細明體" w:hint="eastAsia"/>
          <w:kern w:val="0"/>
          <w:sz w:val="28"/>
          <w:szCs w:val="28"/>
        </w:rPr>
        <w:t>(草案第二十三條)</w:t>
      </w:r>
    </w:p>
    <w:p w:rsidR="00657832" w:rsidRPr="00657832" w:rsidRDefault="00E962F1" w:rsidP="00BB67A5">
      <w:pPr>
        <w:pStyle w:val="a3"/>
        <w:widowControl/>
        <w:numPr>
          <w:ilvl w:val="0"/>
          <w:numId w:val="4"/>
        </w:numPr>
        <w:spacing w:line="460" w:lineRule="exact"/>
        <w:ind w:leftChars="0" w:left="1134" w:hanging="1134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查核規定、撤銷及廢止補助及獎勵案件規定</w:t>
      </w:r>
      <w:r w:rsidR="00657832" w:rsidRPr="00657832"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  <w:r w:rsidR="00CB40F0">
        <w:rPr>
          <w:rFonts w:ascii="標楷體" w:eastAsia="標楷體" w:hAnsi="標楷體" w:cs="新細明體" w:hint="eastAsia"/>
          <w:kern w:val="0"/>
          <w:sz w:val="28"/>
          <w:szCs w:val="28"/>
        </w:rPr>
        <w:t>(草案第二十四條)</w:t>
      </w:r>
    </w:p>
    <w:p w:rsidR="002241B6" w:rsidRDefault="00CB40F0" w:rsidP="002241B6">
      <w:pPr>
        <w:pStyle w:val="a3"/>
        <w:widowControl/>
        <w:numPr>
          <w:ilvl w:val="0"/>
          <w:numId w:val="4"/>
        </w:numPr>
        <w:spacing w:line="460" w:lineRule="exact"/>
        <w:ind w:leftChars="0" w:left="1134" w:hanging="1134"/>
        <w:jc w:val="both"/>
        <w:rPr>
          <w:rFonts w:ascii="標楷體" w:eastAsia="標楷體" w:hAnsi="標楷體" w:cs="新細明體" w:hint="eastAsia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本辦法經費來源規定</w:t>
      </w:r>
      <w:r w:rsidR="00657832" w:rsidRPr="00657832"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(草案第二十</w:t>
      </w:r>
      <w:r w:rsidR="009257A3">
        <w:rPr>
          <w:rFonts w:ascii="標楷體" w:eastAsia="標楷體" w:hAnsi="標楷體" w:cs="新細明體" w:hint="eastAsia"/>
          <w:kern w:val="0"/>
          <w:sz w:val="28"/>
          <w:szCs w:val="28"/>
        </w:rPr>
        <w:t>五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條)</w:t>
      </w:r>
    </w:p>
    <w:p w:rsidR="002241B6" w:rsidRPr="002241B6" w:rsidRDefault="002241B6" w:rsidP="002241B6">
      <w:pPr>
        <w:pStyle w:val="a3"/>
        <w:widowControl/>
        <w:numPr>
          <w:ilvl w:val="0"/>
          <w:numId w:val="4"/>
        </w:numPr>
        <w:spacing w:line="460" w:lineRule="exact"/>
        <w:ind w:leftChars="0" w:left="1134" w:hanging="1134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2241B6">
        <w:rPr>
          <w:rFonts w:ascii="標楷體" w:eastAsia="標楷體" w:hAnsi="標楷體" w:cs="新細明體" w:hint="eastAsia"/>
          <w:kern w:val="0"/>
          <w:sz w:val="28"/>
          <w:szCs w:val="28"/>
        </w:rPr>
        <w:t>授權另訂書表格格式之規定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(草案第二十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六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條)</w:t>
      </w:r>
    </w:p>
    <w:p w:rsidR="00267A8E" w:rsidRPr="00657832" w:rsidRDefault="00250F71" w:rsidP="00BB67A5">
      <w:pPr>
        <w:pStyle w:val="a3"/>
        <w:widowControl/>
        <w:numPr>
          <w:ilvl w:val="0"/>
          <w:numId w:val="4"/>
        </w:numPr>
        <w:spacing w:line="460" w:lineRule="exact"/>
        <w:ind w:leftChars="0" w:left="1134" w:hanging="1134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250F71">
        <w:rPr>
          <w:rFonts w:ascii="標楷體" w:eastAsia="標楷體" w:hAnsi="標楷體" w:cs="新細明體" w:hint="eastAsia"/>
          <w:kern w:val="0"/>
          <w:sz w:val="28"/>
          <w:szCs w:val="28"/>
        </w:rPr>
        <w:t>施</w:t>
      </w:r>
      <w:r w:rsidR="002072FA">
        <w:rPr>
          <w:rFonts w:ascii="標楷體" w:eastAsia="標楷體" w:hAnsi="標楷體" w:cs="新細明體" w:hint="eastAsia"/>
          <w:kern w:val="0"/>
          <w:sz w:val="28"/>
          <w:szCs w:val="28"/>
        </w:rPr>
        <w:t>行</w:t>
      </w:r>
      <w:r w:rsidRPr="00250F71">
        <w:rPr>
          <w:rFonts w:ascii="標楷體" w:eastAsia="標楷體" w:hAnsi="標楷體" w:cs="新細明體" w:hint="eastAsia"/>
          <w:kern w:val="0"/>
          <w:sz w:val="28"/>
          <w:szCs w:val="28"/>
        </w:rPr>
        <w:t>日期及</w:t>
      </w:r>
      <w:r w:rsidR="002072FA">
        <w:rPr>
          <w:rFonts w:ascii="標楷體" w:eastAsia="標楷體" w:hAnsi="標楷體" w:cs="新細明體" w:hint="eastAsia"/>
          <w:kern w:val="0"/>
          <w:sz w:val="28"/>
          <w:szCs w:val="28"/>
        </w:rPr>
        <w:t>實施期間</w:t>
      </w:r>
      <w:r w:rsidRPr="00250F71">
        <w:rPr>
          <w:rFonts w:ascii="標楷體" w:eastAsia="標楷體" w:hAnsi="標楷體" w:cs="新細明體" w:hint="eastAsia"/>
          <w:kern w:val="0"/>
          <w:sz w:val="28"/>
          <w:szCs w:val="28"/>
        </w:rPr>
        <w:t>之規定。</w:t>
      </w:r>
      <w:r w:rsidR="00CB40F0">
        <w:rPr>
          <w:rFonts w:ascii="標楷體" w:eastAsia="標楷體" w:hAnsi="標楷體" w:cs="新細明體" w:hint="eastAsia"/>
          <w:kern w:val="0"/>
          <w:sz w:val="28"/>
          <w:szCs w:val="28"/>
        </w:rPr>
        <w:t>(</w:t>
      </w:r>
      <w:r w:rsidR="009257A3">
        <w:rPr>
          <w:rFonts w:ascii="標楷體" w:eastAsia="標楷體" w:hAnsi="標楷體" w:cs="新細明體" w:hint="eastAsia"/>
          <w:kern w:val="0"/>
          <w:sz w:val="28"/>
          <w:szCs w:val="28"/>
        </w:rPr>
        <w:t>草案第二十</w:t>
      </w:r>
      <w:r w:rsidR="002241B6">
        <w:rPr>
          <w:rFonts w:ascii="標楷體" w:eastAsia="標楷體" w:hAnsi="標楷體" w:cs="新細明體" w:hint="eastAsia"/>
          <w:kern w:val="0"/>
          <w:sz w:val="28"/>
          <w:szCs w:val="28"/>
        </w:rPr>
        <w:t>七</w:t>
      </w:r>
      <w:r w:rsidR="00CB40F0">
        <w:rPr>
          <w:rFonts w:ascii="標楷體" w:eastAsia="標楷體" w:hAnsi="標楷體" w:cs="新細明體" w:hint="eastAsia"/>
          <w:kern w:val="0"/>
          <w:sz w:val="28"/>
          <w:szCs w:val="28"/>
        </w:rPr>
        <w:t>條)</w:t>
      </w:r>
    </w:p>
    <w:sectPr w:rsidR="00267A8E" w:rsidRPr="00657832" w:rsidSect="00C313A8">
      <w:footerReference w:type="default" r:id="rId9"/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004F" w:rsidRDefault="0006004F" w:rsidP="00C0362E">
      <w:r>
        <w:separator/>
      </w:r>
    </w:p>
  </w:endnote>
  <w:endnote w:type="continuationSeparator" w:id="0">
    <w:p w:rsidR="0006004F" w:rsidRDefault="0006004F" w:rsidP="00C036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42493127"/>
      <w:docPartObj>
        <w:docPartGallery w:val="Page Numbers (Bottom of Page)"/>
        <w:docPartUnique/>
      </w:docPartObj>
    </w:sdtPr>
    <w:sdtEndPr/>
    <w:sdtContent>
      <w:p w:rsidR="00C0362E" w:rsidRDefault="00C0362E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F1218" w:rsidRPr="002F1218">
          <w:rPr>
            <w:noProof/>
            <w:lang w:val="zh-TW"/>
          </w:rPr>
          <w:t>1</w:t>
        </w:r>
        <w:r>
          <w:fldChar w:fldCharType="end"/>
        </w:r>
      </w:p>
    </w:sdtContent>
  </w:sdt>
  <w:p w:rsidR="00C0362E" w:rsidRDefault="00C0362E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004F" w:rsidRDefault="0006004F" w:rsidP="00C0362E">
      <w:r>
        <w:separator/>
      </w:r>
    </w:p>
  </w:footnote>
  <w:footnote w:type="continuationSeparator" w:id="0">
    <w:p w:rsidR="0006004F" w:rsidRDefault="0006004F" w:rsidP="00C036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0033E"/>
    <w:multiLevelType w:val="hybridMultilevel"/>
    <w:tmpl w:val="B4BE8622"/>
    <w:lvl w:ilvl="0" w:tplc="AB2AECB6">
      <w:start w:val="1"/>
      <w:numFmt w:val="taiwaneseCountingThousand"/>
      <w:lvlText w:val="(%1)"/>
      <w:lvlJc w:val="left"/>
      <w:pPr>
        <w:ind w:left="6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FA42A65"/>
    <w:multiLevelType w:val="hybridMultilevel"/>
    <w:tmpl w:val="B4BE8622"/>
    <w:lvl w:ilvl="0" w:tplc="AB2AECB6">
      <w:start w:val="1"/>
      <w:numFmt w:val="taiwaneseCountingThousand"/>
      <w:lvlText w:val="(%1)"/>
      <w:lvlJc w:val="left"/>
      <w:pPr>
        <w:ind w:left="108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>
    <w:nsid w:val="182F75C0"/>
    <w:multiLevelType w:val="hybridMultilevel"/>
    <w:tmpl w:val="B4BE8622"/>
    <w:lvl w:ilvl="0" w:tplc="AB2AECB6">
      <w:start w:val="1"/>
      <w:numFmt w:val="taiwaneseCountingThousand"/>
      <w:lvlText w:val="(%1)"/>
      <w:lvlJc w:val="left"/>
      <w:pPr>
        <w:ind w:left="108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>
    <w:nsid w:val="1AEF0570"/>
    <w:multiLevelType w:val="hybridMultilevel"/>
    <w:tmpl w:val="B4BE8622"/>
    <w:lvl w:ilvl="0" w:tplc="AB2AECB6">
      <w:start w:val="1"/>
      <w:numFmt w:val="taiwaneseCountingThousand"/>
      <w:lvlText w:val="(%1)"/>
      <w:lvlJc w:val="left"/>
      <w:pPr>
        <w:ind w:left="108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>
    <w:nsid w:val="260723F5"/>
    <w:multiLevelType w:val="hybridMultilevel"/>
    <w:tmpl w:val="B4BE8622"/>
    <w:lvl w:ilvl="0" w:tplc="AB2AECB6">
      <w:start w:val="1"/>
      <w:numFmt w:val="taiwaneseCountingThousand"/>
      <w:lvlText w:val="(%1)"/>
      <w:lvlJc w:val="left"/>
      <w:pPr>
        <w:ind w:left="108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>
    <w:nsid w:val="2A925A55"/>
    <w:multiLevelType w:val="hybridMultilevel"/>
    <w:tmpl w:val="B4BE8622"/>
    <w:lvl w:ilvl="0" w:tplc="AB2AECB6">
      <w:start w:val="1"/>
      <w:numFmt w:val="taiwaneseCountingThousand"/>
      <w:lvlText w:val="(%1)"/>
      <w:lvlJc w:val="left"/>
      <w:pPr>
        <w:ind w:left="108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>
    <w:nsid w:val="46F01A62"/>
    <w:multiLevelType w:val="hybridMultilevel"/>
    <w:tmpl w:val="38AC96E4"/>
    <w:lvl w:ilvl="0" w:tplc="4C769DDC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5E9532F2"/>
    <w:multiLevelType w:val="hybridMultilevel"/>
    <w:tmpl w:val="4D80AF2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6627296A"/>
    <w:multiLevelType w:val="hybridMultilevel"/>
    <w:tmpl w:val="B4BE8622"/>
    <w:lvl w:ilvl="0" w:tplc="AB2AECB6">
      <w:start w:val="1"/>
      <w:numFmt w:val="taiwaneseCountingThousand"/>
      <w:lvlText w:val="(%1)"/>
      <w:lvlJc w:val="left"/>
      <w:pPr>
        <w:ind w:left="108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>
    <w:nsid w:val="68944F2E"/>
    <w:multiLevelType w:val="hybridMultilevel"/>
    <w:tmpl w:val="BEDA3AC6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>
    <w:nsid w:val="7EC22544"/>
    <w:multiLevelType w:val="hybridMultilevel"/>
    <w:tmpl w:val="B4BE8622"/>
    <w:lvl w:ilvl="0" w:tplc="AB2AECB6">
      <w:start w:val="1"/>
      <w:numFmt w:val="taiwaneseCountingThousand"/>
      <w:lvlText w:val="(%1)"/>
      <w:lvlJc w:val="left"/>
      <w:pPr>
        <w:ind w:left="108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7"/>
  </w:num>
  <w:num w:numId="2">
    <w:abstractNumId w:val="2"/>
  </w:num>
  <w:num w:numId="3">
    <w:abstractNumId w:val="0"/>
  </w:num>
  <w:num w:numId="4">
    <w:abstractNumId w:val="6"/>
  </w:num>
  <w:num w:numId="5">
    <w:abstractNumId w:val="4"/>
  </w:num>
  <w:num w:numId="6">
    <w:abstractNumId w:val="1"/>
  </w:num>
  <w:num w:numId="7">
    <w:abstractNumId w:val="3"/>
  </w:num>
  <w:num w:numId="8">
    <w:abstractNumId w:val="10"/>
  </w:num>
  <w:num w:numId="9">
    <w:abstractNumId w:val="9"/>
  </w:num>
  <w:num w:numId="10">
    <w:abstractNumId w:val="8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28A0"/>
    <w:rsid w:val="0000481B"/>
    <w:rsid w:val="00024529"/>
    <w:rsid w:val="0006004F"/>
    <w:rsid w:val="000B743A"/>
    <w:rsid w:val="00153B39"/>
    <w:rsid w:val="001D5BDE"/>
    <w:rsid w:val="001F54F7"/>
    <w:rsid w:val="002072FA"/>
    <w:rsid w:val="00214E04"/>
    <w:rsid w:val="002241B6"/>
    <w:rsid w:val="00250F71"/>
    <w:rsid w:val="00267A8E"/>
    <w:rsid w:val="0027073F"/>
    <w:rsid w:val="00283EA2"/>
    <w:rsid w:val="002B20DE"/>
    <w:rsid w:val="002E3E09"/>
    <w:rsid w:val="002F1218"/>
    <w:rsid w:val="00306C83"/>
    <w:rsid w:val="00310BAA"/>
    <w:rsid w:val="00376C38"/>
    <w:rsid w:val="003B0A13"/>
    <w:rsid w:val="00427390"/>
    <w:rsid w:val="004F2C85"/>
    <w:rsid w:val="004F3824"/>
    <w:rsid w:val="00526568"/>
    <w:rsid w:val="00533A5E"/>
    <w:rsid w:val="00560002"/>
    <w:rsid w:val="00563435"/>
    <w:rsid w:val="005645D6"/>
    <w:rsid w:val="0057524F"/>
    <w:rsid w:val="005B0204"/>
    <w:rsid w:val="005C668B"/>
    <w:rsid w:val="005E4B38"/>
    <w:rsid w:val="005F0622"/>
    <w:rsid w:val="005F5621"/>
    <w:rsid w:val="00611531"/>
    <w:rsid w:val="00617923"/>
    <w:rsid w:val="00657832"/>
    <w:rsid w:val="0066696E"/>
    <w:rsid w:val="00666BC2"/>
    <w:rsid w:val="00670B55"/>
    <w:rsid w:val="00697E71"/>
    <w:rsid w:val="006D36B3"/>
    <w:rsid w:val="006E133B"/>
    <w:rsid w:val="006F5950"/>
    <w:rsid w:val="007250AA"/>
    <w:rsid w:val="00730AE7"/>
    <w:rsid w:val="00751723"/>
    <w:rsid w:val="00773C1E"/>
    <w:rsid w:val="00817498"/>
    <w:rsid w:val="008517F9"/>
    <w:rsid w:val="008553EA"/>
    <w:rsid w:val="008632EC"/>
    <w:rsid w:val="00883DEA"/>
    <w:rsid w:val="0089240B"/>
    <w:rsid w:val="008928A0"/>
    <w:rsid w:val="008C491C"/>
    <w:rsid w:val="008C5552"/>
    <w:rsid w:val="0090486A"/>
    <w:rsid w:val="009257A3"/>
    <w:rsid w:val="00966385"/>
    <w:rsid w:val="0097230C"/>
    <w:rsid w:val="009759F0"/>
    <w:rsid w:val="009760EE"/>
    <w:rsid w:val="009B1B09"/>
    <w:rsid w:val="00A44C19"/>
    <w:rsid w:val="00A538B1"/>
    <w:rsid w:val="00A67D94"/>
    <w:rsid w:val="00AB62C5"/>
    <w:rsid w:val="00AB6661"/>
    <w:rsid w:val="00AC192E"/>
    <w:rsid w:val="00AE2D9C"/>
    <w:rsid w:val="00B07B54"/>
    <w:rsid w:val="00B75C4D"/>
    <w:rsid w:val="00B9416E"/>
    <w:rsid w:val="00BB67A5"/>
    <w:rsid w:val="00BC30F1"/>
    <w:rsid w:val="00BC50D5"/>
    <w:rsid w:val="00BD68D4"/>
    <w:rsid w:val="00C0362E"/>
    <w:rsid w:val="00C15AB3"/>
    <w:rsid w:val="00C313A8"/>
    <w:rsid w:val="00C8023C"/>
    <w:rsid w:val="00CA280E"/>
    <w:rsid w:val="00CA7625"/>
    <w:rsid w:val="00CB40F0"/>
    <w:rsid w:val="00CB49B2"/>
    <w:rsid w:val="00CC6677"/>
    <w:rsid w:val="00D3701B"/>
    <w:rsid w:val="00D73A40"/>
    <w:rsid w:val="00D74AA7"/>
    <w:rsid w:val="00DA4A17"/>
    <w:rsid w:val="00DC6B81"/>
    <w:rsid w:val="00DE7F26"/>
    <w:rsid w:val="00DF21CA"/>
    <w:rsid w:val="00E3300B"/>
    <w:rsid w:val="00E85399"/>
    <w:rsid w:val="00E92DBE"/>
    <w:rsid w:val="00E962F1"/>
    <w:rsid w:val="00EF6FFE"/>
    <w:rsid w:val="00F2704D"/>
    <w:rsid w:val="00F31230"/>
    <w:rsid w:val="00F91A47"/>
    <w:rsid w:val="00FB22CF"/>
    <w:rsid w:val="00FD1CFA"/>
    <w:rsid w:val="00FD2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28A0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9759F0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9759F0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C036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C0362E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C036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C0362E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28A0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9759F0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9759F0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C036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C0362E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C036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C0362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961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2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805476">
              <w:marLeft w:val="57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569462">
              <w:marLeft w:val="57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155706">
              <w:marLeft w:val="116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555464">
              <w:marLeft w:val="116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04651">
              <w:marLeft w:val="116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21072">
              <w:marLeft w:val="116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255070">
              <w:marLeft w:val="57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426621">
              <w:marLeft w:val="117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618541">
              <w:marLeft w:val="117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182153">
              <w:marLeft w:val="117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654883">
              <w:marLeft w:val="588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289789">
              <w:marLeft w:val="113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442626">
              <w:marLeft w:val="113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816765">
              <w:marLeft w:val="113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14182">
              <w:marLeft w:val="113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574550">
              <w:marLeft w:val="113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40192">
              <w:marLeft w:val="57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388133">
              <w:marLeft w:val="57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233272">
              <w:marLeft w:val="57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245766">
              <w:marLeft w:val="117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466099">
              <w:marLeft w:val="117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02446">
              <w:marLeft w:val="117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015802">
              <w:marLeft w:val="117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459602">
              <w:marLeft w:val="117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315593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111365">
              <w:marLeft w:val="57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267319">
              <w:marLeft w:val="57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575227">
              <w:marLeft w:val="57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8F4E04-A117-4DC8-A135-758EE586F4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</TotalTime>
  <Pages>2</Pages>
  <Words>107</Words>
  <Characters>614</Characters>
  <Application>Microsoft Office Word</Application>
  <DocSecurity>0</DocSecurity>
  <Lines>5</Lines>
  <Paragraphs>1</Paragraphs>
  <ScaleCrop>false</ScaleCrop>
  <Company>WORKGROUP</Company>
  <LinksUpToDate>false</LinksUpToDate>
  <CharactersWithSpaces>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鄧兆廷</cp:lastModifiedBy>
  <cp:revision>43</cp:revision>
  <cp:lastPrinted>2017-03-15T08:03:00Z</cp:lastPrinted>
  <dcterms:created xsi:type="dcterms:W3CDTF">2016-04-13T03:40:00Z</dcterms:created>
  <dcterms:modified xsi:type="dcterms:W3CDTF">2017-03-15T08:03:00Z</dcterms:modified>
</cp:coreProperties>
</file>