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8FE" w:rsidRPr="00A55CED" w:rsidRDefault="008468FE" w:rsidP="008468FE">
      <w:pPr>
        <w:rPr>
          <w:rFonts w:ascii="標楷體" w:eastAsia="標楷體" w:hAnsi="標楷體"/>
          <w:b/>
          <w:sz w:val="40"/>
          <w:szCs w:val="40"/>
        </w:rPr>
      </w:pPr>
      <w:proofErr w:type="gramStart"/>
      <w:r w:rsidRPr="009F6707">
        <w:rPr>
          <w:rFonts w:ascii="標楷體" w:eastAsia="標楷體" w:hAnsi="標楷體" w:hint="eastAsia"/>
          <w:b/>
          <w:sz w:val="40"/>
          <w:szCs w:val="40"/>
        </w:rPr>
        <w:t>臺</w:t>
      </w:r>
      <w:proofErr w:type="gramEnd"/>
      <w:r w:rsidRPr="009F6707">
        <w:rPr>
          <w:rFonts w:ascii="標楷體" w:eastAsia="標楷體" w:hAnsi="標楷體" w:hint="eastAsia"/>
          <w:b/>
          <w:sz w:val="40"/>
          <w:szCs w:val="40"/>
        </w:rPr>
        <w:t>中市高級中等以下學校身心障礙學生就讀普通班教學原則及輔導辦法</w:t>
      </w:r>
    </w:p>
    <w:p w:rsidR="008468FE" w:rsidRDefault="00502DF3" w:rsidP="008468FE">
      <w:pPr>
        <w:adjustRightInd w:val="0"/>
        <w:snapToGrid w:val="0"/>
        <w:jc w:val="right"/>
        <w:rPr>
          <w:rFonts w:ascii="標楷體" w:eastAsia="標楷體" w:hAnsi="標楷體" w:cs="Times New Roman"/>
          <w:szCs w:val="22"/>
        </w:rPr>
      </w:pPr>
      <w:r w:rsidRPr="00502DF3">
        <w:rPr>
          <w:rFonts w:ascii="標楷體" w:eastAsia="標楷體" w:hAnsi="標楷體" w:cs="Times New Roman" w:hint="eastAsia"/>
          <w:szCs w:val="22"/>
        </w:rPr>
        <w:t>中華民國</w:t>
      </w:r>
      <w:proofErr w:type="gramStart"/>
      <w:r w:rsidRPr="00502DF3">
        <w:rPr>
          <w:rFonts w:ascii="標楷體" w:eastAsia="標楷體" w:hAnsi="標楷體" w:cs="Times New Roman" w:hint="eastAsia"/>
          <w:szCs w:val="22"/>
        </w:rPr>
        <w:t>101年7月2日府授法規</w:t>
      </w:r>
      <w:proofErr w:type="gramEnd"/>
      <w:r w:rsidRPr="00502DF3">
        <w:rPr>
          <w:rFonts w:ascii="標楷體" w:eastAsia="標楷體" w:hAnsi="標楷體" w:cs="Times New Roman" w:hint="eastAsia"/>
          <w:szCs w:val="22"/>
        </w:rPr>
        <w:t>字第</w:t>
      </w:r>
      <w:r w:rsidRPr="00502DF3">
        <w:rPr>
          <w:rFonts w:ascii="sөũ" w:hAnsi="sөũ" w:cs="Times New Roman"/>
          <w:color w:val="000000"/>
        </w:rPr>
        <w:t>101010</w:t>
      </w:r>
      <w:r w:rsidRPr="00502DF3">
        <w:rPr>
          <w:rFonts w:ascii="sөũ" w:hAnsi="sөũ" w:cs="Times New Roman" w:hint="eastAsia"/>
          <w:color w:val="000000"/>
        </w:rPr>
        <w:t>8850</w:t>
      </w:r>
      <w:r w:rsidRPr="00502DF3">
        <w:rPr>
          <w:rFonts w:ascii="標楷體" w:eastAsia="標楷體" w:hAnsi="標楷體" w:cs="Times New Roman" w:hint="eastAsia"/>
          <w:szCs w:val="22"/>
        </w:rPr>
        <w:t>號令發布</w:t>
      </w:r>
    </w:p>
    <w:p w:rsidR="00502DF3" w:rsidRPr="00A55CED" w:rsidRDefault="00502DF3" w:rsidP="008468FE">
      <w:pPr>
        <w:adjustRightInd w:val="0"/>
        <w:snapToGrid w:val="0"/>
        <w:jc w:val="right"/>
        <w:rPr>
          <w:rFonts w:ascii="標楷體" w:eastAsia="標楷體" w:hAnsi="標楷體" w:hint="eastAsia"/>
          <w:bCs/>
          <w:sz w:val="20"/>
        </w:rPr>
      </w:pPr>
      <w:r>
        <w:rPr>
          <w:rStyle w:val="class10"/>
          <w:rFonts w:ascii="標楷體" w:eastAsia="標楷體" w:hAnsi="標楷體" w:hint="eastAsia"/>
          <w:color w:val="000000"/>
        </w:rPr>
        <w:t>中華民國</w:t>
      </w:r>
      <w:proofErr w:type="gramStart"/>
      <w:r>
        <w:rPr>
          <w:rStyle w:val="class10"/>
          <w:rFonts w:ascii="標楷體" w:eastAsia="標楷體" w:hAnsi="標楷體" w:hint="eastAsia"/>
          <w:color w:val="000000"/>
        </w:rPr>
        <w:t>106年5月9日</w:t>
      </w:r>
      <w:r>
        <w:rPr>
          <w:rStyle w:val="class16"/>
          <w:rFonts w:ascii="標楷體" w:eastAsia="標楷體" w:hAnsi="標楷體" w:hint="eastAsia"/>
          <w:color w:val="000000"/>
        </w:rPr>
        <w:t>府授法規</w:t>
      </w:r>
      <w:proofErr w:type="gramEnd"/>
      <w:r>
        <w:rPr>
          <w:rStyle w:val="class16"/>
          <w:rFonts w:ascii="標楷體" w:eastAsia="標楷體" w:hAnsi="標楷體" w:hint="eastAsia"/>
          <w:color w:val="000000"/>
        </w:rPr>
        <w:t>字第1060095285號</w:t>
      </w:r>
      <w:r>
        <w:rPr>
          <w:rStyle w:val="class16"/>
          <w:rFonts w:ascii="標楷體" w:eastAsia="標楷體" w:hAnsi="標楷體" w:hint="eastAsia"/>
          <w:color w:val="000000"/>
        </w:rPr>
        <w:t>令修正</w:t>
      </w:r>
    </w:p>
    <w:p w:rsidR="00502DF3" w:rsidRPr="00B63AFB" w:rsidRDefault="00502DF3" w:rsidP="00502DF3">
      <w:pPr>
        <w:spacing w:line="460" w:lineRule="exact"/>
        <w:ind w:left="840" w:hangingChars="300" w:hanging="840"/>
        <w:jc w:val="both"/>
        <w:rPr>
          <w:rFonts w:eastAsia="標楷體" w:hint="eastAsia"/>
          <w:sz w:val="28"/>
          <w:szCs w:val="28"/>
        </w:rPr>
      </w:pPr>
      <w:r w:rsidRPr="00B63AFB">
        <w:rPr>
          <w:rFonts w:ascii="標楷體" w:eastAsia="標楷體" w:hAnsi="標楷體" w:hint="eastAsia"/>
          <w:color w:val="000000"/>
          <w:sz w:val="28"/>
          <w:szCs w:val="28"/>
        </w:rPr>
        <w:t xml:space="preserve">第一條  </w:t>
      </w:r>
      <w:r>
        <w:rPr>
          <w:rFonts w:ascii="標楷體" w:eastAsia="標楷體" w:hAnsi="標楷體" w:hint="eastAsia"/>
          <w:color w:val="000000"/>
          <w:sz w:val="28"/>
          <w:szCs w:val="28"/>
        </w:rPr>
        <w:t xml:space="preserve">  </w:t>
      </w:r>
      <w:r w:rsidRPr="00CF211F">
        <w:rPr>
          <w:rFonts w:ascii="標楷體" w:eastAsia="標楷體" w:hAnsi="標楷體" w:hint="eastAsia"/>
          <w:color w:val="000000"/>
          <w:sz w:val="28"/>
          <w:szCs w:val="28"/>
        </w:rPr>
        <w:t>本辦法依特殊教育法第二十七條第一項規定訂定之。</w:t>
      </w:r>
    </w:p>
    <w:p w:rsidR="00502DF3" w:rsidRDefault="00502DF3" w:rsidP="00502DF3">
      <w:pPr>
        <w:spacing w:line="460" w:lineRule="exact"/>
        <w:ind w:left="840" w:hangingChars="300" w:hanging="840"/>
        <w:jc w:val="both"/>
        <w:rPr>
          <w:rFonts w:ascii="標楷體" w:eastAsia="標楷體" w:hAnsi="標楷體"/>
          <w:sz w:val="28"/>
          <w:szCs w:val="28"/>
        </w:rPr>
      </w:pPr>
      <w:r w:rsidRPr="00B63AFB">
        <w:rPr>
          <w:rFonts w:eastAsia="標楷體" w:hint="eastAsia"/>
          <w:sz w:val="28"/>
          <w:szCs w:val="28"/>
        </w:rPr>
        <w:t>第二條</w:t>
      </w:r>
      <w:r w:rsidRPr="00B63AFB">
        <w:rPr>
          <w:rFonts w:eastAsia="標楷體" w:hint="eastAsia"/>
          <w:sz w:val="28"/>
          <w:szCs w:val="28"/>
        </w:rPr>
        <w:t xml:space="preserve">  </w:t>
      </w:r>
      <w:r>
        <w:rPr>
          <w:rFonts w:eastAsia="標楷體" w:hint="eastAsia"/>
          <w:sz w:val="28"/>
          <w:szCs w:val="28"/>
        </w:rPr>
        <w:t xml:space="preserve">  </w:t>
      </w:r>
      <w:r w:rsidRPr="00CF211F">
        <w:rPr>
          <w:rFonts w:eastAsia="標楷體" w:hint="eastAsia"/>
          <w:sz w:val="28"/>
          <w:szCs w:val="28"/>
        </w:rPr>
        <w:t>本辦法之主管機關為</w:t>
      </w:r>
      <w:proofErr w:type="gramStart"/>
      <w:r w:rsidRPr="00CF211F">
        <w:rPr>
          <w:rFonts w:eastAsia="標楷體" w:hint="eastAsia"/>
          <w:sz w:val="28"/>
          <w:szCs w:val="28"/>
        </w:rPr>
        <w:t>臺</w:t>
      </w:r>
      <w:proofErr w:type="gramEnd"/>
      <w:r w:rsidRPr="00CF211F">
        <w:rPr>
          <w:rFonts w:eastAsia="標楷體" w:hint="eastAsia"/>
          <w:sz w:val="28"/>
          <w:szCs w:val="28"/>
        </w:rPr>
        <w:t>中市政府教育局。</w:t>
      </w:r>
    </w:p>
    <w:p w:rsidR="008468FE" w:rsidRDefault="008468FE" w:rsidP="00502DF3">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第三條</w:t>
      </w:r>
      <w:r w:rsidRPr="009F6707">
        <w:rPr>
          <w:rFonts w:ascii="標楷體" w:eastAsia="標楷體" w:hAnsi="標楷體" w:hint="eastAsia"/>
          <w:sz w:val="28"/>
          <w:szCs w:val="28"/>
        </w:rPr>
        <w:t xml:space="preserve">　　本辦法所稱高級中等以下學校(以下簡稱學校)，指</w:t>
      </w:r>
      <w:proofErr w:type="gramStart"/>
      <w:r w:rsidRPr="009F6707">
        <w:rPr>
          <w:rFonts w:ascii="標楷體" w:eastAsia="標楷體" w:hAnsi="標楷體" w:hint="eastAsia"/>
          <w:sz w:val="28"/>
          <w:szCs w:val="28"/>
        </w:rPr>
        <w:t>臺</w:t>
      </w:r>
      <w:proofErr w:type="gramEnd"/>
      <w:r w:rsidRPr="009F6707">
        <w:rPr>
          <w:rFonts w:ascii="標楷體" w:eastAsia="標楷體" w:hAnsi="標楷體" w:hint="eastAsia"/>
          <w:sz w:val="28"/>
          <w:szCs w:val="28"/>
        </w:rPr>
        <w:t>中市(以下簡稱本市)公</w:t>
      </w:r>
      <w:r>
        <w:rPr>
          <w:rFonts w:ascii="標楷體" w:eastAsia="標楷體" w:hAnsi="標楷體" w:hint="eastAsia"/>
          <w:sz w:val="28"/>
          <w:szCs w:val="28"/>
        </w:rPr>
        <w:t>、</w:t>
      </w:r>
      <w:r w:rsidRPr="009F6707">
        <w:rPr>
          <w:rFonts w:ascii="標楷體" w:eastAsia="標楷體" w:hAnsi="標楷體" w:hint="eastAsia"/>
          <w:sz w:val="28"/>
          <w:szCs w:val="28"/>
        </w:rPr>
        <w:t>私立高級中</w:t>
      </w:r>
      <w:r>
        <w:rPr>
          <w:rFonts w:ascii="標楷體" w:eastAsia="標楷體" w:hAnsi="標楷體" w:hint="eastAsia"/>
          <w:sz w:val="28"/>
          <w:szCs w:val="28"/>
        </w:rPr>
        <w:t>等</w:t>
      </w:r>
      <w:r w:rsidRPr="009F6707">
        <w:rPr>
          <w:rFonts w:ascii="標楷體" w:eastAsia="標楷體" w:hAnsi="標楷體" w:hint="eastAsia"/>
          <w:sz w:val="28"/>
          <w:szCs w:val="28"/>
        </w:rPr>
        <w:t>學</w:t>
      </w:r>
      <w:r>
        <w:rPr>
          <w:rFonts w:ascii="標楷體" w:eastAsia="標楷體" w:hAnsi="標楷體" w:hint="eastAsia"/>
          <w:sz w:val="28"/>
          <w:szCs w:val="28"/>
        </w:rPr>
        <w:t>校</w:t>
      </w:r>
      <w:r w:rsidRPr="009F6707">
        <w:rPr>
          <w:rFonts w:ascii="標楷體" w:eastAsia="標楷體" w:hAnsi="標楷體" w:hint="eastAsia"/>
          <w:sz w:val="28"/>
          <w:szCs w:val="28"/>
        </w:rPr>
        <w:t>、國民中學、國民小學。</w:t>
      </w:r>
    </w:p>
    <w:p w:rsidR="00502DF3" w:rsidRPr="00B63AFB" w:rsidRDefault="00502DF3" w:rsidP="00502DF3">
      <w:pPr>
        <w:spacing w:line="460" w:lineRule="exact"/>
        <w:ind w:left="848" w:hangingChars="303" w:hanging="848"/>
        <w:jc w:val="both"/>
        <w:rPr>
          <w:rFonts w:ascii="標楷體" w:eastAsia="標楷體" w:hAnsi="標楷體" w:hint="eastAsia"/>
          <w:sz w:val="28"/>
          <w:szCs w:val="28"/>
        </w:rPr>
      </w:pPr>
      <w:r w:rsidRPr="00B63AFB">
        <w:rPr>
          <w:rFonts w:ascii="標楷體" w:eastAsia="標楷體" w:hAnsi="標楷體" w:hint="eastAsia"/>
          <w:sz w:val="28"/>
          <w:szCs w:val="28"/>
        </w:rPr>
        <w:t xml:space="preserve">第四條  </w:t>
      </w:r>
      <w:r>
        <w:rPr>
          <w:rFonts w:ascii="標楷體" w:eastAsia="標楷體" w:hAnsi="標楷體" w:hint="eastAsia"/>
          <w:sz w:val="28"/>
          <w:szCs w:val="28"/>
        </w:rPr>
        <w:t xml:space="preserve">  </w:t>
      </w:r>
      <w:r w:rsidRPr="00CF211F">
        <w:rPr>
          <w:rFonts w:ascii="標楷體" w:eastAsia="標楷體" w:hAnsi="標楷體" w:hint="eastAsia"/>
          <w:sz w:val="28"/>
          <w:szCs w:val="28"/>
        </w:rPr>
        <w:t>本辦法所稱身心障礙學生，指經本市特殊教育學生鑑定及就學輔導會鑑定及安置，以部分時間或全部時間就讀</w:t>
      </w:r>
      <w:proofErr w:type="gramStart"/>
      <w:r w:rsidRPr="00CF211F">
        <w:rPr>
          <w:rFonts w:ascii="標楷體" w:eastAsia="標楷體" w:hAnsi="標楷體" w:hint="eastAsia"/>
          <w:sz w:val="28"/>
          <w:szCs w:val="28"/>
        </w:rPr>
        <w:t>普通班者</w:t>
      </w:r>
      <w:proofErr w:type="gramEnd"/>
      <w:r w:rsidRPr="00CF211F">
        <w:rPr>
          <w:rFonts w:ascii="標楷體" w:eastAsia="標楷體" w:hAnsi="標楷體" w:hint="eastAsia"/>
          <w:sz w:val="28"/>
          <w:szCs w:val="28"/>
        </w:rPr>
        <w:t>。</w:t>
      </w:r>
    </w:p>
    <w:p w:rsidR="00502DF3" w:rsidRPr="001C484A" w:rsidRDefault="00502DF3" w:rsidP="00502DF3">
      <w:pPr>
        <w:spacing w:line="460" w:lineRule="exact"/>
        <w:ind w:left="602" w:hangingChars="215" w:hanging="602"/>
        <w:jc w:val="both"/>
        <w:rPr>
          <w:rFonts w:ascii="標楷體" w:eastAsia="標楷體" w:hAnsi="標楷體" w:hint="eastAsia"/>
          <w:sz w:val="28"/>
          <w:szCs w:val="28"/>
        </w:rPr>
      </w:pPr>
      <w:r w:rsidRPr="00B63AFB">
        <w:rPr>
          <w:rFonts w:ascii="標楷體" w:eastAsia="標楷體" w:hAnsi="標楷體" w:hint="eastAsia"/>
          <w:sz w:val="28"/>
          <w:szCs w:val="28"/>
        </w:rPr>
        <w:t>第五條</w:t>
      </w:r>
      <w:r>
        <w:rPr>
          <w:rFonts w:ascii="標楷體" w:eastAsia="標楷體" w:hAnsi="標楷體" w:hint="eastAsia"/>
          <w:sz w:val="28"/>
          <w:szCs w:val="28"/>
        </w:rPr>
        <w:t xml:space="preserve">    </w:t>
      </w:r>
      <w:r w:rsidRPr="001C484A">
        <w:rPr>
          <w:rFonts w:ascii="標楷體" w:eastAsia="標楷體" w:hAnsi="標楷體" w:hint="eastAsia"/>
          <w:sz w:val="28"/>
          <w:szCs w:val="28"/>
        </w:rPr>
        <w:t>學校對就讀普通班之身心障礙學生，應依下列教學原則辦理：</w:t>
      </w:r>
    </w:p>
    <w:p w:rsidR="00502DF3" w:rsidRPr="005E25E5" w:rsidRDefault="00502DF3" w:rsidP="00502DF3">
      <w:pPr>
        <w:spacing w:line="460" w:lineRule="exact"/>
        <w:ind w:left="602" w:hangingChars="215" w:hanging="602"/>
        <w:jc w:val="both"/>
        <w:rPr>
          <w:rFonts w:ascii="標楷體" w:eastAsia="標楷體" w:hAnsi="標楷體" w:hint="eastAsia"/>
          <w:sz w:val="28"/>
          <w:szCs w:val="28"/>
        </w:rPr>
      </w:pPr>
      <w:r>
        <w:rPr>
          <w:rFonts w:ascii="標楷體" w:eastAsia="標楷體" w:hAnsi="標楷體" w:hint="eastAsia"/>
          <w:sz w:val="28"/>
          <w:szCs w:val="28"/>
        </w:rPr>
        <w:t xml:space="preserve">          </w:t>
      </w:r>
      <w:r w:rsidRPr="005E25E5">
        <w:rPr>
          <w:rFonts w:ascii="標楷體" w:eastAsia="標楷體" w:hAnsi="標楷體" w:hint="eastAsia"/>
          <w:sz w:val="28"/>
          <w:szCs w:val="28"/>
        </w:rPr>
        <w:t>一、提供身心障礙學生融合且適性之教育。</w:t>
      </w:r>
    </w:p>
    <w:p w:rsidR="00502DF3" w:rsidRPr="005E25E5" w:rsidRDefault="00502DF3" w:rsidP="00502DF3">
      <w:pPr>
        <w:spacing w:line="460" w:lineRule="exact"/>
        <w:ind w:left="1842" w:hangingChars="658" w:hanging="1842"/>
        <w:jc w:val="both"/>
        <w:rPr>
          <w:rFonts w:ascii="標楷體" w:eastAsia="標楷體" w:hAnsi="標楷體" w:hint="eastAsia"/>
          <w:sz w:val="28"/>
          <w:szCs w:val="28"/>
        </w:rPr>
      </w:pPr>
      <w:r>
        <w:rPr>
          <w:rFonts w:ascii="標楷體" w:eastAsia="標楷體" w:hAnsi="標楷體" w:hint="eastAsia"/>
          <w:sz w:val="28"/>
          <w:szCs w:val="28"/>
        </w:rPr>
        <w:t xml:space="preserve">          </w:t>
      </w:r>
      <w:r w:rsidRPr="005E25E5">
        <w:rPr>
          <w:rFonts w:ascii="標楷體" w:eastAsia="標楷體" w:hAnsi="標楷體" w:hint="eastAsia"/>
          <w:sz w:val="28"/>
          <w:szCs w:val="28"/>
        </w:rPr>
        <w:t>二、提供身心障礙學生充分參與校內外學習機會，提升學習成效。</w:t>
      </w:r>
    </w:p>
    <w:p w:rsidR="00502DF3" w:rsidRPr="00B63AFB" w:rsidRDefault="00502DF3" w:rsidP="00502DF3">
      <w:pPr>
        <w:spacing w:line="460" w:lineRule="exact"/>
        <w:ind w:left="1842" w:hangingChars="658" w:hanging="1842"/>
        <w:jc w:val="both"/>
        <w:rPr>
          <w:rFonts w:ascii="標楷體" w:eastAsia="標楷體" w:hAnsi="標楷體" w:hint="eastAsia"/>
          <w:sz w:val="28"/>
          <w:szCs w:val="28"/>
        </w:rPr>
      </w:pPr>
      <w:r>
        <w:rPr>
          <w:rFonts w:ascii="標楷體" w:eastAsia="標楷體" w:hAnsi="標楷體" w:hint="eastAsia"/>
          <w:sz w:val="28"/>
          <w:szCs w:val="28"/>
        </w:rPr>
        <w:t xml:space="preserve">          </w:t>
      </w:r>
      <w:r w:rsidRPr="005E25E5">
        <w:rPr>
          <w:rFonts w:ascii="標楷體" w:eastAsia="標楷體" w:hAnsi="標楷體" w:hint="eastAsia"/>
          <w:sz w:val="28"/>
          <w:szCs w:val="28"/>
        </w:rPr>
        <w:t>三、以團隊合作方式為身心障礙學生訂定個別化教育計畫、編選適當教材、採取有效教學策略及實施多元評量方式。</w:t>
      </w:r>
    </w:p>
    <w:p w:rsidR="00502DF3" w:rsidRPr="00B63AFB" w:rsidRDefault="00502DF3" w:rsidP="00502DF3">
      <w:pPr>
        <w:spacing w:line="460" w:lineRule="exact"/>
        <w:ind w:left="840" w:hangingChars="300" w:hanging="840"/>
        <w:jc w:val="both"/>
        <w:rPr>
          <w:rFonts w:ascii="標楷體" w:eastAsia="標楷體" w:hAnsi="標楷體" w:hint="eastAsia"/>
          <w:sz w:val="28"/>
          <w:szCs w:val="28"/>
        </w:rPr>
      </w:pPr>
      <w:r w:rsidRPr="00B63AFB">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5E25E5">
        <w:rPr>
          <w:rFonts w:ascii="標楷體" w:eastAsia="標楷體" w:hAnsi="標楷體"/>
          <w:sz w:val="28"/>
          <w:szCs w:val="28"/>
        </w:rPr>
        <w:t>身心障礙學生以在原班級接受相關教育輔導為原則，</w:t>
      </w:r>
      <w:r w:rsidRPr="005E25E5">
        <w:rPr>
          <w:rFonts w:ascii="標楷體" w:eastAsia="標楷體" w:hAnsi="標楷體" w:hint="eastAsia"/>
          <w:sz w:val="28"/>
          <w:szCs w:val="28"/>
        </w:rPr>
        <w:t>學</w:t>
      </w:r>
      <w:r w:rsidRPr="005E25E5">
        <w:rPr>
          <w:rFonts w:ascii="標楷體" w:eastAsia="標楷體" w:hAnsi="標楷體"/>
          <w:sz w:val="28"/>
          <w:szCs w:val="28"/>
        </w:rPr>
        <w:t>校除運用</w:t>
      </w:r>
      <w:r w:rsidRPr="005E25E5">
        <w:rPr>
          <w:rFonts w:ascii="標楷體" w:eastAsia="標楷體" w:hAnsi="標楷體" w:hint="eastAsia"/>
          <w:sz w:val="28"/>
          <w:szCs w:val="28"/>
        </w:rPr>
        <w:t>原有</w:t>
      </w:r>
      <w:r w:rsidRPr="005E25E5">
        <w:rPr>
          <w:rFonts w:ascii="標楷體" w:eastAsia="標楷體" w:hAnsi="標楷體"/>
          <w:sz w:val="28"/>
          <w:szCs w:val="28"/>
        </w:rPr>
        <w:t>輔導措施外，應依</w:t>
      </w:r>
      <w:r w:rsidRPr="005E25E5">
        <w:rPr>
          <w:rFonts w:ascii="標楷體" w:eastAsia="標楷體" w:hAnsi="標楷體" w:hint="eastAsia"/>
          <w:sz w:val="28"/>
          <w:szCs w:val="28"/>
        </w:rPr>
        <w:t>身心障礙學生障礙狀況、</w:t>
      </w:r>
      <w:r w:rsidRPr="005E25E5">
        <w:rPr>
          <w:rFonts w:ascii="標楷體" w:eastAsia="標楷體" w:hAnsi="標楷體"/>
          <w:sz w:val="28"/>
          <w:szCs w:val="28"/>
        </w:rPr>
        <w:t>學習需</w:t>
      </w:r>
      <w:r w:rsidRPr="005E25E5">
        <w:rPr>
          <w:rFonts w:ascii="標楷體" w:eastAsia="標楷體" w:hAnsi="標楷體" w:hint="eastAsia"/>
          <w:sz w:val="28"/>
          <w:szCs w:val="28"/>
        </w:rPr>
        <w:t>求及</w:t>
      </w:r>
      <w:r w:rsidRPr="005E25E5">
        <w:rPr>
          <w:rFonts w:ascii="標楷體" w:eastAsia="標楷體" w:hAnsi="標楷體"/>
          <w:sz w:val="28"/>
          <w:szCs w:val="28"/>
        </w:rPr>
        <w:t>適應能力，</w:t>
      </w:r>
      <w:r w:rsidRPr="005E25E5">
        <w:rPr>
          <w:rFonts w:ascii="標楷體" w:eastAsia="標楷體" w:hAnsi="標楷體" w:hint="eastAsia"/>
          <w:sz w:val="28"/>
          <w:szCs w:val="28"/>
        </w:rPr>
        <w:t>整合集中式</w:t>
      </w:r>
      <w:r w:rsidRPr="005E25E5">
        <w:rPr>
          <w:rFonts w:ascii="標楷體" w:eastAsia="標楷體" w:hAnsi="標楷體"/>
          <w:sz w:val="28"/>
          <w:szCs w:val="28"/>
        </w:rPr>
        <w:t>特殊教育班、</w:t>
      </w:r>
      <w:r w:rsidRPr="005E25E5">
        <w:rPr>
          <w:rFonts w:ascii="標楷體" w:eastAsia="標楷體" w:hAnsi="標楷體" w:hint="eastAsia"/>
          <w:sz w:val="28"/>
          <w:szCs w:val="28"/>
        </w:rPr>
        <w:t>分散式</w:t>
      </w:r>
      <w:r w:rsidRPr="005E25E5">
        <w:rPr>
          <w:rFonts w:ascii="標楷體" w:eastAsia="標楷體" w:hAnsi="標楷體"/>
          <w:sz w:val="28"/>
          <w:szCs w:val="28"/>
        </w:rPr>
        <w:t>資源班</w:t>
      </w:r>
      <w:r w:rsidRPr="005E25E5">
        <w:rPr>
          <w:rFonts w:ascii="標楷體" w:eastAsia="標楷體" w:hAnsi="標楷體" w:hint="eastAsia"/>
          <w:sz w:val="28"/>
          <w:szCs w:val="28"/>
        </w:rPr>
        <w:t>、</w:t>
      </w:r>
      <w:r w:rsidRPr="005E25E5">
        <w:rPr>
          <w:rFonts w:ascii="標楷體" w:eastAsia="標楷體" w:hAnsi="標楷體"/>
          <w:sz w:val="28"/>
          <w:szCs w:val="28"/>
        </w:rPr>
        <w:t>巡迴輔導班</w:t>
      </w:r>
      <w:r w:rsidRPr="005E25E5">
        <w:rPr>
          <w:rFonts w:ascii="標楷體" w:eastAsia="標楷體" w:hAnsi="標楷體" w:hint="eastAsia"/>
          <w:sz w:val="28"/>
          <w:szCs w:val="28"/>
        </w:rPr>
        <w:t>、特殊教育方案及相關專業服務人力等資源，以團隊合作方式</w:t>
      </w:r>
      <w:r w:rsidRPr="005E25E5">
        <w:rPr>
          <w:rFonts w:ascii="標楷體" w:eastAsia="標楷體" w:hAnsi="標楷體"/>
          <w:sz w:val="28"/>
          <w:szCs w:val="28"/>
        </w:rPr>
        <w:t>提供</w:t>
      </w:r>
      <w:r w:rsidRPr="005E25E5">
        <w:rPr>
          <w:rFonts w:ascii="標楷體" w:eastAsia="標楷體" w:hAnsi="標楷體" w:hint="eastAsia"/>
          <w:sz w:val="28"/>
          <w:szCs w:val="28"/>
        </w:rPr>
        <w:t>輔導</w:t>
      </w:r>
      <w:r w:rsidRPr="005E25E5">
        <w:rPr>
          <w:rFonts w:ascii="標楷體" w:eastAsia="標楷體" w:hAnsi="標楷體"/>
          <w:sz w:val="28"/>
          <w:szCs w:val="28"/>
        </w:rPr>
        <w:t>。</w:t>
      </w:r>
    </w:p>
    <w:p w:rsidR="00502DF3" w:rsidRPr="00C40A58" w:rsidRDefault="00502DF3" w:rsidP="00502DF3">
      <w:pPr>
        <w:spacing w:line="460" w:lineRule="exact"/>
        <w:ind w:left="812" w:hangingChars="290" w:hanging="812"/>
        <w:jc w:val="both"/>
        <w:rPr>
          <w:rFonts w:ascii="標楷體" w:eastAsia="標楷體" w:hAnsi="標楷體" w:hint="eastAsia"/>
          <w:sz w:val="28"/>
          <w:szCs w:val="28"/>
        </w:rPr>
      </w:pPr>
      <w:r w:rsidRPr="00B63AFB">
        <w:rPr>
          <w:rFonts w:ascii="標楷體" w:eastAsia="標楷體" w:hAnsi="標楷體" w:hint="eastAsia"/>
          <w:sz w:val="28"/>
          <w:szCs w:val="28"/>
        </w:rPr>
        <w:t xml:space="preserve">第七條  </w:t>
      </w:r>
      <w:r>
        <w:rPr>
          <w:rFonts w:ascii="標楷體" w:eastAsia="標楷體" w:hAnsi="標楷體" w:hint="eastAsia"/>
          <w:sz w:val="28"/>
          <w:szCs w:val="28"/>
        </w:rPr>
        <w:t xml:space="preserve">  </w:t>
      </w:r>
      <w:r w:rsidRPr="00C40A58">
        <w:rPr>
          <w:rFonts w:ascii="標楷體" w:eastAsia="標楷體" w:hAnsi="標楷體" w:hint="eastAsia"/>
          <w:sz w:val="28"/>
          <w:szCs w:val="28"/>
        </w:rPr>
        <w:t>學</w:t>
      </w:r>
      <w:r w:rsidRPr="00C40A58">
        <w:rPr>
          <w:rFonts w:ascii="標楷體" w:eastAsia="標楷體" w:hAnsi="標楷體"/>
          <w:sz w:val="28"/>
          <w:szCs w:val="28"/>
        </w:rPr>
        <w:t>校</w:t>
      </w:r>
      <w:r w:rsidRPr="00C40A58">
        <w:rPr>
          <w:rFonts w:ascii="標楷體" w:eastAsia="標楷體" w:hAnsi="標楷體" w:hint="eastAsia"/>
          <w:sz w:val="28"/>
          <w:szCs w:val="28"/>
        </w:rPr>
        <w:t>對身心障礙學生教學與輔導，應配合辦理下列事項：</w:t>
      </w:r>
    </w:p>
    <w:p w:rsidR="00502DF3" w:rsidRPr="00C40A58" w:rsidRDefault="00502DF3" w:rsidP="00502DF3">
      <w:pPr>
        <w:spacing w:line="460" w:lineRule="exact"/>
        <w:ind w:leftChars="591" w:left="1843" w:hanging="425"/>
        <w:jc w:val="both"/>
        <w:rPr>
          <w:rFonts w:ascii="標楷體" w:eastAsia="標楷體" w:hAnsi="標楷體" w:hint="eastAsia"/>
          <w:sz w:val="28"/>
          <w:szCs w:val="28"/>
        </w:rPr>
      </w:pPr>
      <w:r w:rsidRPr="00C40A58">
        <w:rPr>
          <w:rFonts w:ascii="標楷體" w:eastAsia="標楷體" w:hAnsi="標楷體" w:hint="eastAsia"/>
          <w:sz w:val="28"/>
          <w:szCs w:val="28"/>
        </w:rPr>
        <w:t>一、</w:t>
      </w:r>
      <w:proofErr w:type="gramStart"/>
      <w:r w:rsidRPr="00C40A58">
        <w:rPr>
          <w:rFonts w:ascii="標楷體" w:eastAsia="標楷體" w:hAnsi="標楷體" w:hint="eastAsia"/>
          <w:sz w:val="28"/>
          <w:szCs w:val="28"/>
        </w:rPr>
        <w:t>遴</w:t>
      </w:r>
      <w:proofErr w:type="gramEnd"/>
      <w:r w:rsidRPr="00C40A58">
        <w:rPr>
          <w:rFonts w:ascii="標楷體" w:eastAsia="標楷體" w:hAnsi="標楷體"/>
          <w:sz w:val="28"/>
          <w:szCs w:val="28"/>
        </w:rPr>
        <w:t>聘</w:t>
      </w:r>
      <w:r w:rsidRPr="00C40A58">
        <w:rPr>
          <w:rFonts w:ascii="標楷體" w:eastAsia="標楷體" w:hAnsi="標楷體" w:hint="eastAsia"/>
          <w:sz w:val="28"/>
          <w:szCs w:val="28"/>
        </w:rPr>
        <w:t>身心障礙學生就讀之</w:t>
      </w:r>
      <w:r w:rsidRPr="00C40A58">
        <w:rPr>
          <w:rFonts w:ascii="標楷體" w:eastAsia="標楷體" w:hAnsi="標楷體"/>
          <w:sz w:val="28"/>
          <w:szCs w:val="28"/>
        </w:rPr>
        <w:t>普通班教師</w:t>
      </w:r>
      <w:r w:rsidRPr="00C40A58">
        <w:rPr>
          <w:rFonts w:ascii="標楷體" w:eastAsia="標楷體" w:hAnsi="標楷體" w:hint="eastAsia"/>
          <w:sz w:val="28"/>
          <w:szCs w:val="28"/>
        </w:rPr>
        <w:t>時</w:t>
      </w:r>
      <w:r w:rsidRPr="00C40A58">
        <w:rPr>
          <w:rFonts w:ascii="標楷體" w:eastAsia="標楷體" w:hAnsi="標楷體"/>
          <w:sz w:val="28"/>
          <w:szCs w:val="28"/>
        </w:rPr>
        <w:t>，以</w:t>
      </w:r>
      <w:r>
        <w:rPr>
          <w:rFonts w:ascii="標楷體" w:eastAsia="標楷體" w:hAnsi="標楷體" w:hint="eastAsia"/>
          <w:sz w:val="28"/>
          <w:szCs w:val="28"/>
        </w:rPr>
        <w:t>熱心輔導且願配合特殊教育工作、</w:t>
      </w:r>
      <w:r w:rsidRPr="00C40A58">
        <w:rPr>
          <w:rFonts w:ascii="標楷體" w:eastAsia="標楷體" w:hAnsi="標楷體"/>
          <w:sz w:val="28"/>
          <w:szCs w:val="28"/>
        </w:rPr>
        <w:t>曾修畢特殊教育導論</w:t>
      </w:r>
      <w:proofErr w:type="gramStart"/>
      <w:r w:rsidRPr="00C40A58">
        <w:rPr>
          <w:rFonts w:ascii="標楷體" w:eastAsia="標楷體" w:hAnsi="標楷體"/>
          <w:sz w:val="28"/>
          <w:szCs w:val="28"/>
        </w:rPr>
        <w:t>三</w:t>
      </w:r>
      <w:proofErr w:type="gramEnd"/>
      <w:r w:rsidRPr="00C40A58">
        <w:rPr>
          <w:rFonts w:ascii="標楷體" w:eastAsia="標楷體" w:hAnsi="標楷體"/>
          <w:sz w:val="28"/>
          <w:szCs w:val="28"/>
        </w:rPr>
        <w:t>學分或</w:t>
      </w:r>
      <w:r w:rsidRPr="00C40A58">
        <w:rPr>
          <w:rFonts w:ascii="標楷體" w:eastAsia="標楷體" w:hAnsi="標楷體" w:hint="eastAsia"/>
          <w:sz w:val="28"/>
          <w:szCs w:val="28"/>
        </w:rPr>
        <w:t>已</w:t>
      </w:r>
      <w:r w:rsidRPr="00C40A58">
        <w:rPr>
          <w:rFonts w:ascii="標楷體" w:eastAsia="標楷體" w:hAnsi="標楷體"/>
          <w:sz w:val="28"/>
          <w:szCs w:val="28"/>
        </w:rPr>
        <w:t>參加特殊教育研習五十四小時者</w:t>
      </w:r>
      <w:r w:rsidRPr="00C40A58">
        <w:rPr>
          <w:rFonts w:ascii="標楷體" w:eastAsia="標楷體" w:hAnsi="標楷體" w:hint="eastAsia"/>
          <w:sz w:val="28"/>
          <w:szCs w:val="28"/>
        </w:rPr>
        <w:t>為</w:t>
      </w:r>
      <w:r w:rsidRPr="00C40A58">
        <w:rPr>
          <w:rFonts w:ascii="標楷體" w:eastAsia="標楷體" w:hAnsi="標楷體"/>
          <w:sz w:val="28"/>
          <w:szCs w:val="28"/>
        </w:rPr>
        <w:t>優先。</w:t>
      </w:r>
    </w:p>
    <w:p w:rsidR="00502DF3" w:rsidRPr="005E25E5" w:rsidRDefault="00502DF3" w:rsidP="00502DF3">
      <w:pPr>
        <w:spacing w:line="460" w:lineRule="exact"/>
        <w:ind w:leftChars="590" w:left="1836" w:hangingChars="150" w:hanging="420"/>
        <w:jc w:val="both"/>
        <w:rPr>
          <w:rFonts w:ascii="標楷體" w:eastAsia="標楷體" w:hAnsi="標楷體" w:hint="eastAsia"/>
          <w:sz w:val="28"/>
          <w:szCs w:val="28"/>
        </w:rPr>
      </w:pPr>
      <w:r w:rsidRPr="00C40A58">
        <w:rPr>
          <w:rFonts w:ascii="標楷體" w:eastAsia="標楷體" w:hAnsi="標楷體" w:hint="eastAsia"/>
          <w:sz w:val="28"/>
          <w:szCs w:val="28"/>
        </w:rPr>
        <w:t>二、整</w:t>
      </w:r>
      <w:r w:rsidRPr="00C40A58">
        <w:rPr>
          <w:rFonts w:ascii="標楷體" w:eastAsia="標楷體" w:hAnsi="標楷體"/>
          <w:sz w:val="28"/>
          <w:szCs w:val="28"/>
        </w:rPr>
        <w:t>合各</w:t>
      </w:r>
      <w:r w:rsidRPr="00C40A58">
        <w:rPr>
          <w:rFonts w:ascii="標楷體" w:eastAsia="標楷體" w:hAnsi="標楷體" w:hint="eastAsia"/>
          <w:sz w:val="28"/>
          <w:szCs w:val="28"/>
        </w:rPr>
        <w:t>領域特殊教育</w:t>
      </w:r>
      <w:r w:rsidRPr="00C40A58">
        <w:rPr>
          <w:rFonts w:ascii="標楷體" w:eastAsia="標楷體" w:hAnsi="標楷體"/>
          <w:sz w:val="28"/>
          <w:szCs w:val="28"/>
        </w:rPr>
        <w:t>專業人</w:t>
      </w:r>
      <w:r w:rsidRPr="00C40A58">
        <w:rPr>
          <w:rFonts w:ascii="標楷體" w:eastAsia="標楷體" w:hAnsi="標楷體" w:hint="eastAsia"/>
          <w:sz w:val="28"/>
          <w:szCs w:val="28"/>
        </w:rPr>
        <w:t>力</w:t>
      </w:r>
      <w:r w:rsidRPr="00C40A58">
        <w:rPr>
          <w:rFonts w:ascii="標楷體" w:eastAsia="標楷體" w:hAnsi="標楷體"/>
          <w:sz w:val="28"/>
          <w:szCs w:val="28"/>
        </w:rPr>
        <w:t>，協助教師輔</w:t>
      </w:r>
      <w:r w:rsidRPr="005E25E5">
        <w:rPr>
          <w:rFonts w:ascii="標楷體" w:eastAsia="標楷體" w:hAnsi="標楷體"/>
          <w:sz w:val="28"/>
          <w:szCs w:val="28"/>
        </w:rPr>
        <w:t>導</w:t>
      </w:r>
      <w:r w:rsidRPr="005E25E5">
        <w:rPr>
          <w:rFonts w:ascii="標楷體" w:eastAsia="標楷體" w:hAnsi="標楷體" w:hint="eastAsia"/>
          <w:sz w:val="28"/>
          <w:szCs w:val="28"/>
        </w:rPr>
        <w:t>身心障礙學生</w:t>
      </w:r>
      <w:r w:rsidRPr="005E25E5">
        <w:rPr>
          <w:rFonts w:ascii="標楷體" w:eastAsia="標楷體" w:hAnsi="標楷體"/>
          <w:sz w:val="28"/>
          <w:szCs w:val="28"/>
        </w:rPr>
        <w:t>。</w:t>
      </w:r>
    </w:p>
    <w:p w:rsidR="00502DF3" w:rsidRPr="005E25E5" w:rsidRDefault="00502DF3" w:rsidP="00502DF3">
      <w:pPr>
        <w:spacing w:line="460" w:lineRule="exact"/>
        <w:ind w:leftChars="590" w:left="1836" w:hangingChars="150" w:hanging="420"/>
        <w:jc w:val="both"/>
        <w:rPr>
          <w:rFonts w:ascii="標楷體" w:eastAsia="標楷體" w:hAnsi="標楷體" w:hint="eastAsia"/>
          <w:sz w:val="28"/>
          <w:szCs w:val="28"/>
        </w:rPr>
      </w:pPr>
      <w:r w:rsidRPr="005E25E5">
        <w:rPr>
          <w:rFonts w:ascii="標楷體" w:eastAsia="標楷體" w:hAnsi="標楷體" w:hint="eastAsia"/>
          <w:sz w:val="28"/>
          <w:szCs w:val="28"/>
        </w:rPr>
        <w:t>三、協助提供或申請教育輔具</w:t>
      </w:r>
      <w:r w:rsidRPr="005E25E5">
        <w:rPr>
          <w:rFonts w:ascii="標楷體" w:eastAsia="標楷體" w:hAnsi="標楷體"/>
          <w:sz w:val="28"/>
          <w:szCs w:val="28"/>
        </w:rPr>
        <w:t>，</w:t>
      </w:r>
      <w:r w:rsidRPr="005E25E5">
        <w:rPr>
          <w:rFonts w:ascii="標楷體" w:eastAsia="標楷體" w:hAnsi="標楷體" w:hint="eastAsia"/>
          <w:sz w:val="28"/>
          <w:szCs w:val="28"/>
        </w:rPr>
        <w:t>以</w:t>
      </w:r>
      <w:r w:rsidRPr="005E25E5">
        <w:rPr>
          <w:rFonts w:ascii="標楷體" w:eastAsia="標楷體" w:hAnsi="標楷體"/>
          <w:sz w:val="28"/>
          <w:szCs w:val="28"/>
        </w:rPr>
        <w:t>助教師輔導</w:t>
      </w:r>
      <w:r w:rsidRPr="005E25E5">
        <w:rPr>
          <w:rFonts w:ascii="標楷體" w:eastAsia="標楷體" w:hAnsi="標楷體" w:hint="eastAsia"/>
          <w:sz w:val="28"/>
          <w:szCs w:val="28"/>
        </w:rPr>
        <w:t>身心障礙學生</w:t>
      </w:r>
      <w:r w:rsidRPr="005E25E5">
        <w:rPr>
          <w:rFonts w:ascii="標楷體" w:eastAsia="標楷體" w:hAnsi="標楷體"/>
          <w:sz w:val="28"/>
          <w:szCs w:val="28"/>
        </w:rPr>
        <w:t>。</w:t>
      </w:r>
    </w:p>
    <w:p w:rsidR="00502DF3" w:rsidRPr="005E25E5" w:rsidRDefault="00502DF3" w:rsidP="00502DF3">
      <w:pPr>
        <w:spacing w:line="460" w:lineRule="exact"/>
        <w:ind w:leftChars="590" w:left="1836" w:hangingChars="150" w:hanging="420"/>
        <w:jc w:val="both"/>
        <w:rPr>
          <w:rFonts w:ascii="標楷體" w:eastAsia="標楷體" w:hAnsi="標楷體" w:hint="eastAsia"/>
          <w:sz w:val="28"/>
          <w:szCs w:val="28"/>
        </w:rPr>
      </w:pPr>
      <w:r w:rsidRPr="005E25E5">
        <w:rPr>
          <w:rFonts w:ascii="標楷體" w:eastAsia="標楷體" w:hAnsi="標楷體" w:hint="eastAsia"/>
          <w:sz w:val="28"/>
          <w:szCs w:val="28"/>
        </w:rPr>
        <w:t>四、</w:t>
      </w:r>
      <w:r w:rsidRPr="005E25E5">
        <w:rPr>
          <w:rFonts w:ascii="標楷體" w:eastAsia="標楷體" w:hAnsi="標楷體"/>
          <w:sz w:val="28"/>
          <w:szCs w:val="28"/>
        </w:rPr>
        <w:t>安排普通學校(班)教師與特殊教育學校(班)教師</w:t>
      </w:r>
      <w:r w:rsidRPr="005E25E5">
        <w:rPr>
          <w:rFonts w:ascii="標楷體" w:eastAsia="標楷體" w:hAnsi="標楷體" w:hint="eastAsia"/>
          <w:sz w:val="28"/>
          <w:szCs w:val="28"/>
        </w:rPr>
        <w:t>進行</w:t>
      </w:r>
      <w:r w:rsidRPr="005E25E5">
        <w:rPr>
          <w:rFonts w:ascii="標楷體" w:eastAsia="標楷體" w:hAnsi="標楷體"/>
          <w:sz w:val="28"/>
          <w:szCs w:val="28"/>
        </w:rPr>
        <w:t>觀摩教學、交換</w:t>
      </w:r>
      <w:r w:rsidRPr="005E25E5">
        <w:rPr>
          <w:rFonts w:ascii="標楷體" w:eastAsia="標楷體" w:hAnsi="標楷體" w:hint="eastAsia"/>
          <w:sz w:val="28"/>
          <w:szCs w:val="28"/>
        </w:rPr>
        <w:t>或合作</w:t>
      </w:r>
      <w:r w:rsidRPr="005E25E5">
        <w:rPr>
          <w:rFonts w:ascii="標楷體" w:eastAsia="標楷體" w:hAnsi="標楷體"/>
          <w:sz w:val="28"/>
          <w:szCs w:val="28"/>
        </w:rPr>
        <w:t>教學</w:t>
      </w:r>
      <w:r w:rsidRPr="005E25E5">
        <w:rPr>
          <w:rFonts w:ascii="標楷體" w:eastAsia="標楷體" w:hAnsi="標楷體" w:hint="eastAsia"/>
          <w:sz w:val="28"/>
          <w:szCs w:val="28"/>
        </w:rPr>
        <w:t>、個案研討</w:t>
      </w:r>
      <w:r w:rsidRPr="005E25E5">
        <w:rPr>
          <w:rFonts w:ascii="標楷體" w:eastAsia="標楷體" w:hAnsi="標楷體"/>
          <w:sz w:val="28"/>
          <w:szCs w:val="28"/>
        </w:rPr>
        <w:t>等活動。</w:t>
      </w:r>
    </w:p>
    <w:p w:rsidR="00502DF3" w:rsidRPr="005E25E5" w:rsidRDefault="00502DF3" w:rsidP="00502DF3">
      <w:pPr>
        <w:spacing w:line="460" w:lineRule="exact"/>
        <w:ind w:leftChars="591" w:left="1984" w:hangingChars="202" w:hanging="566"/>
        <w:jc w:val="both"/>
        <w:rPr>
          <w:rFonts w:ascii="標楷體" w:eastAsia="標楷體" w:hAnsi="標楷體" w:hint="eastAsia"/>
          <w:sz w:val="28"/>
          <w:szCs w:val="28"/>
        </w:rPr>
      </w:pPr>
      <w:r w:rsidRPr="005E25E5">
        <w:rPr>
          <w:rFonts w:ascii="標楷體" w:eastAsia="標楷體" w:hAnsi="標楷體" w:hint="eastAsia"/>
          <w:sz w:val="28"/>
          <w:szCs w:val="28"/>
        </w:rPr>
        <w:lastRenderedPageBreak/>
        <w:t>五、</w:t>
      </w:r>
      <w:r w:rsidRPr="005E25E5">
        <w:rPr>
          <w:rFonts w:ascii="標楷體" w:eastAsia="標楷體" w:hAnsi="標楷體"/>
          <w:sz w:val="28"/>
          <w:szCs w:val="28"/>
        </w:rPr>
        <w:t>對</w:t>
      </w:r>
      <w:r w:rsidRPr="005E25E5">
        <w:rPr>
          <w:rFonts w:ascii="標楷體" w:eastAsia="標楷體" w:hAnsi="標楷體" w:hint="eastAsia"/>
          <w:sz w:val="28"/>
          <w:szCs w:val="28"/>
        </w:rPr>
        <w:t>於身心障礙學</w:t>
      </w:r>
      <w:r w:rsidRPr="00C40A58">
        <w:rPr>
          <w:rFonts w:ascii="標楷體" w:eastAsia="標楷體" w:hAnsi="標楷體" w:hint="eastAsia"/>
          <w:sz w:val="28"/>
          <w:szCs w:val="28"/>
        </w:rPr>
        <w:t>生就讀之</w:t>
      </w:r>
      <w:r w:rsidRPr="00C40A58">
        <w:rPr>
          <w:rFonts w:ascii="標楷體" w:eastAsia="標楷體" w:hAnsi="標楷體"/>
          <w:sz w:val="28"/>
          <w:szCs w:val="28"/>
        </w:rPr>
        <w:t>普</w:t>
      </w:r>
      <w:r w:rsidRPr="005E25E5">
        <w:rPr>
          <w:rFonts w:ascii="標楷體" w:eastAsia="標楷體" w:hAnsi="標楷體"/>
          <w:sz w:val="28"/>
          <w:szCs w:val="28"/>
        </w:rPr>
        <w:t>通班教師應給予獎勵</w:t>
      </w:r>
      <w:r w:rsidRPr="005E25E5">
        <w:rPr>
          <w:rFonts w:ascii="標楷體" w:eastAsia="標楷體" w:hAnsi="標楷體" w:hint="eastAsia"/>
          <w:sz w:val="28"/>
          <w:szCs w:val="28"/>
        </w:rPr>
        <w:t>，</w:t>
      </w:r>
      <w:r w:rsidRPr="005E25E5">
        <w:rPr>
          <w:rFonts w:ascii="標楷體" w:eastAsia="標楷體" w:hAnsi="標楷體"/>
          <w:sz w:val="28"/>
          <w:szCs w:val="28"/>
        </w:rPr>
        <w:t>提供諮詢與協助，並減少行</w:t>
      </w:r>
      <w:r w:rsidRPr="005E25E5">
        <w:rPr>
          <w:rFonts w:ascii="標楷體" w:eastAsia="標楷體" w:hAnsi="標楷體" w:hint="eastAsia"/>
          <w:sz w:val="28"/>
          <w:szCs w:val="28"/>
        </w:rPr>
        <w:t>政工作。</w:t>
      </w:r>
    </w:p>
    <w:p w:rsidR="00502DF3" w:rsidRPr="005E25E5" w:rsidRDefault="00502DF3" w:rsidP="00502DF3">
      <w:pPr>
        <w:spacing w:line="460" w:lineRule="exact"/>
        <w:ind w:leftChars="413" w:left="991" w:firstLineChars="151" w:firstLine="423"/>
        <w:jc w:val="both"/>
        <w:rPr>
          <w:rFonts w:ascii="標楷體" w:eastAsia="標楷體" w:hAnsi="標楷體" w:hint="eastAsia"/>
          <w:sz w:val="28"/>
          <w:szCs w:val="28"/>
        </w:rPr>
      </w:pPr>
      <w:r w:rsidRPr="005E25E5">
        <w:rPr>
          <w:rFonts w:ascii="標楷體" w:eastAsia="標楷體" w:hAnsi="標楷體" w:hint="eastAsia"/>
          <w:sz w:val="28"/>
          <w:szCs w:val="28"/>
        </w:rPr>
        <w:t>六、每年進行身心障礙學生安置適切性評估。</w:t>
      </w:r>
    </w:p>
    <w:p w:rsidR="00502DF3" w:rsidRPr="005E25E5" w:rsidRDefault="00502DF3" w:rsidP="00502DF3">
      <w:pPr>
        <w:spacing w:line="460" w:lineRule="exact"/>
        <w:ind w:leftChars="591" w:left="1984" w:hangingChars="202" w:hanging="566"/>
        <w:jc w:val="both"/>
        <w:rPr>
          <w:rFonts w:ascii="標楷體" w:eastAsia="標楷體" w:hAnsi="標楷體" w:hint="eastAsia"/>
          <w:sz w:val="28"/>
          <w:szCs w:val="28"/>
        </w:rPr>
      </w:pPr>
      <w:r>
        <w:rPr>
          <w:rFonts w:ascii="標楷體" w:eastAsia="標楷體" w:hAnsi="標楷體" w:hint="eastAsia"/>
          <w:sz w:val="28"/>
          <w:szCs w:val="28"/>
        </w:rPr>
        <w:t>七、實施身心障礙學生</w:t>
      </w:r>
      <w:r w:rsidRPr="005E25E5">
        <w:rPr>
          <w:rFonts w:ascii="標楷體" w:eastAsia="標楷體" w:hAnsi="標楷體" w:hint="eastAsia"/>
          <w:sz w:val="28"/>
          <w:szCs w:val="28"/>
        </w:rPr>
        <w:t>生涯輔導，並依學生能力、性向及需求，提供升學、就業之轉銜服務。</w:t>
      </w:r>
    </w:p>
    <w:p w:rsidR="00502DF3" w:rsidRPr="005E25E5" w:rsidRDefault="00502DF3" w:rsidP="00502DF3">
      <w:pPr>
        <w:spacing w:line="460" w:lineRule="exact"/>
        <w:ind w:leftChars="590" w:left="1984" w:hangingChars="203" w:hanging="568"/>
        <w:jc w:val="both"/>
        <w:rPr>
          <w:rFonts w:ascii="標楷體" w:eastAsia="標楷體" w:hAnsi="標楷體" w:hint="eastAsia"/>
          <w:sz w:val="28"/>
          <w:szCs w:val="28"/>
        </w:rPr>
      </w:pPr>
      <w:r w:rsidRPr="005E25E5">
        <w:rPr>
          <w:rFonts w:ascii="標楷體" w:eastAsia="標楷體" w:hAnsi="標楷體" w:hint="eastAsia"/>
          <w:sz w:val="28"/>
          <w:szCs w:val="28"/>
        </w:rPr>
        <w:t>八、</w:t>
      </w:r>
      <w:r w:rsidRPr="005E25E5">
        <w:rPr>
          <w:rFonts w:ascii="標楷體" w:eastAsia="標楷體" w:hAnsi="標楷體"/>
          <w:sz w:val="28"/>
          <w:szCs w:val="28"/>
        </w:rPr>
        <w:t>建立無障礙</w:t>
      </w:r>
      <w:r w:rsidRPr="005E25E5">
        <w:rPr>
          <w:rFonts w:ascii="標楷體" w:eastAsia="標楷體" w:hAnsi="標楷體" w:hint="eastAsia"/>
          <w:sz w:val="28"/>
          <w:szCs w:val="28"/>
        </w:rPr>
        <w:t>學習環境，並定期辦理特殊教育宣導活動，提供身心障礙學生之家長所需之特殊教育知能、家庭諮詢、輔導、親職教育及轉</w:t>
      </w:r>
      <w:proofErr w:type="gramStart"/>
      <w:r w:rsidRPr="005E25E5">
        <w:rPr>
          <w:rFonts w:ascii="標楷體" w:eastAsia="標楷體" w:hAnsi="標楷體" w:hint="eastAsia"/>
          <w:sz w:val="28"/>
          <w:szCs w:val="28"/>
        </w:rPr>
        <w:t>介</w:t>
      </w:r>
      <w:proofErr w:type="gramEnd"/>
      <w:r w:rsidRPr="005E25E5">
        <w:rPr>
          <w:rFonts w:ascii="標楷體" w:eastAsia="標楷體" w:hAnsi="標楷體" w:hint="eastAsia"/>
          <w:sz w:val="28"/>
          <w:szCs w:val="28"/>
        </w:rPr>
        <w:t>等支援服務。</w:t>
      </w:r>
    </w:p>
    <w:p w:rsidR="00502DF3" w:rsidRPr="00B63AFB" w:rsidRDefault="00502DF3" w:rsidP="00502DF3">
      <w:pPr>
        <w:spacing w:line="460" w:lineRule="exact"/>
        <w:ind w:leftChars="591" w:left="1984" w:hangingChars="202" w:hanging="566"/>
        <w:jc w:val="both"/>
        <w:rPr>
          <w:rFonts w:ascii="標楷體" w:eastAsia="標楷體" w:hAnsi="標楷體" w:hint="eastAsia"/>
          <w:sz w:val="28"/>
          <w:szCs w:val="28"/>
        </w:rPr>
      </w:pPr>
      <w:r w:rsidRPr="005E25E5">
        <w:rPr>
          <w:rFonts w:ascii="標楷體" w:eastAsia="標楷體" w:hAnsi="標楷體" w:hint="eastAsia"/>
          <w:sz w:val="28"/>
          <w:szCs w:val="28"/>
        </w:rPr>
        <w:t>九、</w:t>
      </w:r>
      <w:r w:rsidRPr="005E25E5">
        <w:rPr>
          <w:rFonts w:ascii="標楷體" w:eastAsia="標楷體" w:hAnsi="標楷體"/>
          <w:sz w:val="28"/>
          <w:szCs w:val="28"/>
        </w:rPr>
        <w:t>鼓勵學生</w:t>
      </w:r>
      <w:r w:rsidRPr="005E25E5">
        <w:rPr>
          <w:rFonts w:ascii="標楷體" w:eastAsia="標楷體" w:hAnsi="標楷體" w:hint="eastAsia"/>
          <w:sz w:val="28"/>
          <w:szCs w:val="28"/>
        </w:rPr>
        <w:t>、教師、</w:t>
      </w:r>
      <w:r w:rsidRPr="005E25E5">
        <w:rPr>
          <w:rFonts w:ascii="標楷體" w:eastAsia="標楷體" w:hAnsi="標楷體"/>
          <w:sz w:val="28"/>
          <w:szCs w:val="28"/>
        </w:rPr>
        <w:t>家長及社</w:t>
      </w:r>
      <w:r w:rsidRPr="005E25E5">
        <w:rPr>
          <w:rFonts w:ascii="標楷體" w:eastAsia="標楷體" w:hAnsi="標楷體" w:hint="eastAsia"/>
          <w:sz w:val="28"/>
          <w:szCs w:val="28"/>
        </w:rPr>
        <w:t>區資源</w:t>
      </w:r>
      <w:r w:rsidRPr="005E25E5">
        <w:rPr>
          <w:rFonts w:ascii="標楷體" w:eastAsia="標楷體" w:hAnsi="標楷體"/>
          <w:sz w:val="28"/>
          <w:szCs w:val="28"/>
        </w:rPr>
        <w:t>人</w:t>
      </w:r>
      <w:r w:rsidRPr="005E25E5">
        <w:rPr>
          <w:rFonts w:ascii="標楷體" w:eastAsia="標楷體" w:hAnsi="標楷體" w:hint="eastAsia"/>
          <w:sz w:val="28"/>
          <w:szCs w:val="28"/>
        </w:rPr>
        <w:t>力，</w:t>
      </w:r>
      <w:r w:rsidRPr="005E25E5">
        <w:rPr>
          <w:rFonts w:ascii="標楷體" w:eastAsia="標楷體" w:hAnsi="標楷體"/>
          <w:sz w:val="28"/>
          <w:szCs w:val="28"/>
        </w:rPr>
        <w:t>參與投入</w:t>
      </w:r>
      <w:r w:rsidRPr="005E25E5">
        <w:rPr>
          <w:rFonts w:ascii="標楷體" w:eastAsia="標楷體" w:hAnsi="標楷體" w:hint="eastAsia"/>
          <w:sz w:val="28"/>
          <w:szCs w:val="28"/>
        </w:rPr>
        <w:t>特殊教育</w:t>
      </w:r>
      <w:r w:rsidRPr="005E25E5">
        <w:rPr>
          <w:rFonts w:ascii="標楷體" w:eastAsia="標楷體" w:hAnsi="標楷體"/>
          <w:sz w:val="28"/>
          <w:szCs w:val="28"/>
        </w:rPr>
        <w:t>志工行列，</w:t>
      </w:r>
      <w:r w:rsidRPr="005E25E5">
        <w:rPr>
          <w:rFonts w:ascii="標楷體" w:eastAsia="標楷體" w:hAnsi="標楷體" w:hint="eastAsia"/>
          <w:sz w:val="28"/>
          <w:szCs w:val="28"/>
        </w:rPr>
        <w:t>協助身心障礙學生學習及生活輔導，並促進其人際關</w:t>
      </w:r>
      <w:bookmarkStart w:id="0" w:name="_GoBack"/>
      <w:bookmarkEnd w:id="0"/>
      <w:r w:rsidRPr="005E25E5">
        <w:rPr>
          <w:rFonts w:ascii="標楷體" w:eastAsia="標楷體" w:hAnsi="標楷體" w:hint="eastAsia"/>
          <w:sz w:val="28"/>
          <w:szCs w:val="28"/>
        </w:rPr>
        <w:t>係及社會適應能力。</w:t>
      </w:r>
    </w:p>
    <w:p w:rsidR="00502DF3" w:rsidRPr="005E25E5" w:rsidRDefault="00502DF3" w:rsidP="00502DF3">
      <w:pPr>
        <w:spacing w:line="460" w:lineRule="exact"/>
        <w:jc w:val="both"/>
        <w:rPr>
          <w:rFonts w:ascii="標楷體" w:eastAsia="標楷體" w:hAnsi="標楷體" w:hint="eastAsia"/>
          <w:sz w:val="28"/>
          <w:szCs w:val="28"/>
        </w:rPr>
      </w:pPr>
      <w:r w:rsidRPr="00B63AFB">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5E25E5">
        <w:rPr>
          <w:rFonts w:ascii="標楷體" w:eastAsia="標楷體" w:hAnsi="標楷體" w:hint="eastAsia"/>
          <w:sz w:val="28"/>
          <w:szCs w:val="28"/>
        </w:rPr>
        <w:t>身心障礙學生之教師職責如下：</w:t>
      </w:r>
    </w:p>
    <w:p w:rsidR="00502DF3" w:rsidRPr="005E25E5" w:rsidRDefault="00502DF3" w:rsidP="00502DF3">
      <w:pPr>
        <w:spacing w:line="460" w:lineRule="exact"/>
        <w:ind w:firstLineChars="506" w:firstLine="1417"/>
        <w:jc w:val="both"/>
        <w:rPr>
          <w:rFonts w:ascii="標楷體" w:eastAsia="標楷體" w:hAnsi="標楷體" w:hint="eastAsia"/>
          <w:sz w:val="28"/>
          <w:szCs w:val="28"/>
        </w:rPr>
      </w:pPr>
      <w:r w:rsidRPr="005E25E5">
        <w:rPr>
          <w:rFonts w:ascii="標楷體" w:eastAsia="標楷體" w:hAnsi="標楷體" w:hint="eastAsia"/>
          <w:sz w:val="28"/>
          <w:szCs w:val="28"/>
        </w:rPr>
        <w:t>一、以團隊合作方式共同擬訂個別化教育計畫。</w:t>
      </w:r>
    </w:p>
    <w:p w:rsidR="00502DF3" w:rsidRPr="005E25E5" w:rsidRDefault="00502DF3" w:rsidP="00502DF3">
      <w:pPr>
        <w:spacing w:line="460" w:lineRule="exact"/>
        <w:ind w:firstLineChars="506" w:firstLine="1417"/>
        <w:jc w:val="both"/>
        <w:rPr>
          <w:rFonts w:ascii="標楷體" w:eastAsia="標楷體" w:hAnsi="標楷體" w:hint="eastAsia"/>
          <w:sz w:val="28"/>
          <w:szCs w:val="28"/>
        </w:rPr>
      </w:pPr>
      <w:r w:rsidRPr="005E25E5">
        <w:rPr>
          <w:rFonts w:ascii="標楷體" w:eastAsia="標楷體" w:hAnsi="標楷體" w:hint="eastAsia"/>
          <w:sz w:val="28"/>
          <w:szCs w:val="28"/>
        </w:rPr>
        <w:t>二、實施個別化教學與輔導。</w:t>
      </w:r>
    </w:p>
    <w:p w:rsidR="00502DF3" w:rsidRPr="005E25E5" w:rsidRDefault="00502DF3" w:rsidP="00502DF3">
      <w:pPr>
        <w:spacing w:line="460" w:lineRule="exact"/>
        <w:ind w:firstLineChars="506" w:firstLine="1417"/>
        <w:jc w:val="both"/>
        <w:rPr>
          <w:rFonts w:ascii="標楷體" w:eastAsia="標楷體" w:hAnsi="標楷體" w:hint="eastAsia"/>
          <w:sz w:val="28"/>
          <w:szCs w:val="28"/>
        </w:rPr>
      </w:pPr>
      <w:r w:rsidRPr="005E25E5">
        <w:rPr>
          <w:rFonts w:ascii="標楷體" w:eastAsia="標楷體" w:hAnsi="標楷體" w:hint="eastAsia"/>
          <w:sz w:val="28"/>
          <w:szCs w:val="28"/>
        </w:rPr>
        <w:t>三、實施多元學習成效評量。</w:t>
      </w:r>
    </w:p>
    <w:p w:rsidR="00502DF3" w:rsidRPr="005E25E5" w:rsidRDefault="00502DF3" w:rsidP="00502DF3">
      <w:pPr>
        <w:spacing w:line="460" w:lineRule="exact"/>
        <w:ind w:firstLineChars="506" w:firstLine="1417"/>
        <w:jc w:val="both"/>
        <w:rPr>
          <w:rFonts w:ascii="標楷體" w:eastAsia="標楷體" w:hAnsi="標楷體" w:hint="eastAsia"/>
          <w:sz w:val="28"/>
          <w:szCs w:val="28"/>
        </w:rPr>
      </w:pPr>
      <w:r w:rsidRPr="005E25E5">
        <w:rPr>
          <w:rFonts w:ascii="標楷體" w:eastAsia="標楷體" w:hAnsi="標楷體" w:hint="eastAsia"/>
          <w:sz w:val="28"/>
          <w:szCs w:val="28"/>
        </w:rPr>
        <w:t>四、協助提供或申請教育相關協助。</w:t>
      </w:r>
    </w:p>
    <w:p w:rsidR="00502DF3" w:rsidRPr="00B63AFB" w:rsidRDefault="00502DF3" w:rsidP="00502DF3">
      <w:pPr>
        <w:spacing w:line="460" w:lineRule="exact"/>
        <w:ind w:firstLineChars="506" w:firstLine="1417"/>
        <w:jc w:val="both"/>
        <w:rPr>
          <w:rFonts w:ascii="標楷體" w:eastAsia="標楷體" w:hAnsi="標楷體" w:hint="eastAsia"/>
          <w:sz w:val="28"/>
          <w:szCs w:val="28"/>
        </w:rPr>
      </w:pPr>
      <w:r w:rsidRPr="005E25E5">
        <w:rPr>
          <w:rFonts w:ascii="標楷體" w:eastAsia="標楷體" w:hAnsi="標楷體" w:hint="eastAsia"/>
          <w:sz w:val="28"/>
          <w:szCs w:val="28"/>
        </w:rPr>
        <w:t>五、參加特殊教育相關研習進修活動。</w:t>
      </w:r>
    </w:p>
    <w:p w:rsidR="00502DF3" w:rsidRPr="005E25E5" w:rsidRDefault="00502DF3" w:rsidP="00502DF3">
      <w:pPr>
        <w:spacing w:line="460" w:lineRule="exact"/>
        <w:jc w:val="both"/>
        <w:rPr>
          <w:rFonts w:ascii="標楷體" w:eastAsia="標楷體" w:hAnsi="標楷體" w:hint="eastAsia"/>
          <w:sz w:val="28"/>
          <w:szCs w:val="28"/>
        </w:rPr>
      </w:pPr>
      <w:r w:rsidRPr="00B63AFB">
        <w:rPr>
          <w:rFonts w:ascii="標楷體" w:eastAsia="標楷體" w:hAnsi="標楷體" w:hint="eastAsia"/>
          <w:sz w:val="28"/>
          <w:szCs w:val="28"/>
        </w:rPr>
        <w:t xml:space="preserve">第九條  </w:t>
      </w:r>
      <w:r>
        <w:rPr>
          <w:rFonts w:ascii="標楷體" w:eastAsia="標楷體" w:hAnsi="標楷體" w:hint="eastAsia"/>
          <w:sz w:val="28"/>
          <w:szCs w:val="28"/>
        </w:rPr>
        <w:t xml:space="preserve">  </w:t>
      </w:r>
      <w:r w:rsidRPr="005E25E5">
        <w:rPr>
          <w:rFonts w:ascii="標楷體" w:eastAsia="標楷體" w:hAnsi="標楷體" w:hint="eastAsia"/>
          <w:sz w:val="28"/>
          <w:szCs w:val="28"/>
        </w:rPr>
        <w:t>身心障礙學生學習評量及成績考查原則如下：</w:t>
      </w:r>
    </w:p>
    <w:p w:rsidR="00502DF3" w:rsidRPr="005E25E5" w:rsidRDefault="00502DF3" w:rsidP="00502DF3">
      <w:pPr>
        <w:spacing w:line="460" w:lineRule="exact"/>
        <w:ind w:leftChars="591" w:left="1984" w:hangingChars="202" w:hanging="566"/>
        <w:jc w:val="both"/>
        <w:rPr>
          <w:rFonts w:ascii="標楷體" w:eastAsia="標楷體" w:hAnsi="標楷體" w:hint="eastAsia"/>
          <w:sz w:val="28"/>
          <w:szCs w:val="28"/>
        </w:rPr>
      </w:pPr>
      <w:r w:rsidRPr="005E25E5">
        <w:rPr>
          <w:rFonts w:ascii="標楷體" w:eastAsia="標楷體" w:hAnsi="標楷體" w:hint="eastAsia"/>
          <w:sz w:val="28"/>
          <w:szCs w:val="28"/>
        </w:rPr>
        <w:t>一、</w:t>
      </w:r>
      <w:r w:rsidRPr="005E25E5">
        <w:rPr>
          <w:rFonts w:ascii="標楷體" w:eastAsia="標楷體" w:hAnsi="標楷體"/>
          <w:sz w:val="28"/>
          <w:szCs w:val="28"/>
        </w:rPr>
        <w:t>學生之學習評量應採用多元評量，</w:t>
      </w:r>
      <w:r w:rsidRPr="005E25E5">
        <w:rPr>
          <w:rFonts w:ascii="標楷體" w:eastAsia="標楷體" w:hAnsi="標楷體" w:hint="eastAsia"/>
          <w:sz w:val="28"/>
          <w:szCs w:val="28"/>
        </w:rPr>
        <w:t>得</w:t>
      </w:r>
      <w:r w:rsidRPr="005E25E5">
        <w:rPr>
          <w:rFonts w:ascii="標楷體" w:eastAsia="標楷體" w:hAnsi="標楷體"/>
          <w:sz w:val="28"/>
          <w:szCs w:val="28"/>
        </w:rPr>
        <w:t>採用紙筆評量、檔案評量、觀察評量</w:t>
      </w:r>
      <w:r w:rsidRPr="005E25E5">
        <w:rPr>
          <w:rFonts w:ascii="標楷體" w:eastAsia="標楷體" w:hAnsi="標楷體" w:hint="eastAsia"/>
          <w:sz w:val="28"/>
          <w:szCs w:val="28"/>
        </w:rPr>
        <w:t>及</w:t>
      </w:r>
      <w:r w:rsidRPr="005E25E5">
        <w:rPr>
          <w:rFonts w:ascii="標楷體" w:eastAsia="標楷體" w:hAnsi="標楷體"/>
          <w:sz w:val="28"/>
          <w:szCs w:val="28"/>
        </w:rPr>
        <w:t>操作評量等方式。</w:t>
      </w:r>
    </w:p>
    <w:p w:rsidR="00502DF3" w:rsidRPr="005E25E5" w:rsidRDefault="00502DF3" w:rsidP="00502DF3">
      <w:pPr>
        <w:spacing w:line="460" w:lineRule="exact"/>
        <w:ind w:leftChars="590" w:left="1984" w:hangingChars="203" w:hanging="568"/>
        <w:jc w:val="both"/>
        <w:rPr>
          <w:rFonts w:ascii="標楷體" w:eastAsia="標楷體" w:hAnsi="標楷體" w:hint="eastAsia"/>
          <w:sz w:val="28"/>
          <w:szCs w:val="28"/>
        </w:rPr>
      </w:pPr>
      <w:r w:rsidRPr="005E25E5">
        <w:rPr>
          <w:rFonts w:ascii="標楷體" w:eastAsia="標楷體" w:hAnsi="標楷體" w:hint="eastAsia"/>
          <w:sz w:val="28"/>
          <w:szCs w:val="28"/>
        </w:rPr>
        <w:t>二、</w:t>
      </w:r>
      <w:r w:rsidRPr="005E25E5">
        <w:rPr>
          <w:rFonts w:ascii="標楷體" w:eastAsia="標楷體" w:hAnsi="標楷體"/>
          <w:sz w:val="28"/>
          <w:szCs w:val="28"/>
        </w:rPr>
        <w:t>應給予學生適性之評量調整，包括評量方式、評量地點、評量工具、評量標準或評量人員等之彈性調整</w:t>
      </w:r>
      <w:r w:rsidRPr="005E25E5">
        <w:rPr>
          <w:rFonts w:ascii="標楷體" w:eastAsia="標楷體" w:hAnsi="標楷體" w:hint="eastAsia"/>
          <w:sz w:val="28"/>
          <w:szCs w:val="28"/>
        </w:rPr>
        <w:t>。</w:t>
      </w:r>
    </w:p>
    <w:p w:rsidR="00502DF3" w:rsidRPr="005E25E5" w:rsidRDefault="00502DF3" w:rsidP="00502DF3">
      <w:pPr>
        <w:spacing w:line="460" w:lineRule="exact"/>
        <w:ind w:leftChars="590" w:left="1982" w:hangingChars="202" w:hanging="566"/>
        <w:jc w:val="both"/>
        <w:rPr>
          <w:rFonts w:ascii="標楷體" w:eastAsia="標楷體" w:hAnsi="標楷體" w:hint="eastAsia"/>
          <w:sz w:val="28"/>
          <w:szCs w:val="28"/>
        </w:rPr>
      </w:pPr>
      <w:r w:rsidRPr="005E25E5">
        <w:rPr>
          <w:rFonts w:ascii="標楷體" w:eastAsia="標楷體" w:hAnsi="標楷體" w:hint="eastAsia"/>
          <w:sz w:val="28"/>
          <w:szCs w:val="28"/>
        </w:rPr>
        <w:t>三、學生成績評量</w:t>
      </w:r>
      <w:r w:rsidRPr="005E25E5">
        <w:rPr>
          <w:rFonts w:ascii="標楷體" w:eastAsia="標楷體" w:hAnsi="標楷體"/>
          <w:sz w:val="28"/>
          <w:szCs w:val="28"/>
        </w:rPr>
        <w:t>方式</w:t>
      </w:r>
      <w:r w:rsidRPr="005E25E5">
        <w:rPr>
          <w:rFonts w:ascii="標楷體" w:eastAsia="標楷體" w:hAnsi="標楷體" w:hint="eastAsia"/>
          <w:sz w:val="28"/>
          <w:szCs w:val="28"/>
        </w:rPr>
        <w:t>、</w:t>
      </w:r>
      <w:r w:rsidRPr="005E25E5">
        <w:rPr>
          <w:rFonts w:ascii="標楷體" w:eastAsia="標楷體" w:hAnsi="標楷體"/>
          <w:sz w:val="28"/>
          <w:szCs w:val="28"/>
        </w:rPr>
        <w:t>標準</w:t>
      </w:r>
      <w:r w:rsidRPr="005E25E5">
        <w:rPr>
          <w:rFonts w:ascii="標楷體" w:eastAsia="標楷體" w:hAnsi="標楷體" w:hint="eastAsia"/>
          <w:sz w:val="28"/>
          <w:szCs w:val="28"/>
        </w:rPr>
        <w:t>與成績</w:t>
      </w:r>
      <w:proofErr w:type="gramStart"/>
      <w:r w:rsidRPr="005E25E5">
        <w:rPr>
          <w:rFonts w:ascii="標楷體" w:eastAsia="標楷體" w:hAnsi="標楷體" w:hint="eastAsia"/>
          <w:sz w:val="28"/>
          <w:szCs w:val="28"/>
        </w:rPr>
        <w:t>採</w:t>
      </w:r>
      <w:proofErr w:type="gramEnd"/>
      <w:r w:rsidRPr="005E25E5">
        <w:rPr>
          <w:rFonts w:ascii="標楷體" w:eastAsia="標楷體" w:hAnsi="標楷體" w:hint="eastAsia"/>
          <w:sz w:val="28"/>
          <w:szCs w:val="28"/>
        </w:rPr>
        <w:t>計方式應</w:t>
      </w:r>
      <w:r w:rsidRPr="005E25E5">
        <w:rPr>
          <w:rFonts w:ascii="標楷體" w:eastAsia="標楷體" w:hAnsi="標楷體"/>
          <w:sz w:val="28"/>
          <w:szCs w:val="28"/>
        </w:rPr>
        <w:t>於個別化教育計畫中載明</w:t>
      </w:r>
      <w:r w:rsidRPr="005E25E5">
        <w:rPr>
          <w:rFonts w:ascii="標楷體" w:eastAsia="標楷體" w:hAnsi="標楷體" w:hint="eastAsia"/>
          <w:sz w:val="28"/>
          <w:szCs w:val="28"/>
        </w:rPr>
        <w:t>，</w:t>
      </w:r>
      <w:r w:rsidRPr="00C40A58">
        <w:rPr>
          <w:rFonts w:ascii="標楷體" w:eastAsia="標楷體" w:hAnsi="標楷體" w:hint="eastAsia"/>
          <w:sz w:val="28"/>
          <w:szCs w:val="28"/>
        </w:rPr>
        <w:t>並經學校特殊</w:t>
      </w:r>
      <w:r w:rsidRPr="005E25E5">
        <w:rPr>
          <w:rFonts w:ascii="標楷體" w:eastAsia="標楷體" w:hAnsi="標楷體" w:hint="eastAsia"/>
          <w:sz w:val="28"/>
          <w:szCs w:val="28"/>
        </w:rPr>
        <w:t>教育推行委員會審議。</w:t>
      </w:r>
    </w:p>
    <w:p w:rsidR="00502DF3" w:rsidRDefault="00502DF3" w:rsidP="00502DF3">
      <w:pPr>
        <w:spacing w:line="460" w:lineRule="exact"/>
        <w:ind w:leftChars="473" w:left="1983" w:hangingChars="303" w:hanging="848"/>
        <w:jc w:val="both"/>
        <w:rPr>
          <w:rFonts w:ascii="標楷體" w:eastAsia="標楷體" w:hAnsi="標楷體" w:hint="eastAsia"/>
          <w:sz w:val="28"/>
          <w:szCs w:val="28"/>
        </w:rPr>
      </w:pPr>
      <w:r w:rsidRPr="005E25E5">
        <w:rPr>
          <w:rFonts w:ascii="標楷體" w:eastAsia="標楷體" w:hAnsi="標楷體" w:hint="eastAsia"/>
          <w:sz w:val="28"/>
          <w:szCs w:val="28"/>
        </w:rPr>
        <w:t xml:space="preserve">  四、學生成績評量分為平時評量及定期評量，同領域科目之授課教師二人以上者，依其授課時數比例評量學生成績。</w:t>
      </w:r>
    </w:p>
    <w:p w:rsidR="00502DF3" w:rsidRPr="00222AC1" w:rsidRDefault="00502DF3" w:rsidP="00502DF3">
      <w:pPr>
        <w:spacing w:line="460" w:lineRule="exact"/>
        <w:jc w:val="both"/>
        <w:rPr>
          <w:rFonts w:ascii="標楷體" w:eastAsia="標楷體" w:hAnsi="標楷體" w:hint="eastAsia"/>
          <w:sz w:val="26"/>
          <w:szCs w:val="26"/>
        </w:rPr>
      </w:pPr>
      <w:r>
        <w:rPr>
          <w:rFonts w:ascii="標楷體" w:eastAsia="標楷體" w:hAnsi="標楷體" w:hint="eastAsia"/>
          <w:sz w:val="28"/>
          <w:szCs w:val="28"/>
        </w:rPr>
        <w:t xml:space="preserve">第十條   </w:t>
      </w:r>
      <w:r w:rsidRPr="00A23608">
        <w:rPr>
          <w:rFonts w:ascii="標楷體" w:eastAsia="標楷體" w:hAnsi="標楷體" w:hint="eastAsia"/>
          <w:sz w:val="28"/>
          <w:szCs w:val="28"/>
        </w:rPr>
        <w:t>本辦法自發布日施行。</w:t>
      </w:r>
    </w:p>
    <w:p w:rsidR="00AC38A8" w:rsidRPr="00502DF3" w:rsidRDefault="00AC38A8" w:rsidP="00AF4478">
      <w:pPr>
        <w:overflowPunct w:val="0"/>
        <w:ind w:left="377" w:hangingChars="157" w:hanging="377"/>
        <w:jc w:val="both"/>
        <w:rPr>
          <w:rFonts w:ascii="標楷體" w:eastAsia="標楷體" w:hAnsi="標楷體" w:cs="Times New Roman"/>
        </w:rPr>
      </w:pPr>
    </w:p>
    <w:sectPr w:rsidR="00AC38A8" w:rsidRPr="00502DF3" w:rsidSect="00AF4478">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566B" w:rsidRDefault="00B6566B" w:rsidP="003F1F53">
      <w:r>
        <w:separator/>
      </w:r>
    </w:p>
  </w:endnote>
  <w:endnote w:type="continuationSeparator" w:id="0">
    <w:p w:rsidR="00B6566B" w:rsidRDefault="00B6566B" w:rsidP="003F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FD4" w:rsidRDefault="00BA4FD4">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A4FD4" w:rsidRDefault="00BA4FD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09651"/>
      <w:docPartObj>
        <w:docPartGallery w:val="Page Numbers (Bottom of Page)"/>
        <w:docPartUnique/>
      </w:docPartObj>
    </w:sdtPr>
    <w:sdtEndPr/>
    <w:sdtContent>
      <w:p w:rsidR="00BA4FD4" w:rsidRDefault="00BA4FD4">
        <w:pPr>
          <w:pStyle w:val="a8"/>
          <w:jc w:val="center"/>
        </w:pPr>
        <w:r>
          <w:fldChar w:fldCharType="begin"/>
        </w:r>
        <w:r>
          <w:instrText xml:space="preserve"> PAGE   \* MERGEFORMAT </w:instrText>
        </w:r>
        <w:r>
          <w:fldChar w:fldCharType="separate"/>
        </w:r>
        <w:r w:rsidR="00502DF3" w:rsidRPr="00502DF3">
          <w:rPr>
            <w:noProof/>
            <w:lang w:val="zh-TW"/>
          </w:rPr>
          <w:t>2</w:t>
        </w:r>
        <w:r>
          <w:rPr>
            <w:noProof/>
            <w:lang w:val="zh-TW"/>
          </w:rPr>
          <w:fldChar w:fldCharType="end"/>
        </w:r>
      </w:p>
    </w:sdtContent>
  </w:sdt>
  <w:p w:rsidR="00BA4FD4" w:rsidRPr="00E529C4" w:rsidRDefault="00BA4FD4" w:rsidP="00E529C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566B" w:rsidRDefault="00B6566B" w:rsidP="003F1F53">
      <w:r>
        <w:separator/>
      </w:r>
    </w:p>
  </w:footnote>
  <w:footnote w:type="continuationSeparator" w:id="0">
    <w:p w:rsidR="00B6566B" w:rsidRDefault="00B6566B" w:rsidP="003F1F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4F6F"/>
    <w:multiLevelType w:val="hybridMultilevel"/>
    <w:tmpl w:val="4DB690E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8B0461"/>
    <w:multiLevelType w:val="hybridMultilevel"/>
    <w:tmpl w:val="D8E8D3C2"/>
    <w:lvl w:ilvl="0" w:tplc="25FEE7DE">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3A5ADA"/>
    <w:multiLevelType w:val="hybridMultilevel"/>
    <w:tmpl w:val="051A31DC"/>
    <w:lvl w:ilvl="0" w:tplc="1168424E">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808" w:hanging="480"/>
      </w:pPr>
      <w:rPr>
        <w:rFonts w:cs="Times New Roman"/>
      </w:rPr>
    </w:lvl>
    <w:lvl w:ilvl="2" w:tplc="0409001B" w:tentative="1">
      <w:start w:val="1"/>
      <w:numFmt w:val="lowerRoman"/>
      <w:lvlText w:val="%3."/>
      <w:lvlJc w:val="right"/>
      <w:pPr>
        <w:ind w:left="1288" w:hanging="480"/>
      </w:pPr>
      <w:rPr>
        <w:rFonts w:cs="Times New Roman"/>
      </w:rPr>
    </w:lvl>
    <w:lvl w:ilvl="3" w:tplc="0409000F" w:tentative="1">
      <w:start w:val="1"/>
      <w:numFmt w:val="decimal"/>
      <w:lvlText w:val="%4."/>
      <w:lvlJc w:val="left"/>
      <w:pPr>
        <w:ind w:left="1768" w:hanging="480"/>
      </w:pPr>
      <w:rPr>
        <w:rFonts w:cs="Times New Roman"/>
      </w:rPr>
    </w:lvl>
    <w:lvl w:ilvl="4" w:tplc="04090019" w:tentative="1">
      <w:start w:val="1"/>
      <w:numFmt w:val="ideographTraditional"/>
      <w:lvlText w:val="%5、"/>
      <w:lvlJc w:val="left"/>
      <w:pPr>
        <w:ind w:left="2248" w:hanging="480"/>
      </w:pPr>
      <w:rPr>
        <w:rFonts w:cs="Times New Roman"/>
      </w:rPr>
    </w:lvl>
    <w:lvl w:ilvl="5" w:tplc="0409001B" w:tentative="1">
      <w:start w:val="1"/>
      <w:numFmt w:val="lowerRoman"/>
      <w:lvlText w:val="%6."/>
      <w:lvlJc w:val="right"/>
      <w:pPr>
        <w:ind w:left="2728" w:hanging="480"/>
      </w:pPr>
      <w:rPr>
        <w:rFonts w:cs="Times New Roman"/>
      </w:rPr>
    </w:lvl>
    <w:lvl w:ilvl="6" w:tplc="0409000F" w:tentative="1">
      <w:start w:val="1"/>
      <w:numFmt w:val="decimal"/>
      <w:lvlText w:val="%7."/>
      <w:lvlJc w:val="left"/>
      <w:pPr>
        <w:ind w:left="3208" w:hanging="480"/>
      </w:pPr>
      <w:rPr>
        <w:rFonts w:cs="Times New Roman"/>
      </w:rPr>
    </w:lvl>
    <w:lvl w:ilvl="7" w:tplc="04090019" w:tentative="1">
      <w:start w:val="1"/>
      <w:numFmt w:val="ideographTraditional"/>
      <w:lvlText w:val="%8、"/>
      <w:lvlJc w:val="left"/>
      <w:pPr>
        <w:ind w:left="3688" w:hanging="480"/>
      </w:pPr>
      <w:rPr>
        <w:rFonts w:cs="Times New Roman"/>
      </w:rPr>
    </w:lvl>
    <w:lvl w:ilvl="8" w:tplc="0409001B" w:tentative="1">
      <w:start w:val="1"/>
      <w:numFmt w:val="lowerRoman"/>
      <w:lvlText w:val="%9."/>
      <w:lvlJc w:val="right"/>
      <w:pPr>
        <w:ind w:left="4168" w:hanging="480"/>
      </w:pPr>
      <w:rPr>
        <w:rFonts w:cs="Times New Roman"/>
      </w:rPr>
    </w:lvl>
  </w:abstractNum>
  <w:abstractNum w:abstractNumId="3" w15:restartNumberingAfterBreak="0">
    <w:nsid w:val="117B4AA9"/>
    <w:multiLevelType w:val="hybridMultilevel"/>
    <w:tmpl w:val="0158FDD2"/>
    <w:lvl w:ilvl="0" w:tplc="6B227FB8">
      <w:start w:val="1"/>
      <w:numFmt w:val="taiwaneseCountingThousand"/>
      <w:lvlText w:val="%1、"/>
      <w:lvlJc w:val="left"/>
      <w:pPr>
        <w:ind w:left="34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4C114C"/>
    <w:multiLevelType w:val="hybridMultilevel"/>
    <w:tmpl w:val="6322828C"/>
    <w:lvl w:ilvl="0" w:tplc="EC2258B8">
      <w:start w:val="4"/>
      <w:numFmt w:val="taiwaneseCountingThousand"/>
      <w:lvlText w:val="%1、"/>
      <w:lvlJc w:val="left"/>
      <w:pPr>
        <w:ind w:left="701"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FA0378"/>
    <w:multiLevelType w:val="hybridMultilevel"/>
    <w:tmpl w:val="818674AE"/>
    <w:lvl w:ilvl="0" w:tplc="DA3A73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63058E5"/>
    <w:multiLevelType w:val="hybridMultilevel"/>
    <w:tmpl w:val="051A31DC"/>
    <w:lvl w:ilvl="0" w:tplc="1168424E">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808" w:hanging="480"/>
      </w:pPr>
      <w:rPr>
        <w:rFonts w:cs="Times New Roman"/>
      </w:rPr>
    </w:lvl>
    <w:lvl w:ilvl="2" w:tplc="0409001B" w:tentative="1">
      <w:start w:val="1"/>
      <w:numFmt w:val="lowerRoman"/>
      <w:lvlText w:val="%3."/>
      <w:lvlJc w:val="right"/>
      <w:pPr>
        <w:ind w:left="1288" w:hanging="480"/>
      </w:pPr>
      <w:rPr>
        <w:rFonts w:cs="Times New Roman"/>
      </w:rPr>
    </w:lvl>
    <w:lvl w:ilvl="3" w:tplc="0409000F" w:tentative="1">
      <w:start w:val="1"/>
      <w:numFmt w:val="decimal"/>
      <w:lvlText w:val="%4."/>
      <w:lvlJc w:val="left"/>
      <w:pPr>
        <w:ind w:left="1768" w:hanging="480"/>
      </w:pPr>
      <w:rPr>
        <w:rFonts w:cs="Times New Roman"/>
      </w:rPr>
    </w:lvl>
    <w:lvl w:ilvl="4" w:tplc="04090019" w:tentative="1">
      <w:start w:val="1"/>
      <w:numFmt w:val="ideographTraditional"/>
      <w:lvlText w:val="%5、"/>
      <w:lvlJc w:val="left"/>
      <w:pPr>
        <w:ind w:left="2248" w:hanging="480"/>
      </w:pPr>
      <w:rPr>
        <w:rFonts w:cs="Times New Roman"/>
      </w:rPr>
    </w:lvl>
    <w:lvl w:ilvl="5" w:tplc="0409001B" w:tentative="1">
      <w:start w:val="1"/>
      <w:numFmt w:val="lowerRoman"/>
      <w:lvlText w:val="%6."/>
      <w:lvlJc w:val="right"/>
      <w:pPr>
        <w:ind w:left="2728" w:hanging="480"/>
      </w:pPr>
      <w:rPr>
        <w:rFonts w:cs="Times New Roman"/>
      </w:rPr>
    </w:lvl>
    <w:lvl w:ilvl="6" w:tplc="0409000F" w:tentative="1">
      <w:start w:val="1"/>
      <w:numFmt w:val="decimal"/>
      <w:lvlText w:val="%7."/>
      <w:lvlJc w:val="left"/>
      <w:pPr>
        <w:ind w:left="3208" w:hanging="480"/>
      </w:pPr>
      <w:rPr>
        <w:rFonts w:cs="Times New Roman"/>
      </w:rPr>
    </w:lvl>
    <w:lvl w:ilvl="7" w:tplc="04090019" w:tentative="1">
      <w:start w:val="1"/>
      <w:numFmt w:val="ideographTraditional"/>
      <w:lvlText w:val="%8、"/>
      <w:lvlJc w:val="left"/>
      <w:pPr>
        <w:ind w:left="3688" w:hanging="480"/>
      </w:pPr>
      <w:rPr>
        <w:rFonts w:cs="Times New Roman"/>
      </w:rPr>
    </w:lvl>
    <w:lvl w:ilvl="8" w:tplc="0409001B" w:tentative="1">
      <w:start w:val="1"/>
      <w:numFmt w:val="lowerRoman"/>
      <w:lvlText w:val="%9."/>
      <w:lvlJc w:val="right"/>
      <w:pPr>
        <w:ind w:left="4168" w:hanging="480"/>
      </w:pPr>
      <w:rPr>
        <w:rFonts w:cs="Times New Roman"/>
      </w:rPr>
    </w:lvl>
  </w:abstractNum>
  <w:abstractNum w:abstractNumId="7" w15:restartNumberingAfterBreak="0">
    <w:nsid w:val="167B33A2"/>
    <w:multiLevelType w:val="hybridMultilevel"/>
    <w:tmpl w:val="2BB2A69C"/>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8E7C1F"/>
    <w:multiLevelType w:val="hybridMultilevel"/>
    <w:tmpl w:val="3010293A"/>
    <w:lvl w:ilvl="0" w:tplc="67BE6E4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CC4255"/>
    <w:multiLevelType w:val="hybridMultilevel"/>
    <w:tmpl w:val="07F48BCE"/>
    <w:lvl w:ilvl="0" w:tplc="1B0CDE98">
      <w:start w:val="2"/>
      <w:numFmt w:val="taiwaneseCountingThousand"/>
      <w:lvlText w:val="%1、"/>
      <w:lvlJc w:val="left"/>
      <w:pPr>
        <w:ind w:left="701"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246B32"/>
    <w:multiLevelType w:val="hybridMultilevel"/>
    <w:tmpl w:val="5322A54C"/>
    <w:lvl w:ilvl="0" w:tplc="CD8C1EF6">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88E2B8B"/>
    <w:multiLevelType w:val="hybridMultilevel"/>
    <w:tmpl w:val="550AB33C"/>
    <w:lvl w:ilvl="0" w:tplc="E6FAB2A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D870B6E"/>
    <w:multiLevelType w:val="hybridMultilevel"/>
    <w:tmpl w:val="C90ECAF6"/>
    <w:lvl w:ilvl="0" w:tplc="8820B914">
      <w:start w:val="1"/>
      <w:numFmt w:val="taiwaneseCountingThousand"/>
      <w:lvlText w:val="%1、"/>
      <w:lvlJc w:val="left"/>
      <w:pPr>
        <w:ind w:left="720" w:hanging="720"/>
      </w:pPr>
      <w:rPr>
        <w:rFonts w:ascii="標楷體" w:hAnsi="標楷體" w:cs="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EC47CAB"/>
    <w:multiLevelType w:val="hybridMultilevel"/>
    <w:tmpl w:val="5B344E6A"/>
    <w:lvl w:ilvl="0" w:tplc="EF8EB744">
      <w:start w:val="1"/>
      <w:numFmt w:val="taiwaneseCountingThousand"/>
      <w:lvlText w:val="%1、"/>
      <w:lvlJc w:val="left"/>
      <w:pPr>
        <w:ind w:left="341" w:hanging="360"/>
      </w:pPr>
      <w:rPr>
        <w:rFonts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4" w15:restartNumberingAfterBreak="0">
    <w:nsid w:val="21FD0DCF"/>
    <w:multiLevelType w:val="hybridMultilevel"/>
    <w:tmpl w:val="B200443C"/>
    <w:lvl w:ilvl="0" w:tplc="04090017">
      <w:start w:val="1"/>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5" w15:restartNumberingAfterBreak="0">
    <w:nsid w:val="22070E8C"/>
    <w:multiLevelType w:val="hybridMultilevel"/>
    <w:tmpl w:val="939C4F34"/>
    <w:lvl w:ilvl="0" w:tplc="FA868E16">
      <w:start w:val="1"/>
      <w:numFmt w:val="taiwaneseCountingThousand"/>
      <w:lvlText w:val="第%1條"/>
      <w:lvlJc w:val="left"/>
      <w:pPr>
        <w:ind w:left="960" w:hanging="960"/>
      </w:pPr>
      <w:rPr>
        <w:rFonts w:hint="default"/>
        <w:b w:val="0"/>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4230905"/>
    <w:multiLevelType w:val="hybridMultilevel"/>
    <w:tmpl w:val="55169BB8"/>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69D03B6"/>
    <w:multiLevelType w:val="hybridMultilevel"/>
    <w:tmpl w:val="2F8A0D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7E53F3B"/>
    <w:multiLevelType w:val="hybridMultilevel"/>
    <w:tmpl w:val="DD602BFE"/>
    <w:lvl w:ilvl="0" w:tplc="1CFC3E38">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5A3725D"/>
    <w:multiLevelType w:val="hybridMultilevel"/>
    <w:tmpl w:val="314A615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FD63F7"/>
    <w:multiLevelType w:val="hybridMultilevel"/>
    <w:tmpl w:val="2BF849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2121F3"/>
    <w:multiLevelType w:val="hybridMultilevel"/>
    <w:tmpl w:val="B5307492"/>
    <w:lvl w:ilvl="0" w:tplc="8064EE9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1F3885"/>
    <w:multiLevelType w:val="hybridMultilevel"/>
    <w:tmpl w:val="14A8EDF6"/>
    <w:lvl w:ilvl="0" w:tplc="3AB8FF22">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DE32E3"/>
    <w:multiLevelType w:val="hybridMultilevel"/>
    <w:tmpl w:val="C13485C0"/>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8C57E2"/>
    <w:multiLevelType w:val="hybridMultilevel"/>
    <w:tmpl w:val="D7EAD22E"/>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8D133C6"/>
    <w:multiLevelType w:val="hybridMultilevel"/>
    <w:tmpl w:val="CCC8C8C2"/>
    <w:lvl w:ilvl="0" w:tplc="799E46E0">
      <w:start w:val="9"/>
      <w:numFmt w:val="taiwaneseCountingThousand"/>
      <w:lvlText w:val="%1、"/>
      <w:lvlJc w:val="left"/>
      <w:pPr>
        <w:ind w:left="461"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281EC1"/>
    <w:multiLevelType w:val="hybridMultilevel"/>
    <w:tmpl w:val="5C20AB70"/>
    <w:lvl w:ilvl="0" w:tplc="A566BF8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BE7488"/>
    <w:multiLevelType w:val="hybridMultilevel"/>
    <w:tmpl w:val="AC548EBC"/>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300ECC"/>
    <w:multiLevelType w:val="hybridMultilevel"/>
    <w:tmpl w:val="AB9CFD22"/>
    <w:lvl w:ilvl="0" w:tplc="03727B96">
      <w:start w:val="7"/>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D82006"/>
    <w:multiLevelType w:val="hybridMultilevel"/>
    <w:tmpl w:val="95462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3150CF0"/>
    <w:multiLevelType w:val="hybridMultilevel"/>
    <w:tmpl w:val="C82CDFE6"/>
    <w:lvl w:ilvl="0" w:tplc="B85C1E7C">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4BF6A0B"/>
    <w:multiLevelType w:val="hybridMultilevel"/>
    <w:tmpl w:val="9D182EE6"/>
    <w:lvl w:ilvl="0" w:tplc="B296C57C">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5196880"/>
    <w:multiLevelType w:val="hybridMultilevel"/>
    <w:tmpl w:val="848A2B92"/>
    <w:lvl w:ilvl="0" w:tplc="82CEB0F2">
      <w:start w:val="7"/>
      <w:numFmt w:val="taiwaneseCountingThousand"/>
      <w:lvlText w:val="%1、"/>
      <w:lvlJc w:val="left"/>
      <w:pPr>
        <w:ind w:left="461"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67A57A7"/>
    <w:multiLevelType w:val="hybridMultilevel"/>
    <w:tmpl w:val="A91C41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74F3C82"/>
    <w:multiLevelType w:val="hybridMultilevel"/>
    <w:tmpl w:val="06483720"/>
    <w:lvl w:ilvl="0" w:tplc="4BD0E3D2">
      <w:start w:val="9"/>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C02D80"/>
    <w:multiLevelType w:val="hybridMultilevel"/>
    <w:tmpl w:val="6D166FAE"/>
    <w:lvl w:ilvl="0" w:tplc="04090015">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6" w15:restartNumberingAfterBreak="0">
    <w:nsid w:val="649F6E1C"/>
    <w:multiLevelType w:val="hybridMultilevel"/>
    <w:tmpl w:val="F0EC435E"/>
    <w:lvl w:ilvl="0" w:tplc="DE5C0FD8">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59F4136"/>
    <w:multiLevelType w:val="hybridMultilevel"/>
    <w:tmpl w:val="C9901E46"/>
    <w:lvl w:ilvl="0" w:tplc="9202C49A">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6285CD7"/>
    <w:multiLevelType w:val="hybridMultilevel"/>
    <w:tmpl w:val="ED6862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996472"/>
    <w:multiLevelType w:val="hybridMultilevel"/>
    <w:tmpl w:val="6DC22AEE"/>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408361A"/>
    <w:multiLevelType w:val="hybridMultilevel"/>
    <w:tmpl w:val="970C4E8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810B6C"/>
    <w:multiLevelType w:val="hybridMultilevel"/>
    <w:tmpl w:val="806AFDAE"/>
    <w:lvl w:ilvl="0" w:tplc="B5D64858">
      <w:start w:val="1"/>
      <w:numFmt w:val="taiwaneseCountingThousand"/>
      <w:lvlText w:val="（%1）"/>
      <w:lvlJc w:val="left"/>
      <w:pPr>
        <w:ind w:left="720" w:hanging="480"/>
      </w:pPr>
      <w:rPr>
        <w:rFonts w:hint="eastAsia"/>
        <w:bdr w:val="none" w:sz="0" w:space="0" w:color="auto"/>
        <w:shd w:val="clear" w:color="auto" w:fil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9E76CAF"/>
    <w:multiLevelType w:val="hybridMultilevel"/>
    <w:tmpl w:val="8A9646BE"/>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C4B0BC5"/>
    <w:multiLevelType w:val="hybridMultilevel"/>
    <w:tmpl w:val="7DDC02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F3179C"/>
    <w:multiLevelType w:val="hybridMultilevel"/>
    <w:tmpl w:val="051A31DC"/>
    <w:lvl w:ilvl="0" w:tplc="1168424E">
      <w:start w:val="1"/>
      <w:numFmt w:val="taiwaneseCountingThousand"/>
      <w:lvlText w:val="%1、"/>
      <w:lvlJc w:val="left"/>
      <w:pPr>
        <w:ind w:left="120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5" w15:restartNumberingAfterBreak="0">
    <w:nsid w:val="7F3308F1"/>
    <w:multiLevelType w:val="hybridMultilevel"/>
    <w:tmpl w:val="65D07596"/>
    <w:lvl w:ilvl="0" w:tplc="83EECBC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6"/>
  </w:num>
  <w:num w:numId="3">
    <w:abstractNumId w:val="44"/>
  </w:num>
  <w:num w:numId="4">
    <w:abstractNumId w:val="26"/>
  </w:num>
  <w:num w:numId="5">
    <w:abstractNumId w:val="28"/>
  </w:num>
  <w:num w:numId="6">
    <w:abstractNumId w:val="36"/>
  </w:num>
  <w:num w:numId="7">
    <w:abstractNumId w:val="13"/>
  </w:num>
  <w:num w:numId="8">
    <w:abstractNumId w:val="9"/>
  </w:num>
  <w:num w:numId="9">
    <w:abstractNumId w:val="4"/>
  </w:num>
  <w:num w:numId="10">
    <w:abstractNumId w:val="32"/>
  </w:num>
  <w:num w:numId="11">
    <w:abstractNumId w:val="18"/>
  </w:num>
  <w:num w:numId="12">
    <w:abstractNumId w:val="10"/>
  </w:num>
  <w:num w:numId="13">
    <w:abstractNumId w:val="22"/>
  </w:num>
  <w:num w:numId="14">
    <w:abstractNumId w:val="45"/>
  </w:num>
  <w:num w:numId="15">
    <w:abstractNumId w:val="37"/>
  </w:num>
  <w:num w:numId="16">
    <w:abstractNumId w:val="21"/>
  </w:num>
  <w:num w:numId="17">
    <w:abstractNumId w:val="40"/>
  </w:num>
  <w:num w:numId="18">
    <w:abstractNumId w:val="11"/>
  </w:num>
  <w:num w:numId="19">
    <w:abstractNumId w:val="34"/>
  </w:num>
  <w:num w:numId="20">
    <w:abstractNumId w:val="3"/>
  </w:num>
  <w:num w:numId="21">
    <w:abstractNumId w:val="25"/>
  </w:num>
  <w:num w:numId="22">
    <w:abstractNumId w:val="1"/>
  </w:num>
  <w:num w:numId="23">
    <w:abstractNumId w:val="23"/>
  </w:num>
  <w:num w:numId="24">
    <w:abstractNumId w:val="41"/>
  </w:num>
  <w:num w:numId="25">
    <w:abstractNumId w:val="31"/>
  </w:num>
  <w:num w:numId="26">
    <w:abstractNumId w:val="27"/>
  </w:num>
  <w:num w:numId="27">
    <w:abstractNumId w:val="7"/>
  </w:num>
  <w:num w:numId="28">
    <w:abstractNumId w:val="42"/>
  </w:num>
  <w:num w:numId="29">
    <w:abstractNumId w:val="19"/>
  </w:num>
  <w:num w:numId="30">
    <w:abstractNumId w:val="0"/>
  </w:num>
  <w:num w:numId="31">
    <w:abstractNumId w:val="39"/>
  </w:num>
  <w:num w:numId="32">
    <w:abstractNumId w:val="30"/>
  </w:num>
  <w:num w:numId="33">
    <w:abstractNumId w:val="16"/>
  </w:num>
  <w:num w:numId="34">
    <w:abstractNumId w:val="2"/>
  </w:num>
  <w:num w:numId="35">
    <w:abstractNumId w:val="5"/>
  </w:num>
  <w:num w:numId="36">
    <w:abstractNumId w:val="35"/>
  </w:num>
  <w:num w:numId="37">
    <w:abstractNumId w:val="33"/>
  </w:num>
  <w:num w:numId="38">
    <w:abstractNumId w:val="12"/>
  </w:num>
  <w:num w:numId="39">
    <w:abstractNumId w:val="38"/>
  </w:num>
  <w:num w:numId="40">
    <w:abstractNumId w:val="20"/>
  </w:num>
  <w:num w:numId="41">
    <w:abstractNumId w:val="43"/>
  </w:num>
  <w:num w:numId="42">
    <w:abstractNumId w:val="29"/>
  </w:num>
  <w:num w:numId="43">
    <w:abstractNumId w:val="17"/>
  </w:num>
  <w:num w:numId="44">
    <w:abstractNumId w:val="8"/>
  </w:num>
  <w:num w:numId="45">
    <w:abstractNumId w:val="24"/>
  </w:num>
  <w:num w:numId="46">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1F"/>
    <w:rsid w:val="000106C0"/>
    <w:rsid w:val="000121C9"/>
    <w:rsid w:val="000147AE"/>
    <w:rsid w:val="000206F4"/>
    <w:rsid w:val="0003224F"/>
    <w:rsid w:val="00034552"/>
    <w:rsid w:val="0003682D"/>
    <w:rsid w:val="000372BF"/>
    <w:rsid w:val="0004087C"/>
    <w:rsid w:val="00041D66"/>
    <w:rsid w:val="0004476B"/>
    <w:rsid w:val="00045E6B"/>
    <w:rsid w:val="00052961"/>
    <w:rsid w:val="00054A67"/>
    <w:rsid w:val="00060714"/>
    <w:rsid w:val="0006327C"/>
    <w:rsid w:val="000637C8"/>
    <w:rsid w:val="0006662C"/>
    <w:rsid w:val="000774C5"/>
    <w:rsid w:val="0008715B"/>
    <w:rsid w:val="000935ED"/>
    <w:rsid w:val="00096147"/>
    <w:rsid w:val="000A1E9D"/>
    <w:rsid w:val="000B193B"/>
    <w:rsid w:val="000B1E5D"/>
    <w:rsid w:val="000B32AC"/>
    <w:rsid w:val="000B3CED"/>
    <w:rsid w:val="000B6738"/>
    <w:rsid w:val="000C1D14"/>
    <w:rsid w:val="000C2664"/>
    <w:rsid w:val="000C3FFB"/>
    <w:rsid w:val="000D4372"/>
    <w:rsid w:val="000E05EE"/>
    <w:rsid w:val="000E2862"/>
    <w:rsid w:val="000E4003"/>
    <w:rsid w:val="000E48D0"/>
    <w:rsid w:val="000F229F"/>
    <w:rsid w:val="0010059F"/>
    <w:rsid w:val="00101333"/>
    <w:rsid w:val="00111857"/>
    <w:rsid w:val="00111C51"/>
    <w:rsid w:val="00111DFF"/>
    <w:rsid w:val="00113045"/>
    <w:rsid w:val="00117571"/>
    <w:rsid w:val="001202A9"/>
    <w:rsid w:val="00122F89"/>
    <w:rsid w:val="001264CB"/>
    <w:rsid w:val="00127040"/>
    <w:rsid w:val="001346A9"/>
    <w:rsid w:val="00134CBC"/>
    <w:rsid w:val="00135BED"/>
    <w:rsid w:val="00136B32"/>
    <w:rsid w:val="00136D40"/>
    <w:rsid w:val="00142D1A"/>
    <w:rsid w:val="001436CC"/>
    <w:rsid w:val="001508B3"/>
    <w:rsid w:val="00152E8B"/>
    <w:rsid w:val="0015477F"/>
    <w:rsid w:val="00162B10"/>
    <w:rsid w:val="001744BB"/>
    <w:rsid w:val="00177294"/>
    <w:rsid w:val="001775DC"/>
    <w:rsid w:val="001801A9"/>
    <w:rsid w:val="001832DE"/>
    <w:rsid w:val="00187C38"/>
    <w:rsid w:val="00187C5C"/>
    <w:rsid w:val="0019127E"/>
    <w:rsid w:val="00195CF2"/>
    <w:rsid w:val="001A0E30"/>
    <w:rsid w:val="001B4C37"/>
    <w:rsid w:val="001B5689"/>
    <w:rsid w:val="001B768D"/>
    <w:rsid w:val="001C0DFC"/>
    <w:rsid w:val="001D209E"/>
    <w:rsid w:val="001D46B8"/>
    <w:rsid w:val="001D68FA"/>
    <w:rsid w:val="001E1A82"/>
    <w:rsid w:val="001E4F27"/>
    <w:rsid w:val="001E7A7E"/>
    <w:rsid w:val="001F0837"/>
    <w:rsid w:val="001F770E"/>
    <w:rsid w:val="001F79C6"/>
    <w:rsid w:val="00203D43"/>
    <w:rsid w:val="002067A8"/>
    <w:rsid w:val="002106DE"/>
    <w:rsid w:val="00212B28"/>
    <w:rsid w:val="00220402"/>
    <w:rsid w:val="00222ADD"/>
    <w:rsid w:val="0022337C"/>
    <w:rsid w:val="0022678E"/>
    <w:rsid w:val="00230F9F"/>
    <w:rsid w:val="002316D2"/>
    <w:rsid w:val="00233602"/>
    <w:rsid w:val="002450DF"/>
    <w:rsid w:val="00246DBC"/>
    <w:rsid w:val="00247B09"/>
    <w:rsid w:val="00250A9C"/>
    <w:rsid w:val="00252C8C"/>
    <w:rsid w:val="002557FB"/>
    <w:rsid w:val="00261CCE"/>
    <w:rsid w:val="00263C96"/>
    <w:rsid w:val="00265D91"/>
    <w:rsid w:val="00266890"/>
    <w:rsid w:val="00270536"/>
    <w:rsid w:val="002706C2"/>
    <w:rsid w:val="002747FE"/>
    <w:rsid w:val="00274A7B"/>
    <w:rsid w:val="0027507C"/>
    <w:rsid w:val="002834F4"/>
    <w:rsid w:val="0029383D"/>
    <w:rsid w:val="00297093"/>
    <w:rsid w:val="002A2020"/>
    <w:rsid w:val="002A54FA"/>
    <w:rsid w:val="002A613E"/>
    <w:rsid w:val="002B4EF2"/>
    <w:rsid w:val="002C29D4"/>
    <w:rsid w:val="002D25DC"/>
    <w:rsid w:val="002D65B4"/>
    <w:rsid w:val="002D65EC"/>
    <w:rsid w:val="002D689C"/>
    <w:rsid w:val="002D68BE"/>
    <w:rsid w:val="002D6CB1"/>
    <w:rsid w:val="002D7318"/>
    <w:rsid w:val="002E1BFF"/>
    <w:rsid w:val="002F0C4A"/>
    <w:rsid w:val="002F0E55"/>
    <w:rsid w:val="002F141B"/>
    <w:rsid w:val="002F3218"/>
    <w:rsid w:val="002F42F6"/>
    <w:rsid w:val="002F6120"/>
    <w:rsid w:val="00301B2D"/>
    <w:rsid w:val="003114BF"/>
    <w:rsid w:val="003119BD"/>
    <w:rsid w:val="00314AAD"/>
    <w:rsid w:val="00315889"/>
    <w:rsid w:val="00315A09"/>
    <w:rsid w:val="00315FC7"/>
    <w:rsid w:val="0031635F"/>
    <w:rsid w:val="003202AE"/>
    <w:rsid w:val="00323F09"/>
    <w:rsid w:val="00330DF3"/>
    <w:rsid w:val="00333349"/>
    <w:rsid w:val="00336C34"/>
    <w:rsid w:val="00341C02"/>
    <w:rsid w:val="00344802"/>
    <w:rsid w:val="0034760E"/>
    <w:rsid w:val="003500D0"/>
    <w:rsid w:val="003520FD"/>
    <w:rsid w:val="00353C06"/>
    <w:rsid w:val="00353CB0"/>
    <w:rsid w:val="003544C3"/>
    <w:rsid w:val="00355898"/>
    <w:rsid w:val="00360FA0"/>
    <w:rsid w:val="003658E4"/>
    <w:rsid w:val="00366EFD"/>
    <w:rsid w:val="00373A88"/>
    <w:rsid w:val="00375A84"/>
    <w:rsid w:val="003802C4"/>
    <w:rsid w:val="003817D7"/>
    <w:rsid w:val="003820D5"/>
    <w:rsid w:val="00391665"/>
    <w:rsid w:val="00394AD7"/>
    <w:rsid w:val="00397080"/>
    <w:rsid w:val="003979C7"/>
    <w:rsid w:val="00397EA3"/>
    <w:rsid w:val="003A5B67"/>
    <w:rsid w:val="003B4E74"/>
    <w:rsid w:val="003B676D"/>
    <w:rsid w:val="003B6C39"/>
    <w:rsid w:val="003C6BF6"/>
    <w:rsid w:val="003D51C5"/>
    <w:rsid w:val="003E1B29"/>
    <w:rsid w:val="003F1F53"/>
    <w:rsid w:val="003F2B96"/>
    <w:rsid w:val="003F2E47"/>
    <w:rsid w:val="004017E9"/>
    <w:rsid w:val="004043AD"/>
    <w:rsid w:val="004051E8"/>
    <w:rsid w:val="00411B5F"/>
    <w:rsid w:val="00412346"/>
    <w:rsid w:val="004129F0"/>
    <w:rsid w:val="0041663A"/>
    <w:rsid w:val="00424F92"/>
    <w:rsid w:val="00431596"/>
    <w:rsid w:val="00436307"/>
    <w:rsid w:val="004431F8"/>
    <w:rsid w:val="00443759"/>
    <w:rsid w:val="004437AB"/>
    <w:rsid w:val="00460F6A"/>
    <w:rsid w:val="0046552D"/>
    <w:rsid w:val="00473A5F"/>
    <w:rsid w:val="00477008"/>
    <w:rsid w:val="0048011F"/>
    <w:rsid w:val="00480379"/>
    <w:rsid w:val="004840A0"/>
    <w:rsid w:val="004847DA"/>
    <w:rsid w:val="00491013"/>
    <w:rsid w:val="00491BE9"/>
    <w:rsid w:val="00493B2E"/>
    <w:rsid w:val="00495E3E"/>
    <w:rsid w:val="00497AAD"/>
    <w:rsid w:val="004A0427"/>
    <w:rsid w:val="004A0F1B"/>
    <w:rsid w:val="004A189C"/>
    <w:rsid w:val="004A4509"/>
    <w:rsid w:val="004A4950"/>
    <w:rsid w:val="004C0D81"/>
    <w:rsid w:val="004C18A1"/>
    <w:rsid w:val="004C23A5"/>
    <w:rsid w:val="004C2592"/>
    <w:rsid w:val="004C678D"/>
    <w:rsid w:val="004C7A8E"/>
    <w:rsid w:val="004D6243"/>
    <w:rsid w:val="004D634D"/>
    <w:rsid w:val="004F0FB5"/>
    <w:rsid w:val="004F5A00"/>
    <w:rsid w:val="00502DF3"/>
    <w:rsid w:val="00505FEB"/>
    <w:rsid w:val="00510DD0"/>
    <w:rsid w:val="005135D9"/>
    <w:rsid w:val="00515F8C"/>
    <w:rsid w:val="00516C64"/>
    <w:rsid w:val="00520ED7"/>
    <w:rsid w:val="005212D6"/>
    <w:rsid w:val="0052288F"/>
    <w:rsid w:val="00527E6F"/>
    <w:rsid w:val="005365EC"/>
    <w:rsid w:val="005376DA"/>
    <w:rsid w:val="00540CBD"/>
    <w:rsid w:val="00541791"/>
    <w:rsid w:val="00543457"/>
    <w:rsid w:val="00544E5A"/>
    <w:rsid w:val="00545EB6"/>
    <w:rsid w:val="00546FE6"/>
    <w:rsid w:val="0054769B"/>
    <w:rsid w:val="0055069F"/>
    <w:rsid w:val="00553DF1"/>
    <w:rsid w:val="005567CB"/>
    <w:rsid w:val="005635C2"/>
    <w:rsid w:val="0056493D"/>
    <w:rsid w:val="00570D81"/>
    <w:rsid w:val="00573083"/>
    <w:rsid w:val="005732B6"/>
    <w:rsid w:val="00575BEB"/>
    <w:rsid w:val="0058155C"/>
    <w:rsid w:val="00581838"/>
    <w:rsid w:val="00594194"/>
    <w:rsid w:val="00594368"/>
    <w:rsid w:val="005A0057"/>
    <w:rsid w:val="005A0E7E"/>
    <w:rsid w:val="005A4E28"/>
    <w:rsid w:val="005B70B5"/>
    <w:rsid w:val="005B7CB1"/>
    <w:rsid w:val="005D02C0"/>
    <w:rsid w:val="005E3319"/>
    <w:rsid w:val="005E3486"/>
    <w:rsid w:val="005F1448"/>
    <w:rsid w:val="005F16DB"/>
    <w:rsid w:val="005F2081"/>
    <w:rsid w:val="005F66E5"/>
    <w:rsid w:val="00602933"/>
    <w:rsid w:val="006074A5"/>
    <w:rsid w:val="006074F0"/>
    <w:rsid w:val="00611E0F"/>
    <w:rsid w:val="006122D7"/>
    <w:rsid w:val="0062032C"/>
    <w:rsid w:val="00621280"/>
    <w:rsid w:val="00621BE1"/>
    <w:rsid w:val="00621E7C"/>
    <w:rsid w:val="00622CC1"/>
    <w:rsid w:val="00623625"/>
    <w:rsid w:val="00630E01"/>
    <w:rsid w:val="006365D4"/>
    <w:rsid w:val="00637C17"/>
    <w:rsid w:val="00640EBF"/>
    <w:rsid w:val="006428E9"/>
    <w:rsid w:val="006439CD"/>
    <w:rsid w:val="00652946"/>
    <w:rsid w:val="0065557E"/>
    <w:rsid w:val="00662539"/>
    <w:rsid w:val="00663DC5"/>
    <w:rsid w:val="0066504A"/>
    <w:rsid w:val="0066606D"/>
    <w:rsid w:val="00676DB1"/>
    <w:rsid w:val="00682022"/>
    <w:rsid w:val="00682676"/>
    <w:rsid w:val="0068300E"/>
    <w:rsid w:val="00684C65"/>
    <w:rsid w:val="00684E44"/>
    <w:rsid w:val="006864BA"/>
    <w:rsid w:val="00687FB9"/>
    <w:rsid w:val="00691A91"/>
    <w:rsid w:val="0069463B"/>
    <w:rsid w:val="00695A33"/>
    <w:rsid w:val="00696895"/>
    <w:rsid w:val="006A0222"/>
    <w:rsid w:val="006A08F9"/>
    <w:rsid w:val="006A0E22"/>
    <w:rsid w:val="006A2F1C"/>
    <w:rsid w:val="006A3618"/>
    <w:rsid w:val="006B1829"/>
    <w:rsid w:val="006B1CCF"/>
    <w:rsid w:val="006B3B4D"/>
    <w:rsid w:val="006B4CE7"/>
    <w:rsid w:val="006C1ACD"/>
    <w:rsid w:val="006C3938"/>
    <w:rsid w:val="006C3C85"/>
    <w:rsid w:val="006C4862"/>
    <w:rsid w:val="006C4C59"/>
    <w:rsid w:val="006D0BD4"/>
    <w:rsid w:val="006D189A"/>
    <w:rsid w:val="006D2A59"/>
    <w:rsid w:val="006D2C11"/>
    <w:rsid w:val="006D4CEA"/>
    <w:rsid w:val="006E10D5"/>
    <w:rsid w:val="006E7D3B"/>
    <w:rsid w:val="006F052E"/>
    <w:rsid w:val="006F1285"/>
    <w:rsid w:val="006F182F"/>
    <w:rsid w:val="006F7188"/>
    <w:rsid w:val="00702872"/>
    <w:rsid w:val="0070409E"/>
    <w:rsid w:val="00705510"/>
    <w:rsid w:val="00706E3B"/>
    <w:rsid w:val="0070757E"/>
    <w:rsid w:val="00712BD0"/>
    <w:rsid w:val="00717887"/>
    <w:rsid w:val="007212D9"/>
    <w:rsid w:val="00722A05"/>
    <w:rsid w:val="007243CA"/>
    <w:rsid w:val="00725843"/>
    <w:rsid w:val="00727BFB"/>
    <w:rsid w:val="00727CE1"/>
    <w:rsid w:val="00732DF0"/>
    <w:rsid w:val="007361A5"/>
    <w:rsid w:val="0074279B"/>
    <w:rsid w:val="00745984"/>
    <w:rsid w:val="007633BB"/>
    <w:rsid w:val="007654E2"/>
    <w:rsid w:val="007706CF"/>
    <w:rsid w:val="00774418"/>
    <w:rsid w:val="007808F6"/>
    <w:rsid w:val="007825BF"/>
    <w:rsid w:val="00785577"/>
    <w:rsid w:val="0078582E"/>
    <w:rsid w:val="0078677B"/>
    <w:rsid w:val="00790C7E"/>
    <w:rsid w:val="0079153D"/>
    <w:rsid w:val="00797C57"/>
    <w:rsid w:val="007A125B"/>
    <w:rsid w:val="007A27DD"/>
    <w:rsid w:val="007A2FE7"/>
    <w:rsid w:val="007B15A3"/>
    <w:rsid w:val="007B23F4"/>
    <w:rsid w:val="007C6343"/>
    <w:rsid w:val="007C6828"/>
    <w:rsid w:val="007D1547"/>
    <w:rsid w:val="007D3644"/>
    <w:rsid w:val="007D5064"/>
    <w:rsid w:val="007D64DF"/>
    <w:rsid w:val="007D6F37"/>
    <w:rsid w:val="008066F0"/>
    <w:rsid w:val="00806971"/>
    <w:rsid w:val="00815DD9"/>
    <w:rsid w:val="00815FBB"/>
    <w:rsid w:val="0082456E"/>
    <w:rsid w:val="008252A3"/>
    <w:rsid w:val="00834115"/>
    <w:rsid w:val="008468FE"/>
    <w:rsid w:val="00846AB4"/>
    <w:rsid w:val="0085105F"/>
    <w:rsid w:val="00851437"/>
    <w:rsid w:val="00851814"/>
    <w:rsid w:val="00854205"/>
    <w:rsid w:val="008602C9"/>
    <w:rsid w:val="00861572"/>
    <w:rsid w:val="00861CE1"/>
    <w:rsid w:val="00861E2D"/>
    <w:rsid w:val="0087257D"/>
    <w:rsid w:val="00873748"/>
    <w:rsid w:val="00873E90"/>
    <w:rsid w:val="00875EC5"/>
    <w:rsid w:val="008774F1"/>
    <w:rsid w:val="0087786A"/>
    <w:rsid w:val="0089186F"/>
    <w:rsid w:val="0089427B"/>
    <w:rsid w:val="00894C97"/>
    <w:rsid w:val="008A0778"/>
    <w:rsid w:val="008A0C48"/>
    <w:rsid w:val="008A290D"/>
    <w:rsid w:val="008A6113"/>
    <w:rsid w:val="008A66CD"/>
    <w:rsid w:val="008A7BF4"/>
    <w:rsid w:val="008A7C05"/>
    <w:rsid w:val="008B14D9"/>
    <w:rsid w:val="008B490E"/>
    <w:rsid w:val="008B4E7F"/>
    <w:rsid w:val="008B7BED"/>
    <w:rsid w:val="008B7C64"/>
    <w:rsid w:val="008C0208"/>
    <w:rsid w:val="008C1096"/>
    <w:rsid w:val="008C50B6"/>
    <w:rsid w:val="008C5B2C"/>
    <w:rsid w:val="008C780A"/>
    <w:rsid w:val="008D1A6C"/>
    <w:rsid w:val="008D41E1"/>
    <w:rsid w:val="008D484A"/>
    <w:rsid w:val="008E0ADC"/>
    <w:rsid w:val="008E2EC8"/>
    <w:rsid w:val="008F00F4"/>
    <w:rsid w:val="008F3598"/>
    <w:rsid w:val="008F4C67"/>
    <w:rsid w:val="008F5739"/>
    <w:rsid w:val="008F688C"/>
    <w:rsid w:val="00901C99"/>
    <w:rsid w:val="0090235A"/>
    <w:rsid w:val="00904E1F"/>
    <w:rsid w:val="00905197"/>
    <w:rsid w:val="00907695"/>
    <w:rsid w:val="0090780B"/>
    <w:rsid w:val="009215E0"/>
    <w:rsid w:val="009245BC"/>
    <w:rsid w:val="00927390"/>
    <w:rsid w:val="0093116A"/>
    <w:rsid w:val="00933F61"/>
    <w:rsid w:val="00937314"/>
    <w:rsid w:val="00945CC6"/>
    <w:rsid w:val="00947840"/>
    <w:rsid w:val="00951D87"/>
    <w:rsid w:val="00954306"/>
    <w:rsid w:val="00956F56"/>
    <w:rsid w:val="009573C7"/>
    <w:rsid w:val="00965011"/>
    <w:rsid w:val="009655A6"/>
    <w:rsid w:val="0096622B"/>
    <w:rsid w:val="00966ADF"/>
    <w:rsid w:val="00966E1A"/>
    <w:rsid w:val="0097000D"/>
    <w:rsid w:val="00971155"/>
    <w:rsid w:val="00972671"/>
    <w:rsid w:val="00974149"/>
    <w:rsid w:val="00974448"/>
    <w:rsid w:val="00976673"/>
    <w:rsid w:val="009774B7"/>
    <w:rsid w:val="00981ACD"/>
    <w:rsid w:val="009853C5"/>
    <w:rsid w:val="00985EEA"/>
    <w:rsid w:val="009868DB"/>
    <w:rsid w:val="00990FCB"/>
    <w:rsid w:val="0099129E"/>
    <w:rsid w:val="00991CCE"/>
    <w:rsid w:val="00994D5A"/>
    <w:rsid w:val="00997E64"/>
    <w:rsid w:val="009A2E16"/>
    <w:rsid w:val="009A40E9"/>
    <w:rsid w:val="009A7E39"/>
    <w:rsid w:val="009B41BB"/>
    <w:rsid w:val="009C2CEB"/>
    <w:rsid w:val="009C7201"/>
    <w:rsid w:val="009D075B"/>
    <w:rsid w:val="009D264C"/>
    <w:rsid w:val="009D3CA5"/>
    <w:rsid w:val="009D4E2F"/>
    <w:rsid w:val="009E2EC1"/>
    <w:rsid w:val="009E425D"/>
    <w:rsid w:val="009E4E93"/>
    <w:rsid w:val="009F1AB5"/>
    <w:rsid w:val="009F3A28"/>
    <w:rsid w:val="009F5201"/>
    <w:rsid w:val="00A02E62"/>
    <w:rsid w:val="00A071C1"/>
    <w:rsid w:val="00A13822"/>
    <w:rsid w:val="00A21350"/>
    <w:rsid w:val="00A251DB"/>
    <w:rsid w:val="00A3263D"/>
    <w:rsid w:val="00A37A91"/>
    <w:rsid w:val="00A37E32"/>
    <w:rsid w:val="00A4378A"/>
    <w:rsid w:val="00A457B9"/>
    <w:rsid w:val="00A46A5F"/>
    <w:rsid w:val="00A47E90"/>
    <w:rsid w:val="00A50711"/>
    <w:rsid w:val="00A5164C"/>
    <w:rsid w:val="00A53B40"/>
    <w:rsid w:val="00A57F57"/>
    <w:rsid w:val="00A80F88"/>
    <w:rsid w:val="00A86C2A"/>
    <w:rsid w:val="00A86DE5"/>
    <w:rsid w:val="00A92218"/>
    <w:rsid w:val="00A92364"/>
    <w:rsid w:val="00A94C56"/>
    <w:rsid w:val="00AA084B"/>
    <w:rsid w:val="00AA4C18"/>
    <w:rsid w:val="00AB0517"/>
    <w:rsid w:val="00AB17F0"/>
    <w:rsid w:val="00AB406F"/>
    <w:rsid w:val="00AB4DF7"/>
    <w:rsid w:val="00AB663D"/>
    <w:rsid w:val="00AC3185"/>
    <w:rsid w:val="00AC38A8"/>
    <w:rsid w:val="00AC478F"/>
    <w:rsid w:val="00AC7AFD"/>
    <w:rsid w:val="00AD3418"/>
    <w:rsid w:val="00AE37B3"/>
    <w:rsid w:val="00AE3CDC"/>
    <w:rsid w:val="00AE4140"/>
    <w:rsid w:val="00AE7F13"/>
    <w:rsid w:val="00AF2394"/>
    <w:rsid w:val="00AF37C9"/>
    <w:rsid w:val="00AF4478"/>
    <w:rsid w:val="00AF47AC"/>
    <w:rsid w:val="00AF7815"/>
    <w:rsid w:val="00B0593B"/>
    <w:rsid w:val="00B10489"/>
    <w:rsid w:val="00B10E1A"/>
    <w:rsid w:val="00B20922"/>
    <w:rsid w:val="00B34090"/>
    <w:rsid w:val="00B34FAE"/>
    <w:rsid w:val="00B35B60"/>
    <w:rsid w:val="00B43419"/>
    <w:rsid w:val="00B51847"/>
    <w:rsid w:val="00B53F09"/>
    <w:rsid w:val="00B55709"/>
    <w:rsid w:val="00B601DF"/>
    <w:rsid w:val="00B60724"/>
    <w:rsid w:val="00B626DF"/>
    <w:rsid w:val="00B643D8"/>
    <w:rsid w:val="00B6566B"/>
    <w:rsid w:val="00B7006C"/>
    <w:rsid w:val="00B7244D"/>
    <w:rsid w:val="00B756E9"/>
    <w:rsid w:val="00B84805"/>
    <w:rsid w:val="00B862C6"/>
    <w:rsid w:val="00B91826"/>
    <w:rsid w:val="00B91E74"/>
    <w:rsid w:val="00B941D0"/>
    <w:rsid w:val="00B9460C"/>
    <w:rsid w:val="00B94D4D"/>
    <w:rsid w:val="00B95E59"/>
    <w:rsid w:val="00B96400"/>
    <w:rsid w:val="00B9768E"/>
    <w:rsid w:val="00BA1047"/>
    <w:rsid w:val="00BA4134"/>
    <w:rsid w:val="00BA486E"/>
    <w:rsid w:val="00BA4FD4"/>
    <w:rsid w:val="00BA72F7"/>
    <w:rsid w:val="00BB3631"/>
    <w:rsid w:val="00BB3EF2"/>
    <w:rsid w:val="00BB580A"/>
    <w:rsid w:val="00BC0CDB"/>
    <w:rsid w:val="00BC4142"/>
    <w:rsid w:val="00BC4372"/>
    <w:rsid w:val="00BC603B"/>
    <w:rsid w:val="00BD001E"/>
    <w:rsid w:val="00BD0928"/>
    <w:rsid w:val="00BD2BC2"/>
    <w:rsid w:val="00BD5B13"/>
    <w:rsid w:val="00BD6014"/>
    <w:rsid w:val="00BD6E75"/>
    <w:rsid w:val="00BD7A8A"/>
    <w:rsid w:val="00BF0F56"/>
    <w:rsid w:val="00BF300D"/>
    <w:rsid w:val="00BF651E"/>
    <w:rsid w:val="00C012ED"/>
    <w:rsid w:val="00C0361F"/>
    <w:rsid w:val="00C056BC"/>
    <w:rsid w:val="00C07103"/>
    <w:rsid w:val="00C07900"/>
    <w:rsid w:val="00C121C0"/>
    <w:rsid w:val="00C131DB"/>
    <w:rsid w:val="00C15BEF"/>
    <w:rsid w:val="00C30613"/>
    <w:rsid w:val="00C34A2E"/>
    <w:rsid w:val="00C427D6"/>
    <w:rsid w:val="00C443DB"/>
    <w:rsid w:val="00C45F00"/>
    <w:rsid w:val="00C4600A"/>
    <w:rsid w:val="00C46F2B"/>
    <w:rsid w:val="00C5170C"/>
    <w:rsid w:val="00C53E80"/>
    <w:rsid w:val="00C56762"/>
    <w:rsid w:val="00C614F6"/>
    <w:rsid w:val="00C672FA"/>
    <w:rsid w:val="00C70A00"/>
    <w:rsid w:val="00C7292B"/>
    <w:rsid w:val="00C758F8"/>
    <w:rsid w:val="00C81695"/>
    <w:rsid w:val="00C90659"/>
    <w:rsid w:val="00C9554E"/>
    <w:rsid w:val="00C96D1E"/>
    <w:rsid w:val="00C9710B"/>
    <w:rsid w:val="00CA56C7"/>
    <w:rsid w:val="00CA57F5"/>
    <w:rsid w:val="00CB1C37"/>
    <w:rsid w:val="00CB5E59"/>
    <w:rsid w:val="00CB7648"/>
    <w:rsid w:val="00CC0500"/>
    <w:rsid w:val="00CD40B6"/>
    <w:rsid w:val="00CD61E9"/>
    <w:rsid w:val="00CF040E"/>
    <w:rsid w:val="00CF0F58"/>
    <w:rsid w:val="00CF12B7"/>
    <w:rsid w:val="00CF1B50"/>
    <w:rsid w:val="00D10D43"/>
    <w:rsid w:val="00D13A50"/>
    <w:rsid w:val="00D161FE"/>
    <w:rsid w:val="00D168A9"/>
    <w:rsid w:val="00D25FDE"/>
    <w:rsid w:val="00D277E4"/>
    <w:rsid w:val="00D30083"/>
    <w:rsid w:val="00D34F8B"/>
    <w:rsid w:val="00D360ED"/>
    <w:rsid w:val="00D42B58"/>
    <w:rsid w:val="00D437D2"/>
    <w:rsid w:val="00D45E39"/>
    <w:rsid w:val="00D46ED3"/>
    <w:rsid w:val="00D4711B"/>
    <w:rsid w:val="00D517B3"/>
    <w:rsid w:val="00D55F27"/>
    <w:rsid w:val="00D56CA0"/>
    <w:rsid w:val="00D57528"/>
    <w:rsid w:val="00D57B12"/>
    <w:rsid w:val="00D67CCD"/>
    <w:rsid w:val="00D71CB8"/>
    <w:rsid w:val="00D754E6"/>
    <w:rsid w:val="00D771DC"/>
    <w:rsid w:val="00D774CA"/>
    <w:rsid w:val="00D80814"/>
    <w:rsid w:val="00D82140"/>
    <w:rsid w:val="00D82DF8"/>
    <w:rsid w:val="00D83B85"/>
    <w:rsid w:val="00D84743"/>
    <w:rsid w:val="00D923B7"/>
    <w:rsid w:val="00D92D0F"/>
    <w:rsid w:val="00D94FE6"/>
    <w:rsid w:val="00D957D7"/>
    <w:rsid w:val="00D97B40"/>
    <w:rsid w:val="00DA0EE6"/>
    <w:rsid w:val="00DA58CB"/>
    <w:rsid w:val="00DA77F9"/>
    <w:rsid w:val="00DB3213"/>
    <w:rsid w:val="00DC1DC3"/>
    <w:rsid w:val="00DC39CC"/>
    <w:rsid w:val="00DC5142"/>
    <w:rsid w:val="00DD1347"/>
    <w:rsid w:val="00DD16B8"/>
    <w:rsid w:val="00DD196D"/>
    <w:rsid w:val="00DD47C2"/>
    <w:rsid w:val="00DE3A01"/>
    <w:rsid w:val="00DE5022"/>
    <w:rsid w:val="00DE5CCF"/>
    <w:rsid w:val="00DE7979"/>
    <w:rsid w:val="00DF3AEF"/>
    <w:rsid w:val="00E0333F"/>
    <w:rsid w:val="00E04E95"/>
    <w:rsid w:val="00E11478"/>
    <w:rsid w:val="00E1657F"/>
    <w:rsid w:val="00E32057"/>
    <w:rsid w:val="00E33614"/>
    <w:rsid w:val="00E40F99"/>
    <w:rsid w:val="00E4205F"/>
    <w:rsid w:val="00E50BF7"/>
    <w:rsid w:val="00E529C4"/>
    <w:rsid w:val="00E52C95"/>
    <w:rsid w:val="00E66094"/>
    <w:rsid w:val="00E71C8B"/>
    <w:rsid w:val="00E759B7"/>
    <w:rsid w:val="00E76439"/>
    <w:rsid w:val="00E82B08"/>
    <w:rsid w:val="00E8671A"/>
    <w:rsid w:val="00E92DB8"/>
    <w:rsid w:val="00EA4448"/>
    <w:rsid w:val="00EA69DF"/>
    <w:rsid w:val="00EB416A"/>
    <w:rsid w:val="00EB4884"/>
    <w:rsid w:val="00EB543F"/>
    <w:rsid w:val="00EB566B"/>
    <w:rsid w:val="00EB6ADF"/>
    <w:rsid w:val="00EC751A"/>
    <w:rsid w:val="00ED0443"/>
    <w:rsid w:val="00ED17F6"/>
    <w:rsid w:val="00ED1FA2"/>
    <w:rsid w:val="00EE44BB"/>
    <w:rsid w:val="00EE5CA4"/>
    <w:rsid w:val="00EE7F90"/>
    <w:rsid w:val="00EF3BD5"/>
    <w:rsid w:val="00EF686A"/>
    <w:rsid w:val="00F043F3"/>
    <w:rsid w:val="00F10960"/>
    <w:rsid w:val="00F1788C"/>
    <w:rsid w:val="00F25D27"/>
    <w:rsid w:val="00F3161F"/>
    <w:rsid w:val="00F33CEB"/>
    <w:rsid w:val="00F34499"/>
    <w:rsid w:val="00F41F3F"/>
    <w:rsid w:val="00F4377D"/>
    <w:rsid w:val="00F44D7C"/>
    <w:rsid w:val="00F4504D"/>
    <w:rsid w:val="00F50AD9"/>
    <w:rsid w:val="00F51AAF"/>
    <w:rsid w:val="00F524FD"/>
    <w:rsid w:val="00F54A90"/>
    <w:rsid w:val="00F54E2F"/>
    <w:rsid w:val="00F5775C"/>
    <w:rsid w:val="00F616BC"/>
    <w:rsid w:val="00F62267"/>
    <w:rsid w:val="00F70773"/>
    <w:rsid w:val="00F7293E"/>
    <w:rsid w:val="00F72CAC"/>
    <w:rsid w:val="00F745B8"/>
    <w:rsid w:val="00F77569"/>
    <w:rsid w:val="00F85FC9"/>
    <w:rsid w:val="00F87A67"/>
    <w:rsid w:val="00F92C4F"/>
    <w:rsid w:val="00F93F31"/>
    <w:rsid w:val="00F94578"/>
    <w:rsid w:val="00FA4C60"/>
    <w:rsid w:val="00FA7997"/>
    <w:rsid w:val="00FA7E1D"/>
    <w:rsid w:val="00FC77AF"/>
    <w:rsid w:val="00FD0B4D"/>
    <w:rsid w:val="00FD23B9"/>
    <w:rsid w:val="00FD2CEC"/>
    <w:rsid w:val="00FD3254"/>
    <w:rsid w:val="00FD3422"/>
    <w:rsid w:val="00FD699F"/>
    <w:rsid w:val="00FE077C"/>
    <w:rsid w:val="00FF5FA6"/>
    <w:rsid w:val="00FF6494"/>
    <w:rsid w:val="00FF6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400664C-190C-4190-A2ED-0ECBD7866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A67"/>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161F"/>
    <w:pPr>
      <w:ind w:leftChars="200" w:left="480"/>
    </w:pPr>
  </w:style>
  <w:style w:type="paragraph" w:styleId="a4">
    <w:name w:val="Balloon Text"/>
    <w:basedOn w:val="a"/>
    <w:link w:val="a5"/>
    <w:uiPriority w:val="99"/>
    <w:semiHidden/>
    <w:rsid w:val="00E0333F"/>
    <w:rPr>
      <w:rFonts w:ascii="Cambria" w:hAnsi="Cambria" w:cs="Cambria"/>
      <w:sz w:val="18"/>
      <w:szCs w:val="18"/>
    </w:rPr>
  </w:style>
  <w:style w:type="character" w:customStyle="1" w:styleId="a5">
    <w:name w:val="註解方塊文字 字元"/>
    <w:basedOn w:val="a0"/>
    <w:link w:val="a4"/>
    <w:uiPriority w:val="99"/>
    <w:semiHidden/>
    <w:locked/>
    <w:rsid w:val="00E0333F"/>
    <w:rPr>
      <w:rFonts w:ascii="Cambria" w:eastAsia="新細明體" w:hAnsi="Cambria" w:cs="Cambria"/>
      <w:sz w:val="18"/>
      <w:szCs w:val="18"/>
    </w:rPr>
  </w:style>
  <w:style w:type="paragraph" w:styleId="a6">
    <w:name w:val="header"/>
    <w:basedOn w:val="a"/>
    <w:link w:val="a7"/>
    <w:uiPriority w:val="99"/>
    <w:rsid w:val="003F1F53"/>
    <w:pPr>
      <w:tabs>
        <w:tab w:val="center" w:pos="4153"/>
        <w:tab w:val="right" w:pos="8306"/>
      </w:tabs>
      <w:snapToGrid w:val="0"/>
    </w:pPr>
    <w:rPr>
      <w:sz w:val="20"/>
      <w:szCs w:val="20"/>
    </w:rPr>
  </w:style>
  <w:style w:type="character" w:customStyle="1" w:styleId="a7">
    <w:name w:val="頁首 字元"/>
    <w:basedOn w:val="a0"/>
    <w:link w:val="a6"/>
    <w:uiPriority w:val="99"/>
    <w:locked/>
    <w:rsid w:val="003F1F53"/>
    <w:rPr>
      <w:rFonts w:cs="Calibri"/>
      <w:sz w:val="20"/>
      <w:szCs w:val="20"/>
    </w:rPr>
  </w:style>
  <w:style w:type="paragraph" w:styleId="a8">
    <w:name w:val="footer"/>
    <w:basedOn w:val="a"/>
    <w:link w:val="a9"/>
    <w:uiPriority w:val="99"/>
    <w:rsid w:val="003F1F53"/>
    <w:pPr>
      <w:tabs>
        <w:tab w:val="center" w:pos="4153"/>
        <w:tab w:val="right" w:pos="8306"/>
      </w:tabs>
      <w:snapToGrid w:val="0"/>
    </w:pPr>
    <w:rPr>
      <w:sz w:val="20"/>
      <w:szCs w:val="20"/>
    </w:rPr>
  </w:style>
  <w:style w:type="character" w:customStyle="1" w:styleId="a9">
    <w:name w:val="頁尾 字元"/>
    <w:basedOn w:val="a0"/>
    <w:link w:val="a8"/>
    <w:uiPriority w:val="99"/>
    <w:locked/>
    <w:rsid w:val="003F1F53"/>
    <w:rPr>
      <w:rFonts w:cs="Calibri"/>
      <w:sz w:val="20"/>
      <w:szCs w:val="20"/>
    </w:rPr>
  </w:style>
  <w:style w:type="paragraph" w:styleId="HTML">
    <w:name w:val="HTML Preformatted"/>
    <w:basedOn w:val="a"/>
    <w:link w:val="HTML0"/>
    <w:uiPriority w:val="99"/>
    <w:rsid w:val="00527E6F"/>
    <w:rPr>
      <w:rFonts w:ascii="Courier New" w:hAnsi="Courier New" w:cs="Courier New"/>
      <w:sz w:val="20"/>
      <w:szCs w:val="20"/>
    </w:rPr>
  </w:style>
  <w:style w:type="character" w:customStyle="1" w:styleId="HTML0">
    <w:name w:val="HTML 預設格式 字元"/>
    <w:basedOn w:val="a0"/>
    <w:link w:val="HTML"/>
    <w:uiPriority w:val="99"/>
    <w:locked/>
    <w:rsid w:val="00527E6F"/>
    <w:rPr>
      <w:rFonts w:ascii="Courier New" w:hAnsi="Courier New" w:cs="Courier New"/>
      <w:sz w:val="20"/>
      <w:szCs w:val="20"/>
    </w:rPr>
  </w:style>
  <w:style w:type="paragraph" w:styleId="aa">
    <w:name w:val="Body Text Indent"/>
    <w:basedOn w:val="a"/>
    <w:link w:val="ab"/>
    <w:uiPriority w:val="99"/>
    <w:rsid w:val="00EF3BD5"/>
    <w:pPr>
      <w:ind w:left="572" w:hangingChars="204" w:hanging="572"/>
    </w:pPr>
    <w:rPr>
      <w:rFonts w:ascii="標楷體" w:eastAsia="標楷體" w:hAnsi="Times New Roman" w:cs="Times New Roman"/>
      <w:b/>
      <w:bCs/>
      <w:sz w:val="28"/>
    </w:rPr>
  </w:style>
  <w:style w:type="character" w:customStyle="1" w:styleId="ab">
    <w:name w:val="本文縮排 字元"/>
    <w:basedOn w:val="a0"/>
    <w:link w:val="aa"/>
    <w:uiPriority w:val="99"/>
    <w:locked/>
    <w:rsid w:val="00EF3BD5"/>
    <w:rPr>
      <w:rFonts w:ascii="標楷體" w:eastAsia="標楷體" w:hAnsi="Times New Roman" w:cs="Times New Roman"/>
      <w:b/>
      <w:bCs/>
      <w:sz w:val="24"/>
      <w:szCs w:val="24"/>
    </w:rPr>
  </w:style>
  <w:style w:type="character" w:styleId="ac">
    <w:name w:val="page number"/>
    <w:basedOn w:val="a0"/>
    <w:rsid w:val="00113045"/>
    <w:rPr>
      <w:rFonts w:cs="Times New Roman"/>
    </w:rPr>
  </w:style>
  <w:style w:type="character" w:styleId="ad">
    <w:name w:val="annotation reference"/>
    <w:basedOn w:val="a0"/>
    <w:uiPriority w:val="99"/>
    <w:semiHidden/>
    <w:rsid w:val="005732B6"/>
    <w:rPr>
      <w:rFonts w:cs="Times New Roman"/>
      <w:sz w:val="18"/>
      <w:szCs w:val="18"/>
    </w:rPr>
  </w:style>
  <w:style w:type="paragraph" w:styleId="ae">
    <w:name w:val="annotation text"/>
    <w:basedOn w:val="a"/>
    <w:link w:val="af"/>
    <w:uiPriority w:val="99"/>
    <w:semiHidden/>
    <w:rsid w:val="005732B6"/>
  </w:style>
  <w:style w:type="character" w:customStyle="1" w:styleId="af">
    <w:name w:val="註解文字 字元"/>
    <w:basedOn w:val="a0"/>
    <w:link w:val="ae"/>
    <w:uiPriority w:val="99"/>
    <w:semiHidden/>
    <w:locked/>
    <w:rsid w:val="005732B6"/>
    <w:rPr>
      <w:rFonts w:cs="Calibri"/>
      <w:sz w:val="24"/>
      <w:szCs w:val="24"/>
    </w:rPr>
  </w:style>
  <w:style w:type="paragraph" w:styleId="af0">
    <w:name w:val="annotation subject"/>
    <w:basedOn w:val="ae"/>
    <w:next w:val="ae"/>
    <w:link w:val="af1"/>
    <w:uiPriority w:val="99"/>
    <w:semiHidden/>
    <w:rsid w:val="005732B6"/>
    <w:rPr>
      <w:b/>
      <w:bCs/>
    </w:rPr>
  </w:style>
  <w:style w:type="character" w:customStyle="1" w:styleId="af1">
    <w:name w:val="註解主旨 字元"/>
    <w:basedOn w:val="af"/>
    <w:link w:val="af0"/>
    <w:uiPriority w:val="99"/>
    <w:semiHidden/>
    <w:locked/>
    <w:rsid w:val="005732B6"/>
    <w:rPr>
      <w:rFonts w:cs="Calibri"/>
      <w:b/>
      <w:bCs/>
      <w:sz w:val="24"/>
      <w:szCs w:val="24"/>
    </w:rPr>
  </w:style>
  <w:style w:type="paragraph" w:customStyle="1" w:styleId="Default">
    <w:name w:val="Default"/>
    <w:uiPriority w:val="99"/>
    <w:rsid w:val="002F141B"/>
    <w:pPr>
      <w:widowControl w:val="0"/>
      <w:autoSpaceDE w:val="0"/>
      <w:autoSpaceDN w:val="0"/>
      <w:adjustRightInd w:val="0"/>
    </w:pPr>
    <w:rPr>
      <w:rFonts w:ascii="標楷體" w:eastAsia="標楷體" w:cs="標楷體"/>
      <w:color w:val="000000"/>
      <w:sz w:val="24"/>
      <w:szCs w:val="24"/>
    </w:rPr>
  </w:style>
  <w:style w:type="paragraph" w:customStyle="1" w:styleId="af2">
    <w:name w:val="草案條文"/>
    <w:basedOn w:val="a"/>
    <w:qFormat/>
    <w:rsid w:val="000C3FFB"/>
    <w:pPr>
      <w:ind w:left="283" w:hangingChars="118" w:hanging="283"/>
      <w:jc w:val="both"/>
    </w:pPr>
    <w:rPr>
      <w:rFonts w:ascii="標楷體" w:eastAsia="標楷體" w:hAnsi="標楷體" w:cs="Times New Roman"/>
      <w:color w:val="000000"/>
    </w:rPr>
  </w:style>
  <w:style w:type="paragraph" w:customStyle="1" w:styleId="af3">
    <w:name w:val="新北市政府公報附件標題"/>
    <w:basedOn w:val="a"/>
    <w:link w:val="af4"/>
    <w:rsid w:val="000C3FFB"/>
    <w:pPr>
      <w:overflowPunct w:val="0"/>
      <w:spacing w:afterLines="50" w:line="343" w:lineRule="exact"/>
      <w:jc w:val="both"/>
    </w:pPr>
    <w:rPr>
      <w:rFonts w:ascii="Times New Roman" w:eastAsia="標楷體" w:hAnsi="Times New Roman" w:cs="Times New Roman"/>
      <w:b/>
      <w:kern w:val="0"/>
      <w:sz w:val="20"/>
    </w:rPr>
  </w:style>
  <w:style w:type="character" w:customStyle="1" w:styleId="af4">
    <w:name w:val="新北市政府公報附件標題 字元"/>
    <w:link w:val="af3"/>
    <w:rsid w:val="000C3FFB"/>
    <w:rPr>
      <w:rFonts w:ascii="Times New Roman" w:eastAsia="標楷體" w:hAnsi="Times New Roman"/>
      <w:b/>
      <w:szCs w:val="24"/>
    </w:rPr>
  </w:style>
  <w:style w:type="table" w:styleId="af5">
    <w:name w:val="Table Grid"/>
    <w:basedOn w:val="a1"/>
    <w:uiPriority w:val="59"/>
    <w:locked/>
    <w:rsid w:val="00AF447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w:basedOn w:val="a"/>
    <w:link w:val="af7"/>
    <w:rsid w:val="00937314"/>
    <w:pPr>
      <w:spacing w:line="440" w:lineRule="exact"/>
    </w:pPr>
    <w:rPr>
      <w:rFonts w:ascii="Times New Roman" w:hAnsi="Times New Roman" w:cs="Times New Roman"/>
      <w:sz w:val="20"/>
      <w:szCs w:val="20"/>
    </w:rPr>
  </w:style>
  <w:style w:type="character" w:customStyle="1" w:styleId="af7">
    <w:name w:val="本文 字元"/>
    <w:basedOn w:val="a0"/>
    <w:link w:val="af6"/>
    <w:rsid w:val="00937314"/>
    <w:rPr>
      <w:rFonts w:ascii="Times New Roman" w:hAnsi="Times New Roman"/>
      <w:kern w:val="2"/>
    </w:rPr>
  </w:style>
  <w:style w:type="paragraph" w:customStyle="1" w:styleId="Standard">
    <w:name w:val="Standard"/>
    <w:rsid w:val="00937314"/>
    <w:pPr>
      <w:widowControl w:val="0"/>
      <w:suppressAutoHyphens/>
      <w:autoSpaceDN w:val="0"/>
      <w:textAlignment w:val="baseline"/>
    </w:pPr>
    <w:rPr>
      <w:rFonts w:ascii="Times New Roman" w:hAnsi="Times New Roman"/>
      <w:kern w:val="3"/>
      <w:sz w:val="24"/>
      <w:szCs w:val="24"/>
    </w:rPr>
  </w:style>
  <w:style w:type="paragraph" w:customStyle="1" w:styleId="af8">
    <w:name w:val="一、"/>
    <w:basedOn w:val="a"/>
    <w:rsid w:val="00785577"/>
    <w:pPr>
      <w:spacing w:beforeLines="50" w:before="180" w:afterLines="50" w:after="180"/>
      <w:ind w:left="567" w:hanging="567"/>
      <w:jc w:val="both"/>
    </w:pPr>
    <w:rPr>
      <w:rFonts w:ascii="Arial" w:eastAsia="標楷體" w:hAnsi="Arial" w:cs="Arial"/>
      <w:sz w:val="27"/>
      <w:szCs w:val="27"/>
    </w:rPr>
  </w:style>
  <w:style w:type="character" w:customStyle="1" w:styleId="class10">
    <w:name w:val="class10"/>
    <w:basedOn w:val="a0"/>
    <w:rsid w:val="00502DF3"/>
  </w:style>
  <w:style w:type="character" w:customStyle="1" w:styleId="class16">
    <w:name w:val="class16"/>
    <w:basedOn w:val="a0"/>
    <w:rsid w:val="00502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F693C-8A8F-4C94-BECB-88F02DEF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203</Words>
  <Characters>1161</Characters>
  <Application>Microsoft Office Word</Application>
  <DocSecurity>0</DocSecurity>
  <Lines>9</Lines>
  <Paragraphs>2</Paragraphs>
  <ScaleCrop>false</ScaleCrop>
  <Company>Toshiba</Company>
  <LinksUpToDate>false</LinksUpToDate>
  <CharactersWithSpaces>1362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101學年度臺中市市立國民中小教師甄選工作</dc:title>
  <dc:creator>USER</dc:creator>
  <cp:lastModifiedBy>黃柏喬</cp:lastModifiedBy>
  <cp:revision>3</cp:revision>
  <cp:lastPrinted>2017-02-21T07:51:00Z</cp:lastPrinted>
  <dcterms:created xsi:type="dcterms:W3CDTF">2017-05-09T06:17:00Z</dcterms:created>
  <dcterms:modified xsi:type="dcterms:W3CDTF">2017-05-09T06:20:00Z</dcterms:modified>
</cp:coreProperties>
</file>