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D22" w:rsidRDefault="00852D22" w:rsidP="00B868AC">
      <w:pPr>
        <w:snapToGrid w:val="0"/>
        <w:spacing w:beforeLines="30" w:afterLines="30"/>
        <w:ind w:left="780" w:hangingChars="195" w:hanging="780"/>
        <w:jc w:val="center"/>
        <w:rPr>
          <w:rFonts w:ascii="Calibri" w:eastAsia="標楷體" w:hAnsi="標楷體" w:cs="Times New Roman"/>
          <w:sz w:val="40"/>
          <w:szCs w:val="40"/>
        </w:rPr>
      </w:pPr>
      <w:proofErr w:type="gramStart"/>
      <w:r w:rsidRPr="00D479E2">
        <w:rPr>
          <w:rFonts w:ascii="Calibri" w:eastAsia="標楷體" w:hAnsi="標楷體" w:cs="Times New Roman" w:hint="eastAsia"/>
          <w:sz w:val="40"/>
          <w:szCs w:val="40"/>
        </w:rPr>
        <w:t>臺</w:t>
      </w:r>
      <w:proofErr w:type="gramEnd"/>
      <w:r w:rsidRPr="00D479E2">
        <w:rPr>
          <w:rFonts w:ascii="Calibri" w:eastAsia="標楷體" w:hAnsi="標楷體" w:cs="Times New Roman" w:hint="eastAsia"/>
          <w:sz w:val="40"/>
          <w:szCs w:val="40"/>
        </w:rPr>
        <w:t>中市政府青年事務審議會設置要點</w:t>
      </w:r>
    </w:p>
    <w:p w:rsidR="00800C7A" w:rsidRDefault="00800C7A" w:rsidP="005F0A0B">
      <w:pPr>
        <w:spacing w:line="240" w:lineRule="exact"/>
        <w:jc w:val="right"/>
        <w:rPr>
          <w:rFonts w:ascii="標楷體" w:eastAsia="標楷體" w:hAnsi="標楷體"/>
          <w:color w:val="000000" w:themeColor="text1"/>
          <w:sz w:val="20"/>
          <w:szCs w:val="20"/>
        </w:rPr>
      </w:pPr>
      <w:r w:rsidRPr="00106149">
        <w:rPr>
          <w:rFonts w:ascii="標楷體" w:eastAsia="標楷體" w:hAnsi="標楷體" w:hint="eastAsia"/>
          <w:color w:val="000000" w:themeColor="text1"/>
          <w:sz w:val="20"/>
          <w:szCs w:val="20"/>
        </w:rPr>
        <w:t>中華民國104年11月1</w:t>
      </w:r>
      <w:r>
        <w:rPr>
          <w:rFonts w:ascii="標楷體" w:eastAsia="標楷體" w:hAnsi="標楷體" w:hint="eastAsia"/>
          <w:color w:val="000000" w:themeColor="text1"/>
          <w:sz w:val="20"/>
          <w:szCs w:val="20"/>
        </w:rPr>
        <w:t>7</w:t>
      </w:r>
      <w:r w:rsidRPr="00106149">
        <w:rPr>
          <w:rFonts w:ascii="標楷體" w:eastAsia="標楷體" w:hAnsi="標楷體" w:hint="eastAsia"/>
          <w:color w:val="000000" w:themeColor="text1"/>
          <w:sz w:val="20"/>
          <w:szCs w:val="20"/>
        </w:rPr>
        <w:t>日</w:t>
      </w:r>
      <w:proofErr w:type="gramStart"/>
      <w:r w:rsidRPr="00106149">
        <w:rPr>
          <w:rFonts w:ascii="標楷體" w:eastAsia="標楷體" w:hAnsi="標楷體" w:hint="eastAsia"/>
          <w:color w:val="000000" w:themeColor="text1"/>
          <w:sz w:val="20"/>
          <w:szCs w:val="20"/>
        </w:rPr>
        <w:t>府授人企字第1040258629號</w:t>
      </w:r>
      <w:r>
        <w:rPr>
          <w:rFonts w:ascii="標楷體" w:eastAsia="標楷體" w:hAnsi="標楷體" w:hint="eastAsia"/>
          <w:color w:val="000000" w:themeColor="text1"/>
          <w:sz w:val="20"/>
          <w:szCs w:val="20"/>
        </w:rPr>
        <w:t>函訂</w:t>
      </w:r>
      <w:proofErr w:type="gramEnd"/>
      <w:r>
        <w:rPr>
          <w:rFonts w:ascii="標楷體" w:eastAsia="標楷體" w:hAnsi="標楷體" w:hint="eastAsia"/>
          <w:color w:val="000000" w:themeColor="text1"/>
          <w:sz w:val="20"/>
          <w:szCs w:val="20"/>
        </w:rPr>
        <w:t>定</w:t>
      </w:r>
    </w:p>
    <w:p w:rsidR="00800C7A" w:rsidRPr="00800C7A" w:rsidRDefault="00800C7A" w:rsidP="005F0A0B">
      <w:pPr>
        <w:spacing w:line="240" w:lineRule="exact"/>
        <w:jc w:val="right"/>
        <w:rPr>
          <w:rFonts w:ascii="標楷體" w:eastAsia="標楷體" w:hAnsi="標楷體"/>
          <w:color w:val="000000" w:themeColor="text1"/>
          <w:sz w:val="20"/>
          <w:szCs w:val="20"/>
        </w:rPr>
      </w:pPr>
      <w:r w:rsidRPr="00106149">
        <w:rPr>
          <w:rFonts w:ascii="標楷體" w:eastAsia="標楷體" w:hAnsi="標楷體" w:hint="eastAsia"/>
          <w:color w:val="000000" w:themeColor="text1"/>
          <w:sz w:val="20"/>
          <w:szCs w:val="20"/>
        </w:rPr>
        <w:t>中華民國</w:t>
      </w:r>
      <w:r>
        <w:rPr>
          <w:rFonts w:ascii="標楷體" w:eastAsia="標楷體" w:hAnsi="標楷體" w:hint="eastAsia"/>
          <w:color w:val="000000" w:themeColor="text1"/>
          <w:sz w:val="20"/>
          <w:szCs w:val="20"/>
        </w:rPr>
        <w:t>106</w:t>
      </w:r>
      <w:r w:rsidRPr="00106149">
        <w:rPr>
          <w:rFonts w:ascii="標楷體" w:eastAsia="標楷體" w:hAnsi="標楷體" w:hint="eastAsia"/>
          <w:color w:val="000000" w:themeColor="text1"/>
          <w:sz w:val="20"/>
          <w:szCs w:val="20"/>
        </w:rPr>
        <w:t>年</w:t>
      </w:r>
      <w:r>
        <w:rPr>
          <w:rFonts w:ascii="標楷體" w:eastAsia="標楷體" w:hAnsi="標楷體" w:hint="eastAsia"/>
          <w:color w:val="000000" w:themeColor="text1"/>
          <w:sz w:val="20"/>
          <w:szCs w:val="20"/>
        </w:rPr>
        <w:t>5</w:t>
      </w:r>
      <w:r w:rsidRPr="00106149">
        <w:rPr>
          <w:rFonts w:ascii="標楷體" w:eastAsia="標楷體" w:hAnsi="標楷體" w:hint="eastAsia"/>
          <w:color w:val="000000" w:themeColor="text1"/>
          <w:sz w:val="20"/>
          <w:szCs w:val="20"/>
        </w:rPr>
        <w:t>月</w:t>
      </w:r>
      <w:r w:rsidR="003F58E6">
        <w:rPr>
          <w:rFonts w:ascii="標楷體" w:eastAsia="標楷體" w:hAnsi="標楷體" w:hint="eastAsia"/>
          <w:color w:val="000000" w:themeColor="text1"/>
          <w:sz w:val="20"/>
          <w:szCs w:val="20"/>
        </w:rPr>
        <w:t>3</w:t>
      </w:r>
      <w:bookmarkStart w:id="0" w:name="_GoBack"/>
      <w:bookmarkEnd w:id="0"/>
      <w:r w:rsidRPr="00106149">
        <w:rPr>
          <w:rFonts w:ascii="標楷體" w:eastAsia="標楷體" w:hAnsi="標楷體" w:hint="eastAsia"/>
          <w:color w:val="000000" w:themeColor="text1"/>
          <w:sz w:val="20"/>
          <w:szCs w:val="20"/>
        </w:rPr>
        <w:t>日</w:t>
      </w:r>
      <w:proofErr w:type="gramStart"/>
      <w:r w:rsidRPr="00106149">
        <w:rPr>
          <w:rFonts w:ascii="標楷體" w:eastAsia="標楷體" w:hAnsi="標楷體" w:hint="eastAsia"/>
          <w:color w:val="000000" w:themeColor="text1"/>
          <w:sz w:val="20"/>
          <w:szCs w:val="20"/>
        </w:rPr>
        <w:t>府授人企字</w:t>
      </w:r>
      <w:proofErr w:type="gramEnd"/>
      <w:r w:rsidRPr="00106149">
        <w:rPr>
          <w:rFonts w:ascii="標楷體" w:eastAsia="標楷體" w:hAnsi="標楷體" w:hint="eastAsia"/>
          <w:color w:val="000000" w:themeColor="text1"/>
          <w:sz w:val="20"/>
          <w:szCs w:val="20"/>
        </w:rPr>
        <w:t>第</w:t>
      </w:r>
      <w:r w:rsidR="00172F99">
        <w:rPr>
          <w:rFonts w:ascii="標楷體" w:eastAsia="標楷體" w:hAnsi="標楷體" w:hint="eastAsia"/>
          <w:color w:val="000000" w:themeColor="text1"/>
          <w:sz w:val="20"/>
          <w:szCs w:val="20"/>
        </w:rPr>
        <w:t>1060093739</w:t>
      </w:r>
      <w:r w:rsidRPr="00106149">
        <w:rPr>
          <w:rFonts w:ascii="標楷體" w:eastAsia="標楷體" w:hAnsi="標楷體" w:hint="eastAsia"/>
          <w:color w:val="000000" w:themeColor="text1"/>
          <w:sz w:val="20"/>
          <w:szCs w:val="20"/>
        </w:rPr>
        <w:t>號</w:t>
      </w:r>
      <w:r>
        <w:rPr>
          <w:rFonts w:ascii="標楷體" w:eastAsia="標楷體" w:hAnsi="標楷體" w:hint="eastAsia"/>
          <w:color w:val="000000" w:themeColor="text1"/>
          <w:sz w:val="20"/>
          <w:szCs w:val="20"/>
        </w:rPr>
        <w:t>函修正</w:t>
      </w:r>
    </w:p>
    <w:p w:rsidR="00852D22" w:rsidRPr="00D479E2" w:rsidRDefault="00852D22" w:rsidP="005F0A0B">
      <w:pPr>
        <w:pStyle w:val="a7"/>
        <w:widowControl/>
        <w:shd w:val="clear" w:color="auto" w:fill="FFFFFF"/>
        <w:tabs>
          <w:tab w:val="left" w:pos="426"/>
        </w:tabs>
        <w:snapToGrid w:val="0"/>
        <w:spacing w:line="460" w:lineRule="exact"/>
        <w:ind w:leftChars="0" w:left="588" w:hanging="588"/>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一、</w:t>
      </w:r>
      <w:proofErr w:type="gramStart"/>
      <w:r w:rsidRPr="00D479E2">
        <w:rPr>
          <w:rFonts w:ascii="Times New Roman" w:eastAsia="標楷體" w:hAnsi="標楷體" w:cs="Times New Roman" w:hint="eastAsia"/>
          <w:kern w:val="0"/>
          <w:sz w:val="28"/>
          <w:szCs w:val="28"/>
        </w:rPr>
        <w:t>臺</w:t>
      </w:r>
      <w:proofErr w:type="gramEnd"/>
      <w:r w:rsidRPr="00D479E2">
        <w:rPr>
          <w:rFonts w:ascii="Times New Roman" w:eastAsia="標楷體" w:hAnsi="標楷體" w:cs="Times New Roman" w:hint="eastAsia"/>
          <w:kern w:val="0"/>
          <w:sz w:val="28"/>
          <w:szCs w:val="28"/>
        </w:rPr>
        <w:t>中市政府（以下簡稱本府）為強化本府青年事務整合，以審議式民主方式，彙集青年民意、產生提案，以為市政之諮詢建言，推動市政興革參考，特設</w:t>
      </w:r>
      <w:proofErr w:type="gramStart"/>
      <w:r w:rsidRPr="00D479E2">
        <w:rPr>
          <w:rFonts w:ascii="Times New Roman" w:eastAsia="標楷體" w:hAnsi="標楷體" w:cs="Times New Roman" w:hint="eastAsia"/>
          <w:kern w:val="0"/>
          <w:sz w:val="28"/>
          <w:szCs w:val="28"/>
        </w:rPr>
        <w:t>臺</w:t>
      </w:r>
      <w:proofErr w:type="gramEnd"/>
      <w:r w:rsidRPr="00D479E2">
        <w:rPr>
          <w:rFonts w:ascii="Times New Roman" w:eastAsia="標楷體" w:hAnsi="標楷體" w:cs="Times New Roman" w:hint="eastAsia"/>
          <w:kern w:val="0"/>
          <w:sz w:val="28"/>
          <w:szCs w:val="28"/>
        </w:rPr>
        <w:t>中市政府青年事務審議會（以下簡稱青審會），並訂定本要點。</w:t>
      </w:r>
    </w:p>
    <w:p w:rsidR="00852D22" w:rsidRPr="00D479E2" w:rsidRDefault="00852D22" w:rsidP="005F0A0B">
      <w:pPr>
        <w:pStyle w:val="a7"/>
        <w:widowControl/>
        <w:shd w:val="clear" w:color="auto" w:fill="FFFFFF"/>
        <w:tabs>
          <w:tab w:val="left" w:pos="284"/>
        </w:tabs>
        <w:snapToGrid w:val="0"/>
        <w:spacing w:line="460" w:lineRule="exact"/>
        <w:ind w:leftChars="0" w:left="0"/>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二、</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之任務如下：</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（一）提供青年建言平台。</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（二）倡導青年公共參與。</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（三）鼓勵青年志願服務。</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（四）審議青年事務政策。</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（五）其他與青年有關事項。</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三、</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之青年代表人數六十三人，以十五歲至三十五歲青年為對象，分別依下列方式產生，並由</w:t>
      </w:r>
      <w:proofErr w:type="gramStart"/>
      <w:r w:rsidRPr="00D479E2">
        <w:rPr>
          <w:rFonts w:ascii="Times New Roman" w:eastAsia="標楷體" w:hAnsi="標楷體" w:cs="Times New Roman" w:hint="eastAsia"/>
          <w:kern w:val="0"/>
          <w:sz w:val="28"/>
          <w:szCs w:val="28"/>
        </w:rPr>
        <w:t>本府聘兼</w:t>
      </w:r>
      <w:proofErr w:type="gramEnd"/>
      <w:r w:rsidRPr="00D479E2">
        <w:rPr>
          <w:rFonts w:ascii="Times New Roman" w:eastAsia="標楷體" w:hAnsi="標楷體" w:cs="Times New Roman" w:hint="eastAsia"/>
          <w:kern w:val="0"/>
          <w:sz w:val="28"/>
          <w:szCs w:val="28"/>
        </w:rPr>
        <w:t>之：</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（一）三分之一席次，</w:t>
      </w:r>
      <w:proofErr w:type="gramStart"/>
      <w:r w:rsidRPr="00D479E2">
        <w:rPr>
          <w:rFonts w:ascii="Times New Roman" w:eastAsia="標楷體" w:hAnsi="Times New Roman" w:cs="Times New Roman" w:hint="eastAsia"/>
          <w:kern w:val="0"/>
          <w:sz w:val="28"/>
          <w:szCs w:val="28"/>
        </w:rPr>
        <w:t>採</w:t>
      </w:r>
      <w:proofErr w:type="gramEnd"/>
      <w:r w:rsidRPr="00D479E2">
        <w:rPr>
          <w:rFonts w:ascii="Times New Roman" w:eastAsia="標楷體" w:hAnsi="Times New Roman" w:cs="Times New Roman" w:hint="eastAsia"/>
          <w:kern w:val="0"/>
          <w:sz w:val="28"/>
          <w:szCs w:val="28"/>
        </w:rPr>
        <w:t>自我推薦。</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（二）三分之一席次，</w:t>
      </w:r>
      <w:proofErr w:type="gramStart"/>
      <w:r w:rsidRPr="00D479E2">
        <w:rPr>
          <w:rFonts w:ascii="Times New Roman" w:eastAsia="標楷體" w:hAnsi="Times New Roman" w:cs="Times New Roman" w:hint="eastAsia"/>
          <w:kern w:val="0"/>
          <w:sz w:val="28"/>
          <w:szCs w:val="28"/>
        </w:rPr>
        <w:t>採</w:t>
      </w:r>
      <w:proofErr w:type="gramEnd"/>
      <w:r w:rsidRPr="00D479E2">
        <w:rPr>
          <w:rFonts w:ascii="Times New Roman" w:eastAsia="標楷體" w:hAnsi="Times New Roman" w:cs="Times New Roman" w:hint="eastAsia"/>
          <w:kern w:val="0"/>
          <w:sz w:val="28"/>
          <w:szCs w:val="28"/>
        </w:rPr>
        <w:t>民意選出。</w:t>
      </w:r>
    </w:p>
    <w:p w:rsidR="00852D22" w:rsidRPr="00D479E2" w:rsidRDefault="00852D22" w:rsidP="005F0A0B">
      <w:pPr>
        <w:pStyle w:val="a7"/>
        <w:widowControl/>
        <w:shd w:val="clear" w:color="auto" w:fill="FFFFFF"/>
        <w:snapToGrid w:val="0"/>
        <w:spacing w:line="460" w:lineRule="exact"/>
        <w:ind w:leftChars="0" w:left="1260" w:hangingChars="450" w:hanging="1260"/>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（三）三分之一席次，自大專院校、高級中等學校推派之學生代表選出。</w:t>
      </w:r>
    </w:p>
    <w:p w:rsidR="00852D22" w:rsidRPr="00D479E2" w:rsidRDefault="00852D22" w:rsidP="005F0A0B">
      <w:pPr>
        <w:pStyle w:val="a7"/>
        <w:widowControl/>
        <w:shd w:val="clear" w:color="auto" w:fill="FFFFFF"/>
        <w:snapToGrid w:val="0"/>
        <w:spacing w:line="460" w:lineRule="exact"/>
        <w:ind w:leftChars="0" w:left="1260" w:hangingChars="450" w:hanging="1260"/>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（四）前三款任一產生方式有席次不足時，其席次得由其他產生方式遞補之。</w:t>
      </w:r>
    </w:p>
    <w:p w:rsidR="00852D22" w:rsidRPr="00D479E2" w:rsidRDefault="00852D22" w:rsidP="005F0A0B">
      <w:pPr>
        <w:pStyle w:val="a7"/>
        <w:widowControl/>
        <w:shd w:val="clear" w:color="auto" w:fill="FFFFFF"/>
        <w:snapToGrid w:val="0"/>
        <w:spacing w:line="460" w:lineRule="exact"/>
        <w:ind w:leftChars="0" w:left="993" w:hanging="993"/>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前項各款青年代表之遴選條件及方式，由本府另定之。</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proofErr w:type="gramStart"/>
      <w:r w:rsidRPr="00D479E2">
        <w:rPr>
          <w:rFonts w:ascii="Times New Roman" w:eastAsia="標楷體" w:hAnsi="Times New Roman" w:cs="Times New Roman" w:hint="eastAsia"/>
          <w:kern w:val="0"/>
          <w:sz w:val="28"/>
          <w:szCs w:val="28"/>
        </w:rPr>
        <w:t>青審會置總</w:t>
      </w:r>
      <w:proofErr w:type="gramEnd"/>
      <w:r w:rsidRPr="00D479E2">
        <w:rPr>
          <w:rFonts w:ascii="Times New Roman" w:eastAsia="標楷體" w:hAnsi="Times New Roman" w:cs="Times New Roman" w:hint="eastAsia"/>
          <w:kern w:val="0"/>
          <w:sz w:val="28"/>
          <w:szCs w:val="28"/>
        </w:rPr>
        <w:t>召集人</w:t>
      </w:r>
      <w:r w:rsidR="000348BF" w:rsidRPr="00D479E2">
        <w:rPr>
          <w:rFonts w:ascii="Times New Roman" w:eastAsia="標楷體" w:hAnsi="標楷體" w:cs="Times New Roman" w:hint="eastAsia"/>
          <w:kern w:val="0"/>
          <w:sz w:val="28"/>
          <w:szCs w:val="28"/>
        </w:rPr>
        <w:t>（</w:t>
      </w:r>
      <w:r w:rsidR="00B34F94">
        <w:rPr>
          <w:rFonts w:ascii="Times New Roman" w:eastAsia="標楷體" w:hAnsi="標楷體" w:cs="Times New Roman" w:hint="eastAsia"/>
          <w:kern w:val="0"/>
          <w:sz w:val="28"/>
          <w:szCs w:val="28"/>
        </w:rPr>
        <w:t>以下</w:t>
      </w:r>
      <w:r w:rsidR="00B34F94">
        <w:rPr>
          <w:rFonts w:ascii="Times New Roman" w:eastAsia="標楷體" w:hAnsi="Times New Roman" w:cs="Times New Roman" w:hint="eastAsia"/>
          <w:kern w:val="0"/>
          <w:sz w:val="28"/>
          <w:szCs w:val="28"/>
        </w:rPr>
        <w:t>簡稱</w:t>
      </w:r>
      <w:r w:rsidRPr="00D479E2">
        <w:rPr>
          <w:rFonts w:ascii="Times New Roman" w:eastAsia="標楷體" w:hAnsi="Times New Roman" w:cs="Times New Roman" w:hint="eastAsia"/>
          <w:kern w:val="0"/>
          <w:sz w:val="28"/>
          <w:szCs w:val="28"/>
        </w:rPr>
        <w:t>總召</w:t>
      </w:r>
      <w:r w:rsidR="000348BF" w:rsidRPr="00D479E2">
        <w:rPr>
          <w:rFonts w:ascii="Times New Roman" w:eastAsia="標楷體" w:hAnsi="標楷體" w:cs="Times New Roman" w:hint="eastAsia"/>
          <w:kern w:val="0"/>
          <w:sz w:val="28"/>
          <w:szCs w:val="28"/>
        </w:rPr>
        <w:t>）</w:t>
      </w:r>
      <w:r w:rsidRPr="00D479E2">
        <w:rPr>
          <w:rFonts w:ascii="Times New Roman" w:eastAsia="標楷體" w:hAnsi="Times New Roman" w:cs="Times New Roman" w:hint="eastAsia"/>
          <w:kern w:val="0"/>
          <w:sz w:val="28"/>
          <w:szCs w:val="28"/>
        </w:rPr>
        <w:t>、副總召集人各一人，由青年代表以無記名投票方式互選之。</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第一項青年代表任期一年。出缺時，得予以</w:t>
      </w:r>
      <w:proofErr w:type="gramStart"/>
      <w:r w:rsidRPr="00D479E2">
        <w:rPr>
          <w:rFonts w:ascii="Times New Roman" w:eastAsia="標楷體" w:hAnsi="Times New Roman" w:cs="Times New Roman" w:hint="eastAsia"/>
          <w:kern w:val="0"/>
          <w:sz w:val="28"/>
          <w:szCs w:val="28"/>
        </w:rPr>
        <w:t>補聘，補聘</w:t>
      </w:r>
      <w:proofErr w:type="gramEnd"/>
      <w:r w:rsidRPr="00D479E2">
        <w:rPr>
          <w:rFonts w:ascii="Times New Roman" w:eastAsia="標楷體" w:hAnsi="Times New Roman" w:cs="Times New Roman" w:hint="eastAsia"/>
          <w:kern w:val="0"/>
          <w:sz w:val="28"/>
          <w:szCs w:val="28"/>
        </w:rPr>
        <w:t>青年代表之任期至原任期屆滿之日止。</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第一項青年代表之辭職，應以書面向總召提出，於辭職書</w:t>
      </w:r>
      <w:proofErr w:type="gramStart"/>
      <w:r w:rsidRPr="00D479E2">
        <w:rPr>
          <w:rFonts w:ascii="Times New Roman" w:eastAsia="標楷體" w:hAnsi="Times New Roman" w:cs="Times New Roman" w:hint="eastAsia"/>
          <w:kern w:val="0"/>
          <w:sz w:val="28"/>
          <w:szCs w:val="28"/>
        </w:rPr>
        <w:t>送達青審會</w:t>
      </w:r>
      <w:proofErr w:type="gramEnd"/>
      <w:r w:rsidRPr="00D479E2">
        <w:rPr>
          <w:rFonts w:ascii="Times New Roman" w:eastAsia="標楷體" w:hAnsi="Times New Roman" w:cs="Times New Roman" w:hint="eastAsia"/>
          <w:kern w:val="0"/>
          <w:sz w:val="28"/>
          <w:szCs w:val="28"/>
        </w:rPr>
        <w:t>時，即行生效。</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第一項青年代表任一性別比例不得少於總數三分之一。</w:t>
      </w:r>
    </w:p>
    <w:p w:rsidR="00852D22" w:rsidRPr="00D479E2" w:rsidRDefault="00852D22" w:rsidP="005F0A0B">
      <w:pPr>
        <w:pStyle w:val="a7"/>
        <w:widowControl/>
        <w:shd w:val="clear" w:color="auto" w:fill="FFFFFF"/>
        <w:snapToGrid w:val="0"/>
        <w:spacing w:line="460" w:lineRule="exact"/>
        <w:ind w:leftChars="0" w:left="566" w:hangingChars="202" w:hanging="566"/>
        <w:jc w:val="both"/>
        <w:rPr>
          <w:rFonts w:ascii="Times New Roman" w:eastAsia="標楷體" w:hAnsi="Times New Roman" w:cs="Times New Roman"/>
          <w:kern w:val="0"/>
          <w:sz w:val="28"/>
          <w:szCs w:val="28"/>
        </w:rPr>
      </w:pP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lastRenderedPageBreak/>
        <w:t>四、</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每六</w:t>
      </w:r>
      <w:proofErr w:type="gramStart"/>
      <w:r w:rsidRPr="00D479E2">
        <w:rPr>
          <w:rFonts w:ascii="Times New Roman" w:eastAsia="標楷體" w:hAnsi="標楷體" w:cs="Times New Roman" w:hint="eastAsia"/>
          <w:kern w:val="0"/>
          <w:sz w:val="28"/>
          <w:szCs w:val="28"/>
        </w:rPr>
        <w:t>個</w:t>
      </w:r>
      <w:proofErr w:type="gramEnd"/>
      <w:r w:rsidRPr="00D479E2">
        <w:rPr>
          <w:rFonts w:ascii="Times New Roman" w:eastAsia="標楷體" w:hAnsi="標楷體" w:cs="Times New Roman" w:hint="eastAsia"/>
          <w:kern w:val="0"/>
          <w:sz w:val="28"/>
          <w:szCs w:val="28"/>
        </w:rPr>
        <w:t>月召開會議一次，會議日期由本府另定之。會議由本府或總召召集，並於開議日十五日前通知之。</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 xml:space="preserve">    </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下設六個至八個委員會，委員會得視實際需求進行異動。</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前項各委員會之青年代表人數七人至十一人，分置第一召集人及第二召集人各一人，由各委員會青年代表以無記名投票方式互選之。</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Pr>
          <w:rFonts w:ascii="Times New Roman" w:eastAsia="標楷體" w:hAnsi="Times New Roman" w:cs="Times New Roman" w:hint="eastAsia"/>
          <w:kern w:val="0"/>
          <w:sz w:val="28"/>
          <w:szCs w:val="28"/>
        </w:rPr>
        <w:t>第二</w:t>
      </w:r>
      <w:r w:rsidRPr="00D479E2">
        <w:rPr>
          <w:rFonts w:ascii="Times New Roman" w:eastAsia="標楷體" w:hAnsi="Times New Roman" w:cs="Times New Roman" w:hint="eastAsia"/>
          <w:kern w:val="0"/>
          <w:sz w:val="28"/>
          <w:szCs w:val="28"/>
        </w:rPr>
        <w:t>項各委員會成員於每屆</w:t>
      </w:r>
      <w:proofErr w:type="gramStart"/>
      <w:r w:rsidRPr="00D479E2">
        <w:rPr>
          <w:rFonts w:ascii="Times New Roman" w:eastAsia="標楷體" w:hAnsi="Times New Roman" w:cs="Times New Roman" w:hint="eastAsia"/>
          <w:kern w:val="0"/>
          <w:sz w:val="28"/>
          <w:szCs w:val="28"/>
        </w:rPr>
        <w:t>第一次青審會</w:t>
      </w:r>
      <w:proofErr w:type="gramEnd"/>
      <w:r w:rsidRPr="00D479E2">
        <w:rPr>
          <w:rFonts w:ascii="Times New Roman" w:eastAsia="標楷體" w:hAnsi="Times New Roman" w:cs="Times New Roman" w:hint="eastAsia"/>
          <w:kern w:val="0"/>
          <w:sz w:val="28"/>
          <w:szCs w:val="28"/>
        </w:rPr>
        <w:t>大會開議前由青年代表填表志願參加，逾時未填表者，由總召指定之。每一青年代表以參加一個委員會為限，同一會期內不得變更，但得列席其他委員會。如一委員會第一志願參加人數超過當年度青年代表總人數平均分配於各委員會之人數時，以抽籤決定之。未抽中者，依抽籤參加未達滿額之委員會。</w:t>
      </w:r>
      <w:r w:rsidR="008D1E58" w:rsidRPr="00D479E2">
        <w:rPr>
          <w:rFonts w:ascii="Times New Roman" w:eastAsia="標楷體" w:hAnsi="標楷體" w:cs="Times New Roman" w:hint="eastAsia"/>
          <w:kern w:val="0"/>
          <w:sz w:val="28"/>
          <w:szCs w:val="28"/>
        </w:rPr>
        <w:t>（</w:t>
      </w:r>
      <w:r w:rsidRPr="00D479E2">
        <w:rPr>
          <w:rFonts w:ascii="Times New Roman" w:eastAsia="標楷體" w:hAnsi="Times New Roman" w:cs="Times New Roman" w:hint="eastAsia"/>
          <w:kern w:val="0"/>
          <w:sz w:val="28"/>
          <w:szCs w:val="28"/>
        </w:rPr>
        <w:t>當年度青年代表總人數平均分配於各委員會之人數</w:t>
      </w:r>
      <w:r w:rsidRPr="00D479E2">
        <w:rPr>
          <w:rFonts w:ascii="Times New Roman" w:eastAsia="標楷體" w:hAnsi="Times New Roman" w:cs="Times New Roman" w:hint="eastAsia"/>
          <w:kern w:val="0"/>
          <w:sz w:val="28"/>
          <w:szCs w:val="28"/>
        </w:rPr>
        <w:t>=</w:t>
      </w:r>
      <w:r w:rsidRPr="00D479E2">
        <w:rPr>
          <w:rFonts w:ascii="Times New Roman" w:eastAsia="標楷體" w:hAnsi="Times New Roman" w:cs="Times New Roman" w:hint="eastAsia"/>
          <w:kern w:val="0"/>
          <w:sz w:val="28"/>
          <w:szCs w:val="28"/>
        </w:rPr>
        <w:t>該年度青年代表人數</w:t>
      </w:r>
      <w:r w:rsidRPr="00D479E2">
        <w:rPr>
          <w:rFonts w:ascii="Times New Roman" w:eastAsia="標楷體" w:hAnsi="Times New Roman" w:cs="Times New Roman" w:hint="eastAsia"/>
          <w:kern w:val="0"/>
          <w:sz w:val="28"/>
          <w:szCs w:val="28"/>
        </w:rPr>
        <w:t>/</w:t>
      </w:r>
      <w:r w:rsidRPr="00D479E2">
        <w:rPr>
          <w:rFonts w:ascii="Times New Roman" w:eastAsia="標楷體" w:hAnsi="Times New Roman" w:cs="Times New Roman" w:hint="eastAsia"/>
          <w:kern w:val="0"/>
          <w:sz w:val="28"/>
          <w:szCs w:val="28"/>
        </w:rPr>
        <w:t>該年度委員會數量</w:t>
      </w:r>
      <w:r w:rsidR="008D1E58" w:rsidRPr="00D479E2">
        <w:rPr>
          <w:rFonts w:ascii="Times New Roman" w:eastAsia="標楷體" w:hAnsi="標楷體" w:cs="Times New Roman" w:hint="eastAsia"/>
          <w:kern w:val="0"/>
          <w:sz w:val="28"/>
          <w:szCs w:val="28"/>
        </w:rPr>
        <w:t>）</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第</w:t>
      </w:r>
      <w:r>
        <w:rPr>
          <w:rFonts w:ascii="Times New Roman" w:eastAsia="標楷體" w:hAnsi="Times New Roman" w:cs="Times New Roman" w:hint="eastAsia"/>
          <w:kern w:val="0"/>
          <w:sz w:val="28"/>
          <w:szCs w:val="28"/>
        </w:rPr>
        <w:t>二</w:t>
      </w:r>
      <w:r w:rsidRPr="00D479E2">
        <w:rPr>
          <w:rFonts w:ascii="Times New Roman" w:eastAsia="標楷體" w:hAnsi="Times New Roman" w:cs="Times New Roman" w:hint="eastAsia"/>
          <w:kern w:val="0"/>
          <w:sz w:val="28"/>
          <w:szCs w:val="28"/>
        </w:rPr>
        <w:t>項各委員會，</w:t>
      </w:r>
      <w:proofErr w:type="gramStart"/>
      <w:r w:rsidRPr="00D479E2">
        <w:rPr>
          <w:rFonts w:ascii="Times New Roman" w:eastAsia="標楷體" w:hAnsi="Times New Roman" w:cs="Times New Roman" w:hint="eastAsia"/>
          <w:kern w:val="0"/>
          <w:sz w:val="28"/>
          <w:szCs w:val="28"/>
        </w:rPr>
        <w:t>於青審會</w:t>
      </w:r>
      <w:proofErr w:type="gramEnd"/>
      <w:r w:rsidRPr="00D479E2">
        <w:rPr>
          <w:rFonts w:ascii="Times New Roman" w:eastAsia="標楷體" w:hAnsi="Times New Roman" w:cs="Times New Roman" w:hint="eastAsia"/>
          <w:kern w:val="0"/>
          <w:sz w:val="28"/>
          <w:szCs w:val="28"/>
        </w:rPr>
        <w:t>會期內，大會以外之議程召集之。</w:t>
      </w:r>
    </w:p>
    <w:p w:rsidR="00852D22" w:rsidRPr="00D479E2" w:rsidRDefault="00852D22" w:rsidP="005F0A0B">
      <w:pPr>
        <w:pStyle w:val="a7"/>
        <w:widowControl/>
        <w:shd w:val="clear" w:color="auto" w:fill="FFFFFF"/>
        <w:snapToGrid w:val="0"/>
        <w:spacing w:line="460" w:lineRule="exact"/>
        <w:ind w:leftChars="0" w:left="567" w:hanging="567"/>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第三項委員任期，至青年代表聘期截止日止。</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五、</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置執行秘書一人，由</w:t>
      </w:r>
      <w:proofErr w:type="gramStart"/>
      <w:r w:rsidRPr="00D479E2">
        <w:rPr>
          <w:rFonts w:ascii="Times New Roman" w:eastAsia="標楷體" w:hAnsi="標楷體" w:cs="Times New Roman" w:hint="eastAsia"/>
          <w:kern w:val="0"/>
          <w:sz w:val="28"/>
          <w:szCs w:val="28"/>
        </w:rPr>
        <w:t>臺</w:t>
      </w:r>
      <w:proofErr w:type="gramEnd"/>
      <w:r w:rsidRPr="00D479E2">
        <w:rPr>
          <w:rFonts w:ascii="Times New Roman" w:eastAsia="標楷體" w:hAnsi="標楷體" w:cs="Times New Roman" w:hint="eastAsia"/>
          <w:kern w:val="0"/>
          <w:sz w:val="28"/>
          <w:szCs w:val="28"/>
        </w:rPr>
        <w:t>中市政府教育局</w:t>
      </w:r>
      <w:r w:rsidR="00FE52A8" w:rsidRPr="00D479E2">
        <w:rPr>
          <w:rFonts w:ascii="Times New Roman" w:eastAsia="標楷體" w:hAnsi="標楷體" w:cs="Times New Roman" w:hint="eastAsia"/>
          <w:kern w:val="0"/>
          <w:sz w:val="28"/>
          <w:szCs w:val="28"/>
        </w:rPr>
        <w:t>（</w:t>
      </w:r>
      <w:r w:rsidRPr="00D479E2">
        <w:rPr>
          <w:rFonts w:ascii="Times New Roman" w:eastAsia="標楷體" w:hAnsi="標楷體" w:cs="Times New Roman" w:hint="eastAsia"/>
          <w:kern w:val="0"/>
          <w:sz w:val="28"/>
          <w:szCs w:val="28"/>
        </w:rPr>
        <w:t>以下簡稱教育局</w:t>
      </w:r>
      <w:r w:rsidR="00FE52A8" w:rsidRPr="00D479E2">
        <w:rPr>
          <w:rFonts w:ascii="Times New Roman" w:eastAsia="標楷體" w:hAnsi="標楷體" w:cs="Times New Roman" w:hint="eastAsia"/>
          <w:kern w:val="0"/>
          <w:sz w:val="28"/>
          <w:szCs w:val="28"/>
        </w:rPr>
        <w:t>）</w:t>
      </w:r>
      <w:r w:rsidRPr="00D479E2">
        <w:rPr>
          <w:rFonts w:ascii="Times New Roman" w:eastAsia="標楷體" w:hAnsi="標楷體" w:cs="Times New Roman" w:hint="eastAsia"/>
          <w:kern w:val="0"/>
          <w:sz w:val="28"/>
          <w:szCs w:val="28"/>
        </w:rPr>
        <w:t>局長兼任，綜理會務。下設行政組、法規組及管考組，分別掌理下列事項：</w:t>
      </w:r>
    </w:p>
    <w:p w:rsidR="00852D22" w:rsidRPr="00D479E2" w:rsidRDefault="00852D22" w:rsidP="005F0A0B">
      <w:pPr>
        <w:pStyle w:val="a7"/>
        <w:widowControl/>
        <w:shd w:val="clear" w:color="auto" w:fill="FFFFFF"/>
        <w:snapToGrid w:val="0"/>
        <w:spacing w:line="460" w:lineRule="exact"/>
        <w:ind w:leftChars="0" w:left="1260" w:hangingChars="450" w:hanging="1260"/>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（一）行政組：置組長一人、組員若干人，由教育局派兼之，</w:t>
      </w:r>
      <w:proofErr w:type="gramStart"/>
      <w:r w:rsidRPr="00D479E2">
        <w:rPr>
          <w:rFonts w:ascii="Times New Roman" w:eastAsia="標楷體" w:hAnsi="Times New Roman" w:cs="Times New Roman" w:hint="eastAsia"/>
          <w:kern w:val="0"/>
          <w:sz w:val="28"/>
          <w:szCs w:val="28"/>
        </w:rPr>
        <w:t>負責青審會</w:t>
      </w:r>
      <w:proofErr w:type="gramEnd"/>
      <w:r w:rsidRPr="00D479E2">
        <w:rPr>
          <w:rFonts w:ascii="Times New Roman" w:eastAsia="標楷體" w:hAnsi="Times New Roman" w:cs="Times New Roman" w:hint="eastAsia"/>
          <w:kern w:val="0"/>
          <w:sz w:val="28"/>
          <w:szCs w:val="28"/>
        </w:rPr>
        <w:t>議事日程編擬與通知、大會會議紀錄之整理、會議文件分發、議場事務管理、議案文件之準備與保管等</w:t>
      </w:r>
      <w:proofErr w:type="gramStart"/>
      <w:r w:rsidRPr="00D479E2">
        <w:rPr>
          <w:rFonts w:ascii="Times New Roman" w:eastAsia="標楷體" w:hAnsi="Times New Roman" w:cs="Times New Roman" w:hint="eastAsia"/>
          <w:kern w:val="0"/>
          <w:sz w:val="28"/>
          <w:szCs w:val="28"/>
        </w:rPr>
        <w:t>有關青審會</w:t>
      </w:r>
      <w:proofErr w:type="gramEnd"/>
      <w:r w:rsidRPr="00D479E2">
        <w:rPr>
          <w:rFonts w:ascii="Times New Roman" w:eastAsia="標楷體" w:hAnsi="Times New Roman" w:cs="Times New Roman" w:hint="eastAsia"/>
          <w:kern w:val="0"/>
          <w:sz w:val="28"/>
          <w:szCs w:val="28"/>
        </w:rPr>
        <w:t>運作、執行之行政工作及其他有關事項；各委員會分置組員若干人，由相關局處派兼之，負責協助行政組處理各委員會提案與紀錄等行政工作。</w:t>
      </w:r>
    </w:p>
    <w:p w:rsidR="00852D22" w:rsidRPr="00D479E2" w:rsidRDefault="00852D22" w:rsidP="005F0A0B">
      <w:pPr>
        <w:pStyle w:val="a7"/>
        <w:widowControl/>
        <w:shd w:val="clear" w:color="auto" w:fill="FFFFFF"/>
        <w:snapToGrid w:val="0"/>
        <w:spacing w:line="460" w:lineRule="exact"/>
        <w:ind w:leftChars="0" w:left="1260" w:hangingChars="450" w:hanging="1260"/>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（二）法規組：置組長一人、組員若干人，由</w:t>
      </w:r>
      <w:proofErr w:type="gramStart"/>
      <w:r w:rsidRPr="00D479E2">
        <w:rPr>
          <w:rFonts w:ascii="Times New Roman" w:eastAsia="標楷體" w:hAnsi="Times New Roman" w:cs="Times New Roman" w:hint="eastAsia"/>
          <w:kern w:val="0"/>
          <w:sz w:val="28"/>
          <w:szCs w:val="28"/>
        </w:rPr>
        <w:t>臺</w:t>
      </w:r>
      <w:proofErr w:type="gramEnd"/>
      <w:r w:rsidRPr="00D479E2">
        <w:rPr>
          <w:rFonts w:ascii="Times New Roman" w:eastAsia="標楷體" w:hAnsi="Times New Roman" w:cs="Times New Roman" w:hint="eastAsia"/>
          <w:kern w:val="0"/>
          <w:sz w:val="28"/>
          <w:szCs w:val="28"/>
        </w:rPr>
        <w:t>中市政府法制局派兼之，提供青年代表及各機關法令諮詢服務。</w:t>
      </w:r>
    </w:p>
    <w:p w:rsidR="00852D22" w:rsidRPr="00D479E2" w:rsidRDefault="00852D22" w:rsidP="005F0A0B">
      <w:pPr>
        <w:pStyle w:val="a7"/>
        <w:widowControl/>
        <w:shd w:val="clear" w:color="auto" w:fill="FFFFFF"/>
        <w:snapToGrid w:val="0"/>
        <w:spacing w:line="460" w:lineRule="exact"/>
        <w:ind w:leftChars="0" w:left="1260" w:hangingChars="450" w:hanging="1260"/>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（三）管考組：置組長一人，由</w:t>
      </w:r>
      <w:proofErr w:type="gramStart"/>
      <w:r w:rsidRPr="00D479E2">
        <w:rPr>
          <w:rFonts w:ascii="Times New Roman" w:eastAsia="標楷體" w:hAnsi="Times New Roman" w:cs="Times New Roman" w:hint="eastAsia"/>
          <w:kern w:val="0"/>
          <w:sz w:val="28"/>
          <w:szCs w:val="28"/>
        </w:rPr>
        <w:t>臺</w:t>
      </w:r>
      <w:proofErr w:type="gramEnd"/>
      <w:r w:rsidRPr="00D479E2">
        <w:rPr>
          <w:rFonts w:ascii="Times New Roman" w:eastAsia="標楷體" w:hAnsi="Times New Roman" w:cs="Times New Roman" w:hint="eastAsia"/>
          <w:kern w:val="0"/>
          <w:sz w:val="28"/>
          <w:szCs w:val="28"/>
        </w:rPr>
        <w:t>中市政府研究發展考核委員會派兼之；置組員若干人，由</w:t>
      </w:r>
      <w:proofErr w:type="gramStart"/>
      <w:r w:rsidRPr="00D479E2">
        <w:rPr>
          <w:rFonts w:ascii="Times New Roman" w:eastAsia="標楷體" w:hAnsi="Times New Roman" w:cs="Times New Roman" w:hint="eastAsia"/>
          <w:kern w:val="0"/>
          <w:sz w:val="28"/>
          <w:szCs w:val="28"/>
        </w:rPr>
        <w:t>臺</w:t>
      </w:r>
      <w:proofErr w:type="gramEnd"/>
      <w:r w:rsidRPr="00D479E2">
        <w:rPr>
          <w:rFonts w:ascii="Times New Roman" w:eastAsia="標楷體" w:hAnsi="Times New Roman" w:cs="Times New Roman" w:hint="eastAsia"/>
          <w:kern w:val="0"/>
          <w:sz w:val="28"/>
          <w:szCs w:val="28"/>
        </w:rPr>
        <w:t>中市政府研究發展考核委員會及教育局派兼之，</w:t>
      </w:r>
      <w:proofErr w:type="gramStart"/>
      <w:r w:rsidRPr="00D479E2">
        <w:rPr>
          <w:rFonts w:ascii="Times New Roman" w:eastAsia="標楷體" w:hAnsi="Times New Roman" w:cs="Times New Roman" w:hint="eastAsia"/>
          <w:kern w:val="0"/>
          <w:sz w:val="28"/>
          <w:szCs w:val="28"/>
        </w:rPr>
        <w:t>負責青審會</w:t>
      </w:r>
      <w:proofErr w:type="gramEnd"/>
      <w:r w:rsidRPr="00D479E2">
        <w:rPr>
          <w:rFonts w:ascii="Times New Roman" w:eastAsia="標楷體" w:hAnsi="Times New Roman" w:cs="Times New Roman" w:hint="eastAsia"/>
          <w:kern w:val="0"/>
          <w:sz w:val="28"/>
          <w:szCs w:val="28"/>
        </w:rPr>
        <w:t>相關管考工作。</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Times New Roman" w:cs="Times New Roman"/>
          <w:kern w:val="0"/>
          <w:sz w:val="28"/>
          <w:szCs w:val="28"/>
        </w:rPr>
      </w:pPr>
      <w:r w:rsidRPr="00D479E2">
        <w:rPr>
          <w:rFonts w:ascii="Times New Roman" w:eastAsia="標楷體" w:hAnsi="Times New Roman" w:cs="Times New Roman" w:hint="eastAsia"/>
          <w:kern w:val="0"/>
          <w:sz w:val="28"/>
          <w:szCs w:val="28"/>
        </w:rPr>
        <w:t xml:space="preserve">    </w:t>
      </w:r>
      <w:r w:rsidRPr="00D479E2">
        <w:rPr>
          <w:rFonts w:ascii="Times New Roman" w:eastAsia="標楷體" w:hAnsi="Times New Roman" w:cs="Times New Roman" w:hint="eastAsia"/>
          <w:kern w:val="0"/>
          <w:sz w:val="28"/>
          <w:szCs w:val="28"/>
        </w:rPr>
        <w:t>除前項各</w:t>
      </w:r>
      <w:proofErr w:type="gramStart"/>
      <w:r w:rsidRPr="00D479E2">
        <w:rPr>
          <w:rFonts w:ascii="Times New Roman" w:eastAsia="標楷體" w:hAnsi="Times New Roman" w:cs="Times New Roman" w:hint="eastAsia"/>
          <w:kern w:val="0"/>
          <w:sz w:val="28"/>
          <w:szCs w:val="28"/>
        </w:rPr>
        <w:t>款組別外</w:t>
      </w:r>
      <w:proofErr w:type="gramEnd"/>
      <w:r w:rsidRPr="00D479E2">
        <w:rPr>
          <w:rFonts w:ascii="Times New Roman" w:eastAsia="標楷體" w:hAnsi="Times New Roman" w:cs="Times New Roman" w:hint="eastAsia"/>
          <w:kern w:val="0"/>
          <w:sz w:val="28"/>
          <w:szCs w:val="28"/>
        </w:rPr>
        <w:t>，執行秘書得視實際需求，增設其他組別。</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lastRenderedPageBreak/>
        <w:t>六、</w:t>
      </w:r>
      <w:proofErr w:type="gramStart"/>
      <w:r w:rsidRPr="00D479E2">
        <w:rPr>
          <w:rFonts w:ascii="Times New Roman" w:eastAsia="標楷體" w:hAnsi="標楷體" w:cs="Times New Roman" w:hint="eastAsia"/>
          <w:kern w:val="0"/>
          <w:sz w:val="28"/>
          <w:szCs w:val="28"/>
        </w:rPr>
        <w:t>本府得聘</w:t>
      </w:r>
      <w:proofErr w:type="gramEnd"/>
      <w:r w:rsidRPr="00D479E2">
        <w:rPr>
          <w:rFonts w:ascii="Times New Roman" w:eastAsia="標楷體" w:hAnsi="標楷體" w:cs="Times New Roman" w:hint="eastAsia"/>
          <w:kern w:val="0"/>
          <w:sz w:val="28"/>
          <w:szCs w:val="28"/>
        </w:rPr>
        <w:t>專家、學者五人至八人，</w:t>
      </w:r>
      <w:proofErr w:type="gramStart"/>
      <w:r w:rsidRPr="00D479E2">
        <w:rPr>
          <w:rFonts w:ascii="Times New Roman" w:eastAsia="標楷體" w:hAnsi="標楷體" w:cs="Times New Roman" w:hint="eastAsia"/>
          <w:kern w:val="0"/>
          <w:sz w:val="28"/>
          <w:szCs w:val="28"/>
        </w:rPr>
        <w:t>擔任青審會</w:t>
      </w:r>
      <w:proofErr w:type="gramEnd"/>
      <w:r w:rsidRPr="00D479E2">
        <w:rPr>
          <w:rFonts w:ascii="Times New Roman" w:eastAsia="標楷體" w:hAnsi="標楷體" w:cs="Times New Roman" w:hint="eastAsia"/>
          <w:kern w:val="0"/>
          <w:sz w:val="28"/>
          <w:szCs w:val="28"/>
        </w:rPr>
        <w:t>諮詢小組顧問，提供諮詢。</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七、各委員會得透過論壇、會議、問卷等方式，蒐集相關意見及議題，</w:t>
      </w:r>
      <w:proofErr w:type="gramStart"/>
      <w:r w:rsidRPr="00D479E2">
        <w:rPr>
          <w:rFonts w:ascii="Times New Roman" w:eastAsia="標楷體" w:hAnsi="標楷體" w:cs="Times New Roman" w:hint="eastAsia"/>
          <w:kern w:val="0"/>
          <w:sz w:val="28"/>
          <w:szCs w:val="28"/>
        </w:rPr>
        <w:t>送交青審會</w:t>
      </w:r>
      <w:proofErr w:type="gramEnd"/>
      <w:r w:rsidRPr="00D479E2">
        <w:rPr>
          <w:rFonts w:ascii="Times New Roman" w:eastAsia="標楷體" w:hAnsi="標楷體" w:cs="Times New Roman" w:hint="eastAsia"/>
          <w:kern w:val="0"/>
          <w:sz w:val="28"/>
          <w:szCs w:val="28"/>
        </w:rPr>
        <w:t>大會討論。</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八、</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大會得依會議需要，邀請市長、本府相關局處首長、民間團體代表及專家學者列席。</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 xml:space="preserve">    </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各委員會得依會議需要，邀請本府相關局處、民間團體代表及專家學者列席。</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九、</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審議通過之議案，經陳市長核可後，得提供本府各機關業務推動參考。</w:t>
      </w:r>
    </w:p>
    <w:p w:rsidR="00852D22" w:rsidRPr="00D479E2"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十、</w:t>
      </w:r>
      <w:proofErr w:type="gramStart"/>
      <w:r w:rsidRPr="00D479E2">
        <w:rPr>
          <w:rFonts w:ascii="Times New Roman" w:eastAsia="標楷體" w:hAnsi="標楷體" w:cs="Times New Roman" w:hint="eastAsia"/>
          <w:kern w:val="0"/>
          <w:sz w:val="28"/>
          <w:szCs w:val="28"/>
        </w:rPr>
        <w:t>青審會</w:t>
      </w:r>
      <w:proofErr w:type="gramEnd"/>
      <w:r w:rsidRPr="00D479E2">
        <w:rPr>
          <w:rFonts w:ascii="Times New Roman" w:eastAsia="標楷體" w:hAnsi="標楷體" w:cs="Times New Roman" w:hint="eastAsia"/>
          <w:kern w:val="0"/>
          <w:sz w:val="28"/>
          <w:szCs w:val="28"/>
        </w:rPr>
        <w:t>兼任</w:t>
      </w:r>
      <w:proofErr w:type="gramStart"/>
      <w:r w:rsidRPr="00D479E2">
        <w:rPr>
          <w:rFonts w:ascii="Times New Roman" w:eastAsia="標楷體" w:hAnsi="標楷體" w:cs="Times New Roman" w:hint="eastAsia"/>
          <w:kern w:val="0"/>
          <w:sz w:val="28"/>
          <w:szCs w:val="28"/>
        </w:rPr>
        <w:t>人員均為無</w:t>
      </w:r>
      <w:proofErr w:type="gramEnd"/>
      <w:r w:rsidRPr="00D479E2">
        <w:rPr>
          <w:rFonts w:ascii="Times New Roman" w:eastAsia="標楷體" w:hAnsi="標楷體" w:cs="Times New Roman" w:hint="eastAsia"/>
          <w:kern w:val="0"/>
          <w:sz w:val="28"/>
          <w:szCs w:val="28"/>
        </w:rPr>
        <w:t>給職。</w:t>
      </w:r>
    </w:p>
    <w:p w:rsidR="00852D22" w:rsidRPr="00F577B1" w:rsidRDefault="00852D22" w:rsidP="005F0A0B">
      <w:pPr>
        <w:pStyle w:val="a7"/>
        <w:widowControl/>
        <w:shd w:val="clear" w:color="auto" w:fill="FFFFFF"/>
        <w:tabs>
          <w:tab w:val="left" w:pos="426"/>
        </w:tabs>
        <w:snapToGrid w:val="0"/>
        <w:spacing w:line="460" w:lineRule="exact"/>
        <w:ind w:leftChars="0" w:left="566" w:hangingChars="202" w:hanging="566"/>
        <w:jc w:val="both"/>
        <w:rPr>
          <w:rFonts w:ascii="Times New Roman" w:eastAsia="標楷體" w:hAnsi="標楷體" w:cs="Times New Roman"/>
          <w:kern w:val="0"/>
          <w:sz w:val="28"/>
          <w:szCs w:val="28"/>
        </w:rPr>
      </w:pPr>
      <w:r w:rsidRPr="00D479E2">
        <w:rPr>
          <w:rFonts w:ascii="Times New Roman" w:eastAsia="標楷體" w:hAnsi="標楷體" w:cs="Times New Roman" w:hint="eastAsia"/>
          <w:kern w:val="0"/>
          <w:sz w:val="28"/>
          <w:szCs w:val="28"/>
        </w:rPr>
        <w:t>十一、</w:t>
      </w:r>
      <w:proofErr w:type="gramStart"/>
      <w:r w:rsidRPr="00D479E2">
        <w:rPr>
          <w:rFonts w:ascii="Times New Roman" w:eastAsia="標楷體" w:hAnsi="標楷體" w:cs="Times New Roman" w:hint="eastAsia"/>
          <w:kern w:val="0"/>
          <w:sz w:val="28"/>
          <w:szCs w:val="28"/>
        </w:rPr>
        <w:t>青審會所</w:t>
      </w:r>
      <w:proofErr w:type="gramEnd"/>
      <w:r w:rsidRPr="00D479E2">
        <w:rPr>
          <w:rFonts w:ascii="Times New Roman" w:eastAsia="標楷體" w:hAnsi="標楷體" w:cs="Times New Roman" w:hint="eastAsia"/>
          <w:kern w:val="0"/>
          <w:sz w:val="28"/>
          <w:szCs w:val="28"/>
        </w:rPr>
        <w:t>需經費，由教育局編列預算支應。</w:t>
      </w:r>
    </w:p>
    <w:sectPr w:rsidR="00852D22" w:rsidRPr="00F577B1" w:rsidSect="00312F2C">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A1E" w:rsidRDefault="00350A1E" w:rsidP="00F4661B">
      <w:r>
        <w:separator/>
      </w:r>
    </w:p>
  </w:endnote>
  <w:endnote w:type="continuationSeparator" w:id="0">
    <w:p w:rsidR="00350A1E" w:rsidRDefault="00350A1E" w:rsidP="00F466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A1E" w:rsidRDefault="00350A1E" w:rsidP="00F4661B">
      <w:r>
        <w:separator/>
      </w:r>
    </w:p>
  </w:footnote>
  <w:footnote w:type="continuationSeparator" w:id="0">
    <w:p w:rsidR="00350A1E" w:rsidRDefault="00350A1E" w:rsidP="00F466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F1084C"/>
    <w:multiLevelType w:val="hybridMultilevel"/>
    <w:tmpl w:val="E6F852F8"/>
    <w:lvl w:ilvl="0" w:tplc="1E1A499C">
      <w:start w:val="1"/>
      <w:numFmt w:val="decimal"/>
      <w:lvlText w:val="%1."/>
      <w:lvlJc w:val="center"/>
      <w:pPr>
        <w:ind w:left="76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8A01C3"/>
    <w:multiLevelType w:val="hybridMultilevel"/>
    <w:tmpl w:val="2DB838B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69355EB"/>
    <w:multiLevelType w:val="hybridMultilevel"/>
    <w:tmpl w:val="D1622A90"/>
    <w:lvl w:ilvl="0" w:tplc="94BC82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C48D7"/>
    <w:rsid w:val="000255FD"/>
    <w:rsid w:val="000343BB"/>
    <w:rsid w:val="000348BF"/>
    <w:rsid w:val="00034B70"/>
    <w:rsid w:val="0004094D"/>
    <w:rsid w:val="0004306C"/>
    <w:rsid w:val="00060006"/>
    <w:rsid w:val="00091EC8"/>
    <w:rsid w:val="0009281E"/>
    <w:rsid w:val="000B1320"/>
    <w:rsid w:val="000C62E1"/>
    <w:rsid w:val="00107EDE"/>
    <w:rsid w:val="00115914"/>
    <w:rsid w:val="001239EA"/>
    <w:rsid w:val="00172F99"/>
    <w:rsid w:val="00174AE7"/>
    <w:rsid w:val="001B025C"/>
    <w:rsid w:val="001C124A"/>
    <w:rsid w:val="001C5A6A"/>
    <w:rsid w:val="001D2FA7"/>
    <w:rsid w:val="001E0552"/>
    <w:rsid w:val="002025CD"/>
    <w:rsid w:val="00223AF8"/>
    <w:rsid w:val="00237FEF"/>
    <w:rsid w:val="00261972"/>
    <w:rsid w:val="002619B7"/>
    <w:rsid w:val="00292E4F"/>
    <w:rsid w:val="002A7B72"/>
    <w:rsid w:val="002E7160"/>
    <w:rsid w:val="002F4127"/>
    <w:rsid w:val="002F5A90"/>
    <w:rsid w:val="002F72F6"/>
    <w:rsid w:val="003053AB"/>
    <w:rsid w:val="00312F2C"/>
    <w:rsid w:val="003233B1"/>
    <w:rsid w:val="0033405D"/>
    <w:rsid w:val="00350A1E"/>
    <w:rsid w:val="00353774"/>
    <w:rsid w:val="003656F1"/>
    <w:rsid w:val="00373B59"/>
    <w:rsid w:val="003756C9"/>
    <w:rsid w:val="00384EE8"/>
    <w:rsid w:val="00397114"/>
    <w:rsid w:val="003A1509"/>
    <w:rsid w:val="003B4834"/>
    <w:rsid w:val="003E2853"/>
    <w:rsid w:val="003F552A"/>
    <w:rsid w:val="003F58E6"/>
    <w:rsid w:val="00413C0F"/>
    <w:rsid w:val="0041790A"/>
    <w:rsid w:val="004346E5"/>
    <w:rsid w:val="004457EC"/>
    <w:rsid w:val="004465B8"/>
    <w:rsid w:val="0047198C"/>
    <w:rsid w:val="004A3F58"/>
    <w:rsid w:val="004A7C60"/>
    <w:rsid w:val="004D0A8A"/>
    <w:rsid w:val="004D0E69"/>
    <w:rsid w:val="004D7335"/>
    <w:rsid w:val="00502E66"/>
    <w:rsid w:val="00511C03"/>
    <w:rsid w:val="005128CF"/>
    <w:rsid w:val="0051542F"/>
    <w:rsid w:val="00515700"/>
    <w:rsid w:val="00530663"/>
    <w:rsid w:val="00534D15"/>
    <w:rsid w:val="00535299"/>
    <w:rsid w:val="005400F7"/>
    <w:rsid w:val="005446B1"/>
    <w:rsid w:val="00545399"/>
    <w:rsid w:val="00562884"/>
    <w:rsid w:val="00571717"/>
    <w:rsid w:val="005A3D20"/>
    <w:rsid w:val="005B4ADC"/>
    <w:rsid w:val="005C6AB6"/>
    <w:rsid w:val="005E731D"/>
    <w:rsid w:val="005F0A0B"/>
    <w:rsid w:val="00622F2F"/>
    <w:rsid w:val="00634579"/>
    <w:rsid w:val="00670E99"/>
    <w:rsid w:val="00693F86"/>
    <w:rsid w:val="006E04FE"/>
    <w:rsid w:val="006E39BE"/>
    <w:rsid w:val="006F6BA1"/>
    <w:rsid w:val="00717985"/>
    <w:rsid w:val="00721A5E"/>
    <w:rsid w:val="0074516F"/>
    <w:rsid w:val="007473B6"/>
    <w:rsid w:val="007606E4"/>
    <w:rsid w:val="007612E3"/>
    <w:rsid w:val="00763BF9"/>
    <w:rsid w:val="0076790C"/>
    <w:rsid w:val="007B32F7"/>
    <w:rsid w:val="007C035D"/>
    <w:rsid w:val="007C3B6B"/>
    <w:rsid w:val="007D3F37"/>
    <w:rsid w:val="007E459B"/>
    <w:rsid w:val="007F3304"/>
    <w:rsid w:val="00800C7A"/>
    <w:rsid w:val="00826E57"/>
    <w:rsid w:val="00844F67"/>
    <w:rsid w:val="00850F92"/>
    <w:rsid w:val="00852D22"/>
    <w:rsid w:val="00883723"/>
    <w:rsid w:val="00891B98"/>
    <w:rsid w:val="008A485A"/>
    <w:rsid w:val="008C5D7B"/>
    <w:rsid w:val="008D1E58"/>
    <w:rsid w:val="008D52F1"/>
    <w:rsid w:val="008F16AD"/>
    <w:rsid w:val="00901654"/>
    <w:rsid w:val="00903302"/>
    <w:rsid w:val="00903A47"/>
    <w:rsid w:val="009454F8"/>
    <w:rsid w:val="00981FC6"/>
    <w:rsid w:val="00990BA3"/>
    <w:rsid w:val="009B5777"/>
    <w:rsid w:val="009D300B"/>
    <w:rsid w:val="009E7121"/>
    <w:rsid w:val="009F02B2"/>
    <w:rsid w:val="00A06784"/>
    <w:rsid w:val="00A12DD7"/>
    <w:rsid w:val="00A1414E"/>
    <w:rsid w:val="00A175FF"/>
    <w:rsid w:val="00A2253B"/>
    <w:rsid w:val="00A24C9C"/>
    <w:rsid w:val="00A36281"/>
    <w:rsid w:val="00A37BCA"/>
    <w:rsid w:val="00A83CF2"/>
    <w:rsid w:val="00A93BDA"/>
    <w:rsid w:val="00AB6AF2"/>
    <w:rsid w:val="00AE0182"/>
    <w:rsid w:val="00B11415"/>
    <w:rsid w:val="00B2722D"/>
    <w:rsid w:val="00B34F94"/>
    <w:rsid w:val="00B447B8"/>
    <w:rsid w:val="00B55D73"/>
    <w:rsid w:val="00B6717E"/>
    <w:rsid w:val="00B868AC"/>
    <w:rsid w:val="00B96F69"/>
    <w:rsid w:val="00BA06E4"/>
    <w:rsid w:val="00BB4B92"/>
    <w:rsid w:val="00BD59BF"/>
    <w:rsid w:val="00BE2A16"/>
    <w:rsid w:val="00C05DA8"/>
    <w:rsid w:val="00C448D0"/>
    <w:rsid w:val="00C55A63"/>
    <w:rsid w:val="00C62D2E"/>
    <w:rsid w:val="00C63597"/>
    <w:rsid w:val="00C662EE"/>
    <w:rsid w:val="00C85B41"/>
    <w:rsid w:val="00C8761F"/>
    <w:rsid w:val="00C9070A"/>
    <w:rsid w:val="00CA5CA3"/>
    <w:rsid w:val="00CD1234"/>
    <w:rsid w:val="00CE0243"/>
    <w:rsid w:val="00D00105"/>
    <w:rsid w:val="00D40A23"/>
    <w:rsid w:val="00D40AA2"/>
    <w:rsid w:val="00D41A8A"/>
    <w:rsid w:val="00D428CC"/>
    <w:rsid w:val="00D479E2"/>
    <w:rsid w:val="00D82035"/>
    <w:rsid w:val="00DB1758"/>
    <w:rsid w:val="00DC0154"/>
    <w:rsid w:val="00DC015D"/>
    <w:rsid w:val="00DF04B5"/>
    <w:rsid w:val="00DF566F"/>
    <w:rsid w:val="00E04B49"/>
    <w:rsid w:val="00E05249"/>
    <w:rsid w:val="00E22936"/>
    <w:rsid w:val="00E3330B"/>
    <w:rsid w:val="00E3606F"/>
    <w:rsid w:val="00E57795"/>
    <w:rsid w:val="00E63487"/>
    <w:rsid w:val="00E65BE2"/>
    <w:rsid w:val="00E86474"/>
    <w:rsid w:val="00EC3F26"/>
    <w:rsid w:val="00EC48D7"/>
    <w:rsid w:val="00EE7669"/>
    <w:rsid w:val="00F06B0F"/>
    <w:rsid w:val="00F07F24"/>
    <w:rsid w:val="00F242CA"/>
    <w:rsid w:val="00F4088A"/>
    <w:rsid w:val="00F4661B"/>
    <w:rsid w:val="00F545F4"/>
    <w:rsid w:val="00F577B1"/>
    <w:rsid w:val="00F915B8"/>
    <w:rsid w:val="00FA6E2D"/>
    <w:rsid w:val="00FC38E8"/>
    <w:rsid w:val="00FE52A8"/>
    <w:rsid w:val="00FE5779"/>
    <w:rsid w:val="00FF0914"/>
    <w:rsid w:val="00FF293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48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661B"/>
    <w:pPr>
      <w:tabs>
        <w:tab w:val="center" w:pos="4153"/>
        <w:tab w:val="right" w:pos="8306"/>
      </w:tabs>
      <w:snapToGrid w:val="0"/>
    </w:pPr>
    <w:rPr>
      <w:sz w:val="20"/>
      <w:szCs w:val="20"/>
    </w:rPr>
  </w:style>
  <w:style w:type="character" w:customStyle="1" w:styleId="a4">
    <w:name w:val="頁首 字元"/>
    <w:basedOn w:val="a0"/>
    <w:link w:val="a3"/>
    <w:uiPriority w:val="99"/>
    <w:rsid w:val="00F4661B"/>
    <w:rPr>
      <w:sz w:val="20"/>
      <w:szCs w:val="20"/>
    </w:rPr>
  </w:style>
  <w:style w:type="paragraph" w:styleId="a5">
    <w:name w:val="footer"/>
    <w:basedOn w:val="a"/>
    <w:link w:val="a6"/>
    <w:uiPriority w:val="99"/>
    <w:unhideWhenUsed/>
    <w:rsid w:val="00F4661B"/>
    <w:pPr>
      <w:tabs>
        <w:tab w:val="center" w:pos="4153"/>
        <w:tab w:val="right" w:pos="8306"/>
      </w:tabs>
      <w:snapToGrid w:val="0"/>
    </w:pPr>
    <w:rPr>
      <w:sz w:val="20"/>
      <w:szCs w:val="20"/>
    </w:rPr>
  </w:style>
  <w:style w:type="character" w:customStyle="1" w:styleId="a6">
    <w:name w:val="頁尾 字元"/>
    <w:basedOn w:val="a0"/>
    <w:link w:val="a5"/>
    <w:uiPriority w:val="99"/>
    <w:rsid w:val="00F4661B"/>
    <w:rPr>
      <w:sz w:val="20"/>
      <w:szCs w:val="20"/>
    </w:rPr>
  </w:style>
  <w:style w:type="paragraph" w:styleId="a7">
    <w:name w:val="List Paragraph"/>
    <w:basedOn w:val="a"/>
    <w:qFormat/>
    <w:rsid w:val="00F4661B"/>
    <w:pPr>
      <w:ind w:leftChars="200" w:left="480"/>
    </w:pPr>
  </w:style>
  <w:style w:type="table" w:styleId="a8">
    <w:name w:val="Table Grid"/>
    <w:basedOn w:val="a1"/>
    <w:uiPriority w:val="59"/>
    <w:rsid w:val="005E73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D3F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F3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661B"/>
    <w:pPr>
      <w:tabs>
        <w:tab w:val="center" w:pos="4153"/>
        <w:tab w:val="right" w:pos="8306"/>
      </w:tabs>
      <w:snapToGrid w:val="0"/>
    </w:pPr>
    <w:rPr>
      <w:sz w:val="20"/>
      <w:szCs w:val="20"/>
    </w:rPr>
  </w:style>
  <w:style w:type="character" w:customStyle="1" w:styleId="a4">
    <w:name w:val="頁首 字元"/>
    <w:basedOn w:val="a0"/>
    <w:link w:val="a3"/>
    <w:uiPriority w:val="99"/>
    <w:rsid w:val="00F4661B"/>
    <w:rPr>
      <w:sz w:val="20"/>
      <w:szCs w:val="20"/>
    </w:rPr>
  </w:style>
  <w:style w:type="paragraph" w:styleId="a5">
    <w:name w:val="footer"/>
    <w:basedOn w:val="a"/>
    <w:link w:val="a6"/>
    <w:uiPriority w:val="99"/>
    <w:unhideWhenUsed/>
    <w:rsid w:val="00F4661B"/>
    <w:pPr>
      <w:tabs>
        <w:tab w:val="center" w:pos="4153"/>
        <w:tab w:val="right" w:pos="8306"/>
      </w:tabs>
      <w:snapToGrid w:val="0"/>
    </w:pPr>
    <w:rPr>
      <w:sz w:val="20"/>
      <w:szCs w:val="20"/>
    </w:rPr>
  </w:style>
  <w:style w:type="character" w:customStyle="1" w:styleId="a6">
    <w:name w:val="頁尾 字元"/>
    <w:basedOn w:val="a0"/>
    <w:link w:val="a5"/>
    <w:uiPriority w:val="99"/>
    <w:rsid w:val="00F4661B"/>
    <w:rPr>
      <w:sz w:val="20"/>
      <w:szCs w:val="20"/>
    </w:rPr>
  </w:style>
  <w:style w:type="paragraph" w:styleId="a7">
    <w:name w:val="List Paragraph"/>
    <w:basedOn w:val="a"/>
    <w:qFormat/>
    <w:rsid w:val="00F4661B"/>
    <w:pPr>
      <w:ind w:leftChars="200" w:left="480"/>
    </w:pPr>
  </w:style>
  <w:style w:type="table" w:styleId="a8">
    <w:name w:val="Table Grid"/>
    <w:basedOn w:val="a1"/>
    <w:uiPriority w:val="59"/>
    <w:rsid w:val="005E7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D3F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F3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247</Words>
  <Characters>1409</Characters>
  <Application>Microsoft Office Word</Application>
  <DocSecurity>0</DocSecurity>
  <Lines>11</Lines>
  <Paragraphs>3</Paragraphs>
  <ScaleCrop>false</ScaleCrop>
  <Company>Hewlett-Packard Company</Company>
  <LinksUpToDate>false</LinksUpToDate>
  <CharactersWithSpaces>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簡芳達</dc:creator>
  <cp:lastModifiedBy>cakica35</cp:lastModifiedBy>
  <cp:revision>2</cp:revision>
  <cp:lastPrinted>2017-05-02T01:56:00Z</cp:lastPrinted>
  <dcterms:created xsi:type="dcterms:W3CDTF">2017-05-04T00:49:00Z</dcterms:created>
  <dcterms:modified xsi:type="dcterms:W3CDTF">2017-05-04T00:49:00Z</dcterms:modified>
</cp:coreProperties>
</file>