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EC6E68" w:rsidRDefault="00546130" w:rsidP="00182F04">
      <w:pPr>
        <w:spacing w:line="460" w:lineRule="exact"/>
        <w:rPr>
          <w:rFonts w:ascii="標楷體" w:eastAsia="標楷體" w:hAnsi="標楷體" w:cs="標楷體"/>
          <w:sz w:val="40"/>
          <w:szCs w:val="40"/>
        </w:rPr>
      </w:pPr>
      <w:r w:rsidRPr="002819D5">
        <w:rPr>
          <w:rFonts w:ascii="標楷體" w:eastAsia="標楷體" w:hAnsi="標楷體" w:cs="標楷體"/>
          <w:sz w:val="40"/>
          <w:szCs w:val="40"/>
        </w:rPr>
        <w:t>臺中市</w:t>
      </w:r>
      <w:r w:rsidR="00426837">
        <w:rPr>
          <w:rFonts w:ascii="標楷體" w:eastAsia="標楷體" w:hAnsi="標楷體" w:cs="標楷體" w:hint="eastAsia"/>
          <w:sz w:val="40"/>
          <w:szCs w:val="40"/>
        </w:rPr>
        <w:t>政府教育局</w:t>
      </w:r>
      <w:r w:rsidRPr="002819D5">
        <w:rPr>
          <w:rFonts w:ascii="標楷體" w:eastAsia="標楷體" w:hAnsi="標楷體" w:cs="標楷體" w:hint="eastAsia"/>
          <w:sz w:val="40"/>
          <w:szCs w:val="40"/>
        </w:rPr>
        <w:t>環境</w:t>
      </w:r>
      <w:r w:rsidR="00CB3656">
        <w:rPr>
          <w:rFonts w:ascii="標楷體" w:eastAsia="標楷體" w:hAnsi="標楷體" w:cs="標楷體"/>
          <w:sz w:val="40"/>
          <w:szCs w:val="40"/>
        </w:rPr>
        <w:t>教育輔導團</w:t>
      </w:r>
      <w:r w:rsidR="00426837">
        <w:rPr>
          <w:rFonts w:ascii="標楷體" w:eastAsia="標楷體" w:hAnsi="標楷體" w:cs="標楷體" w:hint="eastAsia"/>
          <w:sz w:val="40"/>
          <w:szCs w:val="40"/>
        </w:rPr>
        <w:t>作業</w:t>
      </w:r>
      <w:r w:rsidRPr="002819D5">
        <w:rPr>
          <w:rFonts w:ascii="標楷體" w:eastAsia="標楷體" w:hAnsi="標楷體" w:cs="標楷體"/>
          <w:sz w:val="40"/>
          <w:szCs w:val="40"/>
        </w:rPr>
        <w:t>要點</w:t>
      </w:r>
    </w:p>
    <w:p w:rsidR="00182F04" w:rsidRPr="00182F04" w:rsidRDefault="00182F04" w:rsidP="00182F04">
      <w:pPr>
        <w:spacing w:line="460" w:lineRule="exact"/>
        <w:jc w:val="right"/>
        <w:rPr>
          <w:rFonts w:ascii="標楷體" w:eastAsia="標楷體" w:hAnsi="標楷體"/>
          <w:color w:val="FF0000"/>
        </w:rPr>
      </w:pPr>
      <w:r w:rsidRPr="00182F04">
        <w:rPr>
          <w:rFonts w:ascii="標楷體" w:eastAsia="標楷體" w:hAnsi="標楷體" w:hint="eastAsia"/>
          <w:color w:val="FF0000"/>
        </w:rPr>
        <w:t>中華民國105年4月26日中市教體字第1050031028號函訂定</w:t>
      </w:r>
    </w:p>
    <w:p w:rsidR="00182F04" w:rsidRPr="00182F04" w:rsidRDefault="00182F04" w:rsidP="00182F04">
      <w:pPr>
        <w:spacing w:line="460" w:lineRule="exact"/>
        <w:jc w:val="right"/>
        <w:rPr>
          <w:rFonts w:ascii="標楷體" w:eastAsia="標楷體" w:hAnsi="標楷體" w:hint="eastAsia"/>
          <w:color w:val="FF0000"/>
        </w:rPr>
      </w:pPr>
      <w:r w:rsidRPr="00182F04">
        <w:rPr>
          <w:rFonts w:ascii="標楷體" w:eastAsia="標楷體" w:hAnsi="標楷體" w:hint="eastAsia"/>
          <w:color w:val="FF0000"/>
        </w:rPr>
        <w:t>中華民國106年3月27日中市教體字第1060025057號函修正</w:t>
      </w:r>
    </w:p>
    <w:p w:rsidR="00EC6E68" w:rsidRPr="002819D5" w:rsidRDefault="00546130" w:rsidP="000E0983">
      <w:pPr>
        <w:spacing w:before="240" w:line="460" w:lineRule="exact"/>
        <w:ind w:left="566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一、臺中市政府教育局（以下簡稱教育局）為強化所屬各級學校（以下簡稱學校）之課程發展、教學研究與學習評量之效能，提高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教育品質，特設臺中市</w:t>
      </w:r>
      <w:r w:rsidR="00352646">
        <w:rPr>
          <w:rFonts w:ascii="標楷體" w:eastAsia="標楷體" w:hAnsi="標楷體" w:cs="標楷體" w:hint="eastAsia"/>
          <w:sz w:val="28"/>
          <w:szCs w:val="28"/>
        </w:rPr>
        <w:t>政府教育局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教育輔導團（以下簡稱輔導團），並訂定本要點。</w:t>
      </w:r>
    </w:p>
    <w:p w:rsidR="00EC6E68" w:rsidRPr="002819D5" w:rsidRDefault="00546130" w:rsidP="000E0983">
      <w:pPr>
        <w:tabs>
          <w:tab w:val="left" w:pos="426"/>
        </w:tabs>
        <w:spacing w:line="460" w:lineRule="exact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二、輔導團任務如下︰</w:t>
      </w:r>
    </w:p>
    <w:p w:rsidR="00EC6E68" w:rsidRPr="002819D5" w:rsidRDefault="00546130" w:rsidP="000E0983">
      <w:pPr>
        <w:tabs>
          <w:tab w:val="left" w:pos="851"/>
        </w:tabs>
        <w:spacing w:line="460" w:lineRule="exact"/>
        <w:ind w:left="1134" w:hanging="997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  (一)宣導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教育相關政策（</w:t>
      </w:r>
      <w:r w:rsidRPr="002819D5">
        <w:rPr>
          <w:rFonts w:ascii="標楷體" w:eastAsia="標楷體" w:hAnsi="標楷體" w:cs="SimSun"/>
          <w:sz w:val="28"/>
          <w:szCs w:val="28"/>
        </w:rPr>
        <w:t>掌握校園</w:t>
      </w:r>
      <w:r w:rsidRPr="002819D5">
        <w:rPr>
          <w:rFonts w:ascii="標楷體" w:eastAsia="標楷體" w:hAnsi="標楷體" w:cs="SimSun" w:hint="eastAsia"/>
          <w:sz w:val="28"/>
          <w:szCs w:val="28"/>
        </w:rPr>
        <w:t>環境資源</w:t>
      </w:r>
      <w:r w:rsidRPr="002819D5">
        <w:rPr>
          <w:rFonts w:ascii="標楷體" w:eastAsia="標楷體" w:hAnsi="標楷體" w:cs="SimSun"/>
          <w:sz w:val="28"/>
          <w:szCs w:val="28"/>
        </w:rPr>
        <w:t>、編撰校園</w:t>
      </w:r>
      <w:r w:rsidRPr="002819D5">
        <w:rPr>
          <w:rFonts w:ascii="標楷體" w:eastAsia="標楷體" w:hAnsi="標楷體" w:cs="SimSun" w:hint="eastAsia"/>
          <w:sz w:val="28"/>
          <w:szCs w:val="28"/>
        </w:rPr>
        <w:t>環境教育</w:t>
      </w:r>
      <w:r w:rsidRPr="002819D5">
        <w:rPr>
          <w:rFonts w:ascii="標楷體" w:eastAsia="標楷體" w:hAnsi="標楷體" w:cs="SimSun"/>
          <w:sz w:val="28"/>
          <w:szCs w:val="28"/>
        </w:rPr>
        <w:t>計畫、執行校園</w:t>
      </w:r>
      <w:r w:rsidRPr="002819D5">
        <w:rPr>
          <w:rFonts w:ascii="標楷體" w:eastAsia="標楷體" w:hAnsi="標楷體" w:cs="SimSun" w:hint="eastAsia"/>
          <w:sz w:val="28"/>
          <w:szCs w:val="28"/>
        </w:rPr>
        <w:t>環境教育</w:t>
      </w:r>
      <w:r w:rsidRPr="002819D5">
        <w:rPr>
          <w:rFonts w:ascii="標楷體" w:eastAsia="標楷體" w:hAnsi="標楷體" w:cs="標楷體"/>
          <w:sz w:val="28"/>
          <w:szCs w:val="28"/>
        </w:rPr>
        <w:t>等），輔導學校落實辦理。</w:t>
      </w:r>
    </w:p>
    <w:p w:rsidR="00EC6E68" w:rsidRPr="002819D5" w:rsidRDefault="00546130" w:rsidP="000E0983">
      <w:pPr>
        <w:tabs>
          <w:tab w:val="left" w:pos="851"/>
        </w:tabs>
        <w:spacing w:line="460" w:lineRule="exact"/>
        <w:ind w:left="1132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(二)依據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素養</w:t>
      </w:r>
      <w:r w:rsidR="00D8147A">
        <w:rPr>
          <w:rFonts w:ascii="標楷體" w:eastAsia="標楷體" w:hAnsi="標楷體" w:cs="標楷體"/>
          <w:sz w:val="28"/>
          <w:szCs w:val="28"/>
        </w:rPr>
        <w:t>進行教學課程、教材教法、多元評量之教學研究，並推廣分享至</w:t>
      </w:r>
      <w:r w:rsidRPr="002819D5">
        <w:rPr>
          <w:rFonts w:ascii="標楷體" w:eastAsia="標楷體" w:hAnsi="標楷體" w:cs="標楷體"/>
          <w:sz w:val="28"/>
          <w:szCs w:val="28"/>
        </w:rPr>
        <w:t>學校。</w:t>
      </w:r>
    </w:p>
    <w:p w:rsidR="00EC6E68" w:rsidRPr="002819D5" w:rsidRDefault="00546130" w:rsidP="000E0983">
      <w:pPr>
        <w:tabs>
          <w:tab w:val="left" w:pos="851"/>
        </w:tabs>
        <w:spacing w:line="460" w:lineRule="exact"/>
        <w:ind w:left="42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 (三)提供學校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教育諮詢管道，協助教師解決教學困境。</w:t>
      </w:r>
    </w:p>
    <w:p w:rsidR="00EC6E68" w:rsidRPr="002819D5" w:rsidRDefault="00546130" w:rsidP="000E0983">
      <w:pPr>
        <w:tabs>
          <w:tab w:val="left" w:pos="851"/>
        </w:tabs>
        <w:spacing w:line="460" w:lineRule="exact"/>
        <w:ind w:left="1132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(四)</w:t>
      </w:r>
      <w:r w:rsidR="00CB3656">
        <w:rPr>
          <w:rFonts w:ascii="標楷體" w:eastAsia="標楷體" w:hAnsi="標楷體" w:cs="標楷體"/>
          <w:sz w:val="28"/>
          <w:szCs w:val="28"/>
        </w:rPr>
        <w:t>建構</w:t>
      </w:r>
      <w:r w:rsidRPr="002819D5">
        <w:rPr>
          <w:rFonts w:ascii="標楷體" w:eastAsia="標楷體" w:hAnsi="標楷體" w:cs="標楷體"/>
          <w:sz w:val="28"/>
          <w:szCs w:val="28"/>
        </w:rPr>
        <w:t>輔導團資源網絡，提供教師教學資源、經驗分享與意見交流之平臺。</w:t>
      </w:r>
    </w:p>
    <w:p w:rsidR="00EC6E68" w:rsidRPr="002819D5" w:rsidRDefault="00546130" w:rsidP="000E0983">
      <w:pPr>
        <w:tabs>
          <w:tab w:val="left" w:pos="851"/>
        </w:tabs>
        <w:spacing w:line="460" w:lineRule="exact"/>
        <w:ind w:left="1132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(五)</w:t>
      </w:r>
      <w:r w:rsidR="00D8147A">
        <w:rPr>
          <w:rFonts w:ascii="標楷體" w:eastAsia="標楷體" w:hAnsi="標楷體" w:cs="標楷體"/>
          <w:sz w:val="28"/>
          <w:szCs w:val="28"/>
        </w:rPr>
        <w:t>辦理輔導團成員增能研習及</w:t>
      </w:r>
      <w:r w:rsidRPr="002819D5">
        <w:rPr>
          <w:rFonts w:ascii="標楷體" w:eastAsia="標楷體" w:hAnsi="標楷體" w:cs="標楷體"/>
          <w:sz w:val="28"/>
          <w:szCs w:val="28"/>
        </w:rPr>
        <w:t>學校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教育種子師資研習。</w:t>
      </w:r>
    </w:p>
    <w:p w:rsidR="00EC6E68" w:rsidRPr="002819D5" w:rsidRDefault="00546130" w:rsidP="000E0983">
      <w:pPr>
        <w:tabs>
          <w:tab w:val="left" w:pos="851"/>
        </w:tabs>
        <w:spacing w:line="460" w:lineRule="exact"/>
        <w:ind w:left="1135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(六)配合全國性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教育與教育部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教育政策推動相關事務。</w:t>
      </w:r>
    </w:p>
    <w:p w:rsidR="00EC6E68" w:rsidRPr="002819D5" w:rsidRDefault="00546130" w:rsidP="000E0983">
      <w:pPr>
        <w:tabs>
          <w:tab w:val="left" w:pos="851"/>
        </w:tabs>
        <w:spacing w:line="460" w:lineRule="exact"/>
        <w:ind w:left="1135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(七)辦理其他</w:t>
      </w:r>
      <w:r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教育相關事務。</w:t>
      </w:r>
    </w:p>
    <w:p w:rsidR="00EC6E68" w:rsidRPr="002819D5" w:rsidRDefault="00546130" w:rsidP="000E0983">
      <w:pPr>
        <w:spacing w:before="240" w:line="460" w:lineRule="exact"/>
        <w:ind w:left="566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三、輔導團置團長一人，由教育局局長兼任，副團長三人，由教育局簡任級人員兼任，執行秘書一人，由</w:t>
      </w:r>
      <w:r w:rsidRPr="002819D5">
        <w:rPr>
          <w:rFonts w:ascii="標楷體" w:eastAsia="標楷體" w:hAnsi="標楷體" w:cs="標楷體" w:hint="eastAsia"/>
          <w:sz w:val="28"/>
          <w:szCs w:val="28"/>
        </w:rPr>
        <w:t>體育保健科科長</w:t>
      </w:r>
      <w:r w:rsidRPr="002819D5">
        <w:rPr>
          <w:rFonts w:ascii="標楷體" w:eastAsia="標楷體" w:hAnsi="標楷體" w:cs="標楷體"/>
          <w:sz w:val="28"/>
          <w:szCs w:val="28"/>
        </w:rPr>
        <w:t>兼任，副執行秘書一人及幹事一</w:t>
      </w:r>
      <w:r w:rsidR="00D8147A">
        <w:rPr>
          <w:rFonts w:ascii="標楷體" w:eastAsia="標楷體" w:hAnsi="標楷體" w:cs="標楷體" w:hint="eastAsia"/>
          <w:sz w:val="28"/>
          <w:szCs w:val="28"/>
        </w:rPr>
        <w:t>人</w:t>
      </w:r>
      <w:r w:rsidRPr="002819D5">
        <w:rPr>
          <w:rFonts w:ascii="標楷體" w:eastAsia="標楷體" w:hAnsi="標楷體" w:cs="標楷體"/>
          <w:sz w:val="28"/>
          <w:szCs w:val="28"/>
        </w:rPr>
        <w:t>至二人，由</w:t>
      </w:r>
      <w:r w:rsidRPr="002819D5">
        <w:rPr>
          <w:rFonts w:ascii="標楷體" w:eastAsia="標楷體" w:hAnsi="標楷體" w:cs="標楷體" w:hint="eastAsia"/>
          <w:sz w:val="28"/>
          <w:szCs w:val="28"/>
        </w:rPr>
        <w:t>體育保健科</w:t>
      </w:r>
      <w:r w:rsidRPr="002819D5">
        <w:rPr>
          <w:rFonts w:ascii="標楷體" w:eastAsia="標楷體" w:hAnsi="標楷體" w:cs="標楷體"/>
          <w:sz w:val="28"/>
          <w:szCs w:val="28"/>
        </w:rPr>
        <w:t xml:space="preserve">人員兼任。 </w:t>
      </w:r>
    </w:p>
    <w:p w:rsidR="00EC6E68" w:rsidRDefault="00641D2D" w:rsidP="000E0983">
      <w:pPr>
        <w:tabs>
          <w:tab w:val="left" w:pos="851"/>
        </w:tabs>
        <w:spacing w:line="460" w:lineRule="exact"/>
        <w:ind w:left="567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置</w:t>
      </w:r>
      <w:r>
        <w:rPr>
          <w:rFonts w:ascii="標楷體" w:eastAsia="標楷體" w:hAnsi="標楷體" w:cs="標楷體" w:hint="eastAsia"/>
          <w:sz w:val="28"/>
          <w:szCs w:val="28"/>
        </w:rPr>
        <w:t>召集人</w:t>
      </w:r>
      <w:r w:rsidR="00FD45F6">
        <w:rPr>
          <w:rFonts w:ascii="標楷體" w:eastAsia="標楷體" w:hAnsi="標楷體" w:cs="標楷體"/>
          <w:sz w:val="28"/>
          <w:szCs w:val="28"/>
        </w:rPr>
        <w:t>一人，副</w:t>
      </w:r>
      <w:r w:rsidR="00FD45F6">
        <w:rPr>
          <w:rFonts w:ascii="標楷體" w:eastAsia="標楷體" w:hAnsi="標楷體" w:cs="標楷體" w:hint="eastAsia"/>
          <w:sz w:val="28"/>
          <w:szCs w:val="28"/>
        </w:rPr>
        <w:t>召集人</w:t>
      </w:r>
      <w:r w:rsidR="00546130" w:rsidRPr="002819D5">
        <w:rPr>
          <w:rFonts w:ascii="標楷體" w:eastAsia="標楷體" w:hAnsi="標楷體" w:cs="標楷體" w:hint="eastAsia"/>
          <w:sz w:val="28"/>
          <w:szCs w:val="28"/>
        </w:rPr>
        <w:t>五</w:t>
      </w:r>
      <w:r w:rsidR="00546130" w:rsidRPr="002819D5">
        <w:rPr>
          <w:rFonts w:ascii="標楷體" w:eastAsia="標楷體" w:hAnsi="標楷體" w:cs="標楷體"/>
          <w:sz w:val="28"/>
          <w:szCs w:val="28"/>
        </w:rPr>
        <w:t>人，由局長就學校</w:t>
      </w:r>
      <w:bookmarkStart w:id="0" w:name="_GoBack"/>
      <w:bookmarkEnd w:id="0"/>
      <w:r w:rsidR="00546130" w:rsidRPr="002819D5">
        <w:rPr>
          <w:rFonts w:ascii="標楷體" w:eastAsia="標楷體" w:hAnsi="標楷體" w:cs="標楷體"/>
          <w:sz w:val="28"/>
          <w:szCs w:val="28"/>
        </w:rPr>
        <w:t>校長聘兼之。專任輔導員一人，兼任輔導員</w:t>
      </w:r>
      <w:r w:rsidR="00266B26">
        <w:rPr>
          <w:rFonts w:ascii="標楷體" w:eastAsia="標楷體" w:hAnsi="標楷體" w:cs="標楷體" w:hint="eastAsia"/>
          <w:sz w:val="28"/>
          <w:szCs w:val="28"/>
        </w:rPr>
        <w:t>若干</w:t>
      </w:r>
      <w:r w:rsidR="00546130" w:rsidRPr="002819D5">
        <w:rPr>
          <w:rFonts w:ascii="標楷體" w:eastAsia="標楷體" w:hAnsi="標楷體" w:cs="標楷體"/>
          <w:sz w:val="28"/>
          <w:szCs w:val="28"/>
        </w:rPr>
        <w:t>人，由局長就學校教師遴聘兼之。</w:t>
      </w:r>
    </w:p>
    <w:p w:rsidR="00FD45F6" w:rsidRPr="002819D5" w:rsidRDefault="00FD45F6" w:rsidP="000E0983">
      <w:pPr>
        <w:tabs>
          <w:tab w:val="left" w:pos="851"/>
        </w:tabs>
        <w:spacing w:line="460" w:lineRule="exact"/>
        <w:ind w:left="567"/>
        <w:jc w:val="both"/>
        <w:rPr>
          <w:rFonts w:ascii="標楷體" w:eastAsia="標楷體" w:hAnsi="標楷體"/>
        </w:rPr>
      </w:pPr>
      <w:r>
        <w:rPr>
          <w:rFonts w:ascii="標楷體" w:eastAsia="標楷體" w:hAnsi="標楷體" w:cs="標楷體" w:hint="eastAsia"/>
          <w:sz w:val="28"/>
          <w:szCs w:val="28"/>
        </w:rPr>
        <w:t>另置研究員若干人，由局長聘任之。</w:t>
      </w:r>
    </w:p>
    <w:p w:rsidR="00EC6E68" w:rsidRPr="002819D5" w:rsidRDefault="00546130" w:rsidP="000E0983">
      <w:pPr>
        <w:tabs>
          <w:tab w:val="left" w:pos="851"/>
        </w:tabs>
        <w:spacing w:line="460" w:lineRule="exact"/>
        <w:ind w:left="567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輔導</w:t>
      </w:r>
      <w:r w:rsidR="00FD45F6">
        <w:rPr>
          <w:rFonts w:ascii="標楷體" w:eastAsia="標楷體" w:hAnsi="標楷體" w:cs="標楷體" w:hint="eastAsia"/>
          <w:sz w:val="28"/>
          <w:szCs w:val="28"/>
        </w:rPr>
        <w:t>團團</w:t>
      </w:r>
      <w:r w:rsidRPr="002819D5">
        <w:rPr>
          <w:rFonts w:ascii="標楷體" w:eastAsia="標楷體" w:hAnsi="標楷體" w:cs="標楷體"/>
          <w:sz w:val="28"/>
          <w:szCs w:val="28"/>
        </w:rPr>
        <w:t>員任期為一年，期滿得續聘之。</w:t>
      </w:r>
    </w:p>
    <w:p w:rsidR="00EC6E68" w:rsidRPr="002819D5" w:rsidRDefault="00546130" w:rsidP="000E0983">
      <w:pPr>
        <w:spacing w:before="240" w:line="460" w:lineRule="exact"/>
        <w:ind w:left="566" w:hanging="566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四、輔導團應視教育政策需求於每年策定年度輔導工作計畫，報經教育局核定後實施。</w:t>
      </w:r>
    </w:p>
    <w:p w:rsidR="00EC6E68" w:rsidRPr="002819D5" w:rsidRDefault="00546130" w:rsidP="000E0983">
      <w:pPr>
        <w:tabs>
          <w:tab w:val="left" w:pos="567"/>
        </w:tabs>
        <w:spacing w:line="460" w:lineRule="exact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五、輔導團人員均為無給職，於輔導工作進行期間給予公假。</w:t>
      </w:r>
    </w:p>
    <w:p w:rsidR="00EC6E68" w:rsidRPr="002819D5" w:rsidRDefault="00546130" w:rsidP="000E0983">
      <w:pPr>
        <w:tabs>
          <w:tab w:val="left" w:pos="567"/>
        </w:tabs>
        <w:spacing w:line="460" w:lineRule="exact"/>
        <w:ind w:left="708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lastRenderedPageBreak/>
        <w:t>專任輔導員全時公假支援輔導團業務，每週授課節數以二節為原</w:t>
      </w:r>
      <w:r w:rsidR="00CE452B">
        <w:rPr>
          <w:rFonts w:ascii="標楷體" w:eastAsia="標楷體" w:hAnsi="標楷體" w:cs="標楷體"/>
          <w:sz w:val="28"/>
          <w:szCs w:val="28"/>
        </w:rPr>
        <w:t>則。兼任輔導員</w:t>
      </w:r>
      <w:r w:rsidRPr="002819D5">
        <w:rPr>
          <w:rFonts w:ascii="標楷體" w:eastAsia="標楷體" w:hAnsi="標楷體" w:cs="標楷體"/>
          <w:sz w:val="28"/>
          <w:szCs w:val="28"/>
        </w:rPr>
        <w:t>每週減授課節數</w:t>
      </w:r>
      <w:r w:rsidR="005C72F0">
        <w:rPr>
          <w:rFonts w:ascii="標楷體" w:eastAsia="標楷體" w:hAnsi="標楷體" w:cs="標楷體" w:hint="eastAsia"/>
          <w:sz w:val="28"/>
          <w:szCs w:val="28"/>
        </w:rPr>
        <w:t>以二</w:t>
      </w:r>
      <w:r w:rsidR="00476F82">
        <w:rPr>
          <w:rFonts w:ascii="標楷體" w:eastAsia="標楷體" w:hAnsi="標楷體" w:cs="標楷體" w:hint="eastAsia"/>
          <w:sz w:val="28"/>
          <w:szCs w:val="28"/>
        </w:rPr>
        <w:t>節</w:t>
      </w:r>
      <w:r w:rsidR="005C72F0">
        <w:rPr>
          <w:rFonts w:ascii="標楷體" w:eastAsia="標楷體" w:hAnsi="標楷體" w:cs="標楷體" w:hint="eastAsia"/>
          <w:sz w:val="28"/>
          <w:szCs w:val="28"/>
        </w:rPr>
        <w:t>至四</w:t>
      </w:r>
      <w:r w:rsidRPr="002819D5">
        <w:rPr>
          <w:rFonts w:ascii="標楷體" w:eastAsia="標楷體" w:hAnsi="標楷體" w:cs="標楷體"/>
          <w:sz w:val="28"/>
          <w:szCs w:val="28"/>
        </w:rPr>
        <w:t>節為原則</w:t>
      </w:r>
      <w:r w:rsidR="004F72AE">
        <w:rPr>
          <w:rFonts w:ascii="標楷體" w:eastAsia="標楷體" w:hAnsi="標楷體" w:cs="標楷體" w:hint="eastAsia"/>
          <w:sz w:val="28"/>
          <w:szCs w:val="28"/>
        </w:rPr>
        <w:t>，研究員不予減課。</w:t>
      </w:r>
      <w:r w:rsidR="00476F82">
        <w:rPr>
          <w:rFonts w:ascii="標楷體" w:eastAsia="標楷體" w:hAnsi="標楷體" w:cs="標楷體" w:hint="eastAsia"/>
          <w:sz w:val="28"/>
          <w:szCs w:val="28"/>
        </w:rPr>
        <w:t>但有特殊情形經局長核准者不在此限。</w:t>
      </w:r>
    </w:p>
    <w:p w:rsidR="00EC6E68" w:rsidRPr="002819D5" w:rsidRDefault="00546130" w:rsidP="000E0983">
      <w:pPr>
        <w:tabs>
          <w:tab w:val="left" w:pos="709"/>
        </w:tabs>
        <w:spacing w:line="460" w:lineRule="exact"/>
        <w:ind w:left="710" w:hanging="2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 xml:space="preserve">前項減授課務所需經費由學校人事費項下支應，不足時由教育局撥付。 </w:t>
      </w:r>
    </w:p>
    <w:p w:rsidR="00EC6E68" w:rsidRPr="002819D5" w:rsidRDefault="00546130" w:rsidP="000E0983">
      <w:pPr>
        <w:spacing w:line="460" w:lineRule="exact"/>
        <w:ind w:left="705" w:hanging="563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六、幹事、輔導員</w:t>
      </w:r>
      <w:r w:rsidR="004F72AE">
        <w:rPr>
          <w:rFonts w:ascii="標楷體" w:eastAsia="標楷體" w:hAnsi="標楷體" w:cs="標楷體" w:hint="eastAsia"/>
          <w:sz w:val="28"/>
          <w:szCs w:val="28"/>
        </w:rPr>
        <w:t>及研究員</w:t>
      </w:r>
      <w:r w:rsidRPr="002819D5">
        <w:rPr>
          <w:rFonts w:ascii="標楷體" w:eastAsia="標楷體" w:hAnsi="標楷體" w:cs="標楷體"/>
          <w:sz w:val="28"/>
          <w:szCs w:val="28"/>
        </w:rPr>
        <w:t>於參加本市所屬中小學校長、主任或其他教育人員甄選、遷調時，其曾擔任幹事、輔導員</w:t>
      </w:r>
      <w:r w:rsidR="004F72AE">
        <w:rPr>
          <w:rFonts w:ascii="標楷體" w:eastAsia="標楷體" w:hAnsi="標楷體" w:cs="標楷體" w:hint="eastAsia"/>
          <w:sz w:val="28"/>
          <w:szCs w:val="28"/>
        </w:rPr>
        <w:t>及研究員</w:t>
      </w:r>
      <w:r w:rsidRPr="002819D5">
        <w:rPr>
          <w:rFonts w:ascii="標楷體" w:eastAsia="標楷體" w:hAnsi="標楷體" w:cs="標楷體"/>
          <w:sz w:val="28"/>
          <w:szCs w:val="28"/>
        </w:rPr>
        <w:t>之年資，得比照學校兼行政職務之教師採計積分，曾任專任輔導員及兼任輔導員另給予特殊加分。</w:t>
      </w:r>
    </w:p>
    <w:p w:rsidR="00EC6E68" w:rsidRPr="002819D5" w:rsidRDefault="00546130" w:rsidP="000E0983">
      <w:pPr>
        <w:tabs>
          <w:tab w:val="left" w:pos="567"/>
        </w:tabs>
        <w:spacing w:line="460" w:lineRule="exact"/>
        <w:ind w:left="707" w:hanging="568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七、教育局得於年度結束時，視輔導團團員辦理</w:t>
      </w:r>
      <w:r w:rsidR="004F0429" w:rsidRPr="002819D5">
        <w:rPr>
          <w:rFonts w:ascii="標楷體" w:eastAsia="標楷體" w:hAnsi="標楷體" w:cs="標楷體" w:hint="eastAsia"/>
          <w:sz w:val="28"/>
          <w:szCs w:val="28"/>
        </w:rPr>
        <w:t>環境</w:t>
      </w:r>
      <w:r w:rsidRPr="002819D5">
        <w:rPr>
          <w:rFonts w:ascii="標楷體" w:eastAsia="標楷體" w:hAnsi="標楷體" w:cs="標楷體"/>
          <w:sz w:val="28"/>
          <w:szCs w:val="28"/>
        </w:rPr>
        <w:t>教育工作績效從優獎勵。</w:t>
      </w:r>
    </w:p>
    <w:p w:rsidR="00EC6E68" w:rsidRPr="002819D5" w:rsidRDefault="00546130" w:rsidP="000E0983">
      <w:pPr>
        <w:spacing w:line="460" w:lineRule="exact"/>
        <w:ind w:left="565" w:hanging="423"/>
        <w:jc w:val="both"/>
        <w:rPr>
          <w:rFonts w:ascii="標楷體" w:eastAsia="標楷體" w:hAnsi="標楷體"/>
        </w:rPr>
      </w:pPr>
      <w:r w:rsidRPr="002819D5">
        <w:rPr>
          <w:rFonts w:ascii="標楷體" w:eastAsia="標楷體" w:hAnsi="標楷體" w:cs="標楷體"/>
          <w:sz w:val="28"/>
          <w:szCs w:val="28"/>
        </w:rPr>
        <w:t>八、輔導團所需業務費由</w:t>
      </w:r>
      <w:r w:rsidRPr="004F72AE">
        <w:rPr>
          <w:rFonts w:ascii="標楷體" w:eastAsia="標楷體" w:hAnsi="標楷體" w:cs="標楷體"/>
          <w:color w:val="auto"/>
          <w:sz w:val="28"/>
          <w:szCs w:val="28"/>
        </w:rPr>
        <w:t>教育部</w:t>
      </w:r>
      <w:r w:rsidRPr="002819D5">
        <w:rPr>
          <w:rFonts w:ascii="標楷體" w:eastAsia="標楷體" w:hAnsi="標楷體" w:cs="標楷體"/>
          <w:sz w:val="28"/>
          <w:szCs w:val="28"/>
        </w:rPr>
        <w:t>補助及教育局預算支應。</w:t>
      </w:r>
    </w:p>
    <w:sectPr w:rsidR="00EC6E68" w:rsidRPr="002819D5" w:rsidSect="002819D5">
      <w:pgSz w:w="11906" w:h="16838"/>
      <w:pgMar w:top="1418" w:right="1418" w:bottom="1418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4AF" w:rsidRDefault="003F74AF" w:rsidP="002819D5">
      <w:r>
        <w:separator/>
      </w:r>
    </w:p>
  </w:endnote>
  <w:endnote w:type="continuationSeparator" w:id="0">
    <w:p w:rsidR="003F74AF" w:rsidRDefault="003F74AF" w:rsidP="00281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4AF" w:rsidRDefault="003F74AF" w:rsidP="002819D5">
      <w:r>
        <w:separator/>
      </w:r>
    </w:p>
  </w:footnote>
  <w:footnote w:type="continuationSeparator" w:id="0">
    <w:p w:rsidR="003F74AF" w:rsidRDefault="003F74AF" w:rsidP="002819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E68"/>
    <w:rsid w:val="00007983"/>
    <w:rsid w:val="00067032"/>
    <w:rsid w:val="00082C73"/>
    <w:rsid w:val="000E0983"/>
    <w:rsid w:val="001741C0"/>
    <w:rsid w:val="00182F04"/>
    <w:rsid w:val="001957BD"/>
    <w:rsid w:val="00266B26"/>
    <w:rsid w:val="002819D5"/>
    <w:rsid w:val="002E4D3B"/>
    <w:rsid w:val="00352646"/>
    <w:rsid w:val="00373DEA"/>
    <w:rsid w:val="003A71DA"/>
    <w:rsid w:val="003F74AF"/>
    <w:rsid w:val="00426837"/>
    <w:rsid w:val="00476F82"/>
    <w:rsid w:val="004B6C90"/>
    <w:rsid w:val="004F0429"/>
    <w:rsid w:val="004F72AE"/>
    <w:rsid w:val="00546130"/>
    <w:rsid w:val="00597904"/>
    <w:rsid w:val="005C72F0"/>
    <w:rsid w:val="00641D2D"/>
    <w:rsid w:val="00755BD5"/>
    <w:rsid w:val="00772562"/>
    <w:rsid w:val="007E1758"/>
    <w:rsid w:val="008111A8"/>
    <w:rsid w:val="00826108"/>
    <w:rsid w:val="008A08E6"/>
    <w:rsid w:val="009132C3"/>
    <w:rsid w:val="00A0547E"/>
    <w:rsid w:val="00B16537"/>
    <w:rsid w:val="00B17F38"/>
    <w:rsid w:val="00B42E2D"/>
    <w:rsid w:val="00C45E01"/>
    <w:rsid w:val="00C541E8"/>
    <w:rsid w:val="00CB3656"/>
    <w:rsid w:val="00CE452B"/>
    <w:rsid w:val="00CF4DE8"/>
    <w:rsid w:val="00CF5502"/>
    <w:rsid w:val="00D8147A"/>
    <w:rsid w:val="00DE1C85"/>
    <w:rsid w:val="00E90383"/>
    <w:rsid w:val="00E926C6"/>
    <w:rsid w:val="00EC6E68"/>
    <w:rsid w:val="00FD45F6"/>
    <w:rsid w:val="00FF4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A97374-84FD-4BD4-9877-ADBB6832D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EastAsia" w:hAnsi="Calibri" w:cs="Calibri"/>
        <w:color w:val="000000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55BD5"/>
  </w:style>
  <w:style w:type="paragraph" w:styleId="1">
    <w:name w:val="heading 1"/>
    <w:basedOn w:val="a"/>
    <w:next w:val="a"/>
    <w:rsid w:val="00755BD5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rsid w:val="00755BD5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rsid w:val="00755BD5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rsid w:val="00755BD5"/>
    <w:pPr>
      <w:keepNext/>
      <w:keepLines/>
      <w:spacing w:before="240" w:after="40"/>
      <w:contextualSpacing/>
      <w:outlineLvl w:val="3"/>
    </w:pPr>
    <w:rPr>
      <w:b/>
    </w:rPr>
  </w:style>
  <w:style w:type="paragraph" w:styleId="5">
    <w:name w:val="heading 5"/>
    <w:basedOn w:val="a"/>
    <w:next w:val="a"/>
    <w:rsid w:val="00755BD5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rsid w:val="00755BD5"/>
    <w:pPr>
      <w:keepNext/>
      <w:keepLines/>
      <w:spacing w:before="200" w:after="40"/>
      <w:contextualSpacing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755BD5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rsid w:val="00755BD5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rsid w:val="00755BD5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281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819D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819D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819D5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2819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819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142</Words>
  <Characters>812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紀孫弘</dc:creator>
  <cp:lastModifiedBy>黃柏喬</cp:lastModifiedBy>
  <cp:revision>4</cp:revision>
  <cp:lastPrinted>2017-03-24T03:41:00Z</cp:lastPrinted>
  <dcterms:created xsi:type="dcterms:W3CDTF">2017-03-28T01:44:00Z</dcterms:created>
  <dcterms:modified xsi:type="dcterms:W3CDTF">2017-03-29T06:26:00Z</dcterms:modified>
</cp:coreProperties>
</file>