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251" w:rsidRPr="0078467A" w:rsidRDefault="00E32251" w:rsidP="00E32251">
      <w:pPr>
        <w:numPr>
          <w:ilvl w:val="0"/>
          <w:numId w:val="1"/>
        </w:numPr>
        <w:tabs>
          <w:tab w:val="clear" w:pos="2321"/>
        </w:tabs>
        <w:spacing w:line="460" w:lineRule="exact"/>
        <w:ind w:leftChars="100" w:left="720" w:hangingChars="200" w:hanging="480"/>
        <w:rPr>
          <w:rFonts w:ascii="標楷體" w:eastAsia="標楷體" w:hAnsi="標楷體" w:cs="Arial" w:hint="eastAsia"/>
          <w:kern w:val="0"/>
        </w:rPr>
      </w:pPr>
      <w:r w:rsidRPr="0078467A">
        <w:rPr>
          <w:rFonts w:ascii="標楷體" w:eastAsia="標楷體" w:hAnsi="標楷體" w:hint="eastAsia"/>
        </w:rPr>
        <w:t>水肥中心</w:t>
      </w:r>
      <w:r w:rsidRPr="0078467A">
        <w:rPr>
          <w:rFonts w:ascii="標楷體" w:eastAsia="標楷體" w:hAnsi="標楷體" w:cs="Arial"/>
          <w:kern w:val="0"/>
        </w:rPr>
        <w:t xml:space="preserve">可容納投入水質標準如下：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3"/>
        <w:gridCol w:w="7519"/>
      </w:tblGrid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（1）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水溫：攝氏四十五度。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（2）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氫離子濃度指數：</w:t>
            </w:r>
            <w:r w:rsidRPr="0078467A">
              <w:rPr>
                <w:rFonts w:ascii="標楷體" w:eastAsia="標楷體" w:hAnsi="標楷體" w:cs="Arial" w:hint="eastAsia"/>
                <w:kern w:val="0"/>
              </w:rPr>
              <w:t>p</w:t>
            </w: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Ｈ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值五</w:t>
            </w:r>
            <w:r w:rsidRPr="0078467A">
              <w:rPr>
                <w:rFonts w:ascii="標楷體" w:eastAsia="標楷體" w:hAnsi="標楷體" w:cs="Arial" w:hint="eastAsia"/>
                <w:kern w:val="0"/>
              </w:rPr>
              <w:t>~</w:t>
            </w:r>
            <w:r w:rsidRPr="0078467A">
              <w:rPr>
                <w:rFonts w:ascii="標楷體" w:eastAsia="標楷體" w:hAnsi="標楷體" w:cs="Arial"/>
                <w:kern w:val="0"/>
              </w:rPr>
              <w:t>九。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（3）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硫化物(以</w:t>
            </w: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Ｓ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  <w:vertAlign w:val="superscript"/>
              </w:rPr>
              <w:t>-２</w:t>
            </w:r>
            <w:r w:rsidRPr="0078467A">
              <w:rPr>
                <w:rFonts w:ascii="標楷體" w:eastAsia="標楷體" w:hAnsi="標楷體" w:cs="Arial"/>
                <w:kern w:val="0"/>
              </w:rPr>
              <w:t>計算)：九十</w:t>
            </w: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毫克／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（4）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生化需氧量BOD(五天攝氏二十度)：</w:t>
            </w: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一二、○○○毫克／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（5）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化學需氧量COD：二四、○○○</w:t>
            </w: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毫克／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（6）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懸浮固體：不限。</w:t>
            </w:r>
          </w:p>
        </w:tc>
      </w:tr>
      <w:tr w:rsidR="00E32251" w:rsidRPr="0078467A" w:rsidTr="00C22005">
        <w:tc>
          <w:tcPr>
            <w:tcW w:w="1008" w:type="dxa"/>
            <w:vAlign w:val="center"/>
          </w:tcPr>
          <w:p w:rsidR="00E32251" w:rsidRPr="0078467A" w:rsidRDefault="00E32251" w:rsidP="00C22005">
            <w:pPr>
              <w:widowControl/>
              <w:spacing w:line="460" w:lineRule="exact"/>
              <w:jc w:val="center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（7）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礦物：十毫克／公升。</w:t>
            </w:r>
          </w:p>
          <w:p w:rsidR="00E32251" w:rsidRPr="0078467A" w:rsidRDefault="00E32251" w:rsidP="00C22005">
            <w:pPr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動植物：三十</w:t>
            </w: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毫克／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（8）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酚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類：五毫克／公升。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（9）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氰化物：二毫克／公升。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（10）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總汞：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０．０</w:t>
            </w: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五毫克／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（11）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總磷：不限。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（12）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鎘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：一毫克／公升。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（13）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鉛：一毫克／公升。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（14）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總鉻：二毫克／公升。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（15）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鉻(六價)：０．六毫克／公升。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（16）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砷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：０．六毫克／公升。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（17）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銅：十三</w:t>
            </w: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毫克／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（18）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鋅：六十五</w:t>
            </w: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毫克／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（19）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鐵(溶解性)：十毫克／公升。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（20）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錳(溶解性)：十毫克／公升。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（21）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鎳：十毫克／公升。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（22）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銀：二毫克／公升。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（23）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陰離子界面</w:t>
            </w: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活性劑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：八十</w:t>
            </w: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毫克／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（24）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硼：十毫克／公升。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（25）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r w:rsidRPr="0078467A">
              <w:rPr>
                <w:rFonts w:ascii="標楷體" w:eastAsia="標楷體" w:hAnsi="標楷體" w:cs="Arial"/>
                <w:kern w:val="0"/>
              </w:rPr>
              <w:t>硒：五毫克／公升。</w:t>
            </w:r>
          </w:p>
        </w:tc>
      </w:tr>
      <w:tr w:rsidR="00E32251" w:rsidRPr="0078467A" w:rsidTr="00C22005">
        <w:tc>
          <w:tcPr>
            <w:tcW w:w="1008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 w:hint="eastAsia"/>
                <w:kern w:val="0"/>
              </w:rPr>
            </w:pPr>
            <w:r w:rsidRPr="0078467A">
              <w:rPr>
                <w:rFonts w:ascii="標楷體" w:eastAsia="標楷體" w:hAnsi="標楷體" w:cs="Arial" w:hint="eastAsia"/>
                <w:kern w:val="0"/>
              </w:rPr>
              <w:t>（26）</w:t>
            </w:r>
          </w:p>
        </w:tc>
        <w:tc>
          <w:tcPr>
            <w:tcW w:w="8006" w:type="dxa"/>
          </w:tcPr>
          <w:p w:rsidR="00E32251" w:rsidRPr="0078467A" w:rsidRDefault="00E32251" w:rsidP="00C22005">
            <w:pPr>
              <w:widowControl/>
              <w:spacing w:line="460" w:lineRule="exact"/>
              <w:rPr>
                <w:rFonts w:ascii="標楷體" w:eastAsia="標楷體" w:hAnsi="標楷體" w:cs="Arial"/>
                <w:kern w:val="0"/>
              </w:rPr>
            </w:pP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氟鹽：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一百五十</w:t>
            </w:r>
            <w:proofErr w:type="gramStart"/>
            <w:r w:rsidRPr="0078467A">
              <w:rPr>
                <w:rFonts w:ascii="標楷體" w:eastAsia="標楷體" w:hAnsi="標楷體" w:cs="Arial"/>
                <w:kern w:val="0"/>
              </w:rPr>
              <w:t>毫克／</w:t>
            </w:r>
            <w:proofErr w:type="gramEnd"/>
            <w:r w:rsidRPr="0078467A">
              <w:rPr>
                <w:rFonts w:ascii="標楷體" w:eastAsia="標楷體" w:hAnsi="標楷體" w:cs="Arial"/>
                <w:kern w:val="0"/>
              </w:rPr>
              <w:t>公升。</w:t>
            </w:r>
          </w:p>
        </w:tc>
      </w:tr>
    </w:tbl>
    <w:p w:rsidR="002D0B67" w:rsidRPr="00E32251" w:rsidRDefault="002D0B67"/>
    <w:sectPr w:rsidR="002D0B67" w:rsidRPr="00E32251" w:rsidSect="002D0B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73FA2"/>
    <w:multiLevelType w:val="hybridMultilevel"/>
    <w:tmpl w:val="95F44876"/>
    <w:lvl w:ilvl="0" w:tplc="18C6B2CA">
      <w:start w:val="1"/>
      <w:numFmt w:val="taiwaneseCountingThousand"/>
      <w:lvlText w:val="（%1）"/>
      <w:lvlJc w:val="left"/>
      <w:pPr>
        <w:tabs>
          <w:tab w:val="num" w:pos="2321"/>
        </w:tabs>
        <w:ind w:left="2321" w:hanging="720"/>
      </w:pPr>
      <w:rPr>
        <w:rFonts w:hint="default"/>
        <w:lang w:val="en-US"/>
      </w:rPr>
    </w:lvl>
    <w:lvl w:ilvl="1" w:tplc="18C6B2CA">
      <w:start w:val="1"/>
      <w:numFmt w:val="taiwaneseCountingThousand"/>
      <w:lvlText w:val="（%2）"/>
      <w:lvlJc w:val="left"/>
      <w:pPr>
        <w:tabs>
          <w:tab w:val="num" w:pos="1571"/>
        </w:tabs>
        <w:ind w:left="1571" w:hanging="81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1"/>
        </w:tabs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1"/>
        </w:tabs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1"/>
        </w:tabs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1"/>
        </w:tabs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1"/>
        </w:tabs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1"/>
        </w:tabs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1"/>
        </w:tabs>
        <w:ind w:left="4601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32251"/>
    <w:rsid w:val="002D0B67"/>
    <w:rsid w:val="00E32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25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450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2011-10-24T03:45:00Z</dcterms:created>
  <dcterms:modified xsi:type="dcterms:W3CDTF">2011-10-24T03:47:00Z</dcterms:modified>
</cp:coreProperties>
</file>