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3ED0" w:rsidRDefault="00B93ED0" w:rsidP="00B93ED0">
      <w:pPr>
        <w:spacing w:afterLines="50" w:after="180" w:line="460" w:lineRule="exact"/>
        <w:jc w:val="center"/>
        <w:rPr>
          <w:rFonts w:ascii="標楷體" w:eastAsia="標楷體" w:hAnsi="標楷體" w:hint="eastAsia"/>
          <w:color w:val="000000"/>
          <w:sz w:val="40"/>
          <w:szCs w:val="40"/>
        </w:rPr>
      </w:pPr>
      <w:bookmarkStart w:id="0" w:name="_GoBack"/>
      <w:proofErr w:type="gramStart"/>
      <w:r w:rsidRPr="004A4173">
        <w:rPr>
          <w:rFonts w:ascii="標楷體" w:eastAsia="標楷體" w:hAnsi="標楷體" w:hint="eastAsia"/>
          <w:color w:val="000000"/>
          <w:sz w:val="40"/>
          <w:szCs w:val="40"/>
        </w:rPr>
        <w:t>臺</w:t>
      </w:r>
      <w:proofErr w:type="gramEnd"/>
      <w:r w:rsidRPr="004A4173">
        <w:rPr>
          <w:rFonts w:ascii="標楷體" w:eastAsia="標楷體" w:hAnsi="標楷體" w:hint="eastAsia"/>
          <w:color w:val="000000"/>
          <w:sz w:val="40"/>
          <w:szCs w:val="40"/>
        </w:rPr>
        <w:t>中市</w:t>
      </w:r>
      <w:r w:rsidRPr="004A4173">
        <w:rPr>
          <w:rFonts w:ascii="標楷體" w:eastAsia="標楷體" w:hAnsi="標楷體" w:hint="eastAsia"/>
          <w:bCs/>
          <w:color w:val="000000"/>
          <w:sz w:val="40"/>
          <w:szCs w:val="40"/>
        </w:rPr>
        <w:t>家庭暴力及性侵害防治中心</w:t>
      </w:r>
      <w:r w:rsidRPr="004A4173">
        <w:rPr>
          <w:rFonts w:ascii="標楷體" w:eastAsia="標楷體" w:hAnsi="標楷體" w:hint="eastAsia"/>
          <w:color w:val="000000"/>
          <w:sz w:val="40"/>
          <w:szCs w:val="40"/>
        </w:rPr>
        <w:t>組織規程</w:t>
      </w:r>
    </w:p>
    <w:p w:rsidR="00B93ED0" w:rsidRPr="004A4173" w:rsidRDefault="00B93ED0" w:rsidP="00B93ED0">
      <w:pPr>
        <w:spacing w:afterLines="50" w:after="180" w:line="460" w:lineRule="exact"/>
        <w:jc w:val="right"/>
        <w:rPr>
          <w:rFonts w:ascii="標楷體" w:eastAsia="標楷體" w:hAnsi="標楷體" w:hint="eastAsia"/>
          <w:color w:val="000000"/>
          <w:sz w:val="40"/>
          <w:szCs w:val="40"/>
        </w:rPr>
      </w:pPr>
      <w:smartTag w:uri="urn:schemas-microsoft-com:office:smarttags" w:element="chsdate">
        <w:smartTagPr>
          <w:attr w:name="IsROCDate" w:val="True"/>
          <w:attr w:name="IsLunarDate" w:val="False"/>
          <w:attr w:name="Day" w:val="13"/>
          <w:attr w:name="Month" w:val="7"/>
          <w:attr w:name="Year" w:val="2012"/>
        </w:smartTagPr>
        <w:r>
          <w:rPr>
            <w:rFonts w:ascii="標楷體" w:eastAsia="標楷體" w:hAnsi="標楷體" w:hint="eastAsia"/>
            <w:sz w:val="20"/>
          </w:rPr>
          <w:t>中華民國</w:t>
        </w:r>
        <w:proofErr w:type="gramStart"/>
        <w:r>
          <w:rPr>
            <w:rFonts w:ascii="標楷體" w:eastAsia="標楷體" w:hAnsi="標楷體" w:hint="eastAsia"/>
            <w:sz w:val="20"/>
          </w:rPr>
          <w:t>101年7月</w:t>
        </w:r>
        <w:r>
          <w:rPr>
            <w:rFonts w:ascii="標楷體" w:eastAsia="標楷體" w:hAnsi="標楷體" w:hint="eastAsia"/>
            <w:color w:val="FF0000"/>
            <w:sz w:val="20"/>
          </w:rPr>
          <w:t>13</w:t>
        </w:r>
        <w:r>
          <w:rPr>
            <w:rFonts w:ascii="標楷體" w:eastAsia="標楷體" w:hAnsi="標楷體" w:hint="eastAsia"/>
            <w:sz w:val="20"/>
          </w:rPr>
          <w:t>日</w:t>
        </w:r>
      </w:smartTag>
      <w:r>
        <w:rPr>
          <w:rFonts w:ascii="標楷體" w:eastAsia="標楷體" w:hAnsi="標楷體" w:hint="eastAsia"/>
          <w:sz w:val="20"/>
        </w:rPr>
        <w:t>府授法規</w:t>
      </w:r>
      <w:proofErr w:type="gramEnd"/>
      <w:r>
        <w:rPr>
          <w:rFonts w:ascii="標楷體" w:eastAsia="標楷體" w:hAnsi="標楷體" w:hint="eastAsia"/>
          <w:sz w:val="20"/>
        </w:rPr>
        <w:t>字</w:t>
      </w:r>
      <w:r>
        <w:rPr>
          <w:rFonts w:ascii="標楷體" w:eastAsia="標楷體" w:hAnsi="標楷體" w:hint="eastAsia"/>
          <w:sz w:val="20"/>
          <w:szCs w:val="20"/>
        </w:rPr>
        <w:t>第</w:t>
      </w:r>
      <w:r w:rsidRPr="0051245A">
        <w:rPr>
          <w:rFonts w:ascii="標楷體" w:eastAsia="標楷體" w:hAnsi="標楷體"/>
          <w:sz w:val="20"/>
          <w:szCs w:val="20"/>
        </w:rPr>
        <w:t>1010118978</w:t>
      </w:r>
      <w:r>
        <w:rPr>
          <w:rFonts w:ascii="標楷體" w:eastAsia="標楷體" w:hAnsi="標楷體" w:hint="eastAsia"/>
          <w:sz w:val="20"/>
          <w:szCs w:val="20"/>
        </w:rPr>
        <w:t>號</w:t>
      </w:r>
      <w:r>
        <w:rPr>
          <w:rFonts w:ascii="標楷體" w:eastAsia="標楷體" w:hAnsi="標楷體" w:hint="eastAsia"/>
          <w:sz w:val="20"/>
        </w:rPr>
        <w:t>令修正發布</w:t>
      </w:r>
    </w:p>
    <w:p w:rsidR="00B93ED0" w:rsidRPr="00234358" w:rsidRDefault="00B93ED0" w:rsidP="00B93ED0">
      <w:pPr>
        <w:spacing w:line="460" w:lineRule="exact"/>
        <w:ind w:left="848" w:hangingChars="303" w:hanging="848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第一</w:t>
      </w:r>
      <w:r w:rsidRPr="006A7D5C">
        <w:rPr>
          <w:rFonts w:ascii="標楷體" w:eastAsia="標楷體" w:hAnsi="標楷體" w:hint="eastAsia"/>
          <w:sz w:val="28"/>
          <w:szCs w:val="28"/>
        </w:rPr>
        <w:t xml:space="preserve">條　　</w:t>
      </w:r>
      <w:r w:rsidRPr="00234358">
        <w:rPr>
          <w:rFonts w:ascii="標楷體" w:eastAsia="標楷體" w:hAnsi="標楷體" w:hint="eastAsia"/>
          <w:sz w:val="28"/>
          <w:szCs w:val="28"/>
        </w:rPr>
        <w:t>本規程依</w:t>
      </w:r>
      <w:proofErr w:type="gramStart"/>
      <w:r w:rsidRPr="00234358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34358">
        <w:rPr>
          <w:rFonts w:ascii="標楷體" w:eastAsia="標楷體" w:hAnsi="標楷體" w:hint="eastAsia"/>
          <w:sz w:val="28"/>
          <w:szCs w:val="28"/>
        </w:rPr>
        <w:t>中市政府社會局組織規程第八條規定訂定之。</w:t>
      </w:r>
    </w:p>
    <w:p w:rsidR="00B93ED0" w:rsidRPr="006A7D5C" w:rsidRDefault="00B93ED0" w:rsidP="00B93ED0">
      <w:pPr>
        <w:spacing w:line="460" w:lineRule="exact"/>
        <w:ind w:left="848" w:hangingChars="303" w:hanging="848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 xml:space="preserve">第二條　　</w:t>
      </w:r>
      <w:proofErr w:type="gramStart"/>
      <w:r w:rsidRPr="006A7D5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A7D5C">
        <w:rPr>
          <w:rFonts w:ascii="標楷體" w:eastAsia="標楷體" w:hAnsi="標楷體" w:hint="eastAsia"/>
          <w:sz w:val="28"/>
          <w:szCs w:val="28"/>
        </w:rPr>
        <w:t>中市</w:t>
      </w:r>
      <w:r w:rsidRPr="006A7D5C">
        <w:rPr>
          <w:rFonts w:ascii="標楷體" w:eastAsia="標楷體" w:hAnsi="標楷體" w:hint="eastAsia"/>
          <w:bCs/>
          <w:sz w:val="28"/>
          <w:szCs w:val="28"/>
        </w:rPr>
        <w:t>家庭暴力及性侵害防治中心(以下簡稱家暴防治中心)</w:t>
      </w:r>
      <w:r w:rsidRPr="006A7D5C">
        <w:rPr>
          <w:rFonts w:ascii="標楷體" w:eastAsia="標楷體" w:hAnsi="標楷體" w:hint="eastAsia"/>
          <w:sz w:val="28"/>
          <w:szCs w:val="28"/>
        </w:rPr>
        <w:t>置主任，承</w:t>
      </w:r>
      <w:proofErr w:type="gramStart"/>
      <w:r w:rsidRPr="006A7D5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A7D5C">
        <w:rPr>
          <w:rFonts w:ascii="標楷體" w:eastAsia="標楷體" w:hAnsi="標楷體" w:hint="eastAsia"/>
          <w:sz w:val="28"/>
          <w:szCs w:val="28"/>
        </w:rPr>
        <w:t>中市政府社會局（以下簡稱社會局）局長之命，綜理中心業務，並指揮監督所屬員工。</w:t>
      </w:r>
    </w:p>
    <w:p w:rsidR="00B93ED0" w:rsidRPr="006A7D5C" w:rsidRDefault="00B93ED0" w:rsidP="00B93ED0">
      <w:pPr>
        <w:spacing w:line="460" w:lineRule="exact"/>
        <w:ind w:left="280" w:hangingChars="100" w:hanging="280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第三條　　家暴</w:t>
      </w:r>
      <w:r w:rsidRPr="006A7D5C">
        <w:rPr>
          <w:rFonts w:ascii="標楷體" w:eastAsia="標楷體" w:hAnsi="標楷體" w:hint="eastAsia"/>
          <w:bCs/>
          <w:sz w:val="28"/>
          <w:szCs w:val="28"/>
        </w:rPr>
        <w:t>防治中心</w:t>
      </w:r>
      <w:r w:rsidRPr="006A7D5C">
        <w:rPr>
          <w:rFonts w:ascii="標楷體" w:eastAsia="標楷體" w:hAnsi="標楷體" w:hint="eastAsia"/>
          <w:sz w:val="28"/>
          <w:szCs w:val="28"/>
        </w:rPr>
        <w:t>設下列各組，分別掌理各有關事項：</w:t>
      </w:r>
    </w:p>
    <w:p w:rsidR="00B93ED0" w:rsidRPr="006A7D5C" w:rsidRDefault="00B93ED0" w:rsidP="00B93ED0">
      <w:pPr>
        <w:numPr>
          <w:ilvl w:val="0"/>
          <w:numId w:val="4"/>
        </w:num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綜合規劃組：年度實施計畫、校園家庭暴力與性侵害案件通報處理及個案輔導服務、各種教育、訓練、宣導、工友及適用勞動基準法人員之管理及不屬於其他組之事項。</w:t>
      </w:r>
    </w:p>
    <w:p w:rsidR="00B93ED0" w:rsidRPr="006A7D5C" w:rsidRDefault="00B93ED0" w:rsidP="00B93ED0">
      <w:pPr>
        <w:numPr>
          <w:ilvl w:val="0"/>
          <w:numId w:val="4"/>
        </w:num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保護扶助一組：</w:t>
      </w:r>
    </w:p>
    <w:p w:rsidR="00B93ED0" w:rsidRPr="006A7D5C" w:rsidRDefault="00B93ED0" w:rsidP="00B93ED0">
      <w:pPr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保護個案危機處遇、調查、評估及個案管理。</w:t>
      </w:r>
    </w:p>
    <w:p w:rsidR="00B93ED0" w:rsidRPr="006A7D5C" w:rsidRDefault="00B93ED0" w:rsidP="00B93ED0">
      <w:pPr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兒童及少年保護相關服務方案及事項。</w:t>
      </w:r>
    </w:p>
    <w:p w:rsidR="00B93ED0" w:rsidRPr="006A7D5C" w:rsidRDefault="00B93ED0" w:rsidP="00B93ED0">
      <w:pPr>
        <w:numPr>
          <w:ilvl w:val="0"/>
          <w:numId w:val="2"/>
        </w:num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保護業務專業教育訓練。</w:t>
      </w:r>
    </w:p>
    <w:p w:rsidR="00B93ED0" w:rsidRPr="006A7D5C" w:rsidRDefault="00B93ED0" w:rsidP="00B93ED0">
      <w:pPr>
        <w:spacing w:line="460" w:lineRule="exact"/>
        <w:ind w:leftChars="590" w:left="1416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三、保護扶助二組：</w:t>
      </w:r>
    </w:p>
    <w:p w:rsidR="00B93ED0" w:rsidRPr="006A7D5C" w:rsidRDefault="00B93ED0" w:rsidP="00B93ED0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保護個案危機處遇、調查、評估及個案管理。</w:t>
      </w:r>
    </w:p>
    <w:p w:rsidR="00B93ED0" w:rsidRPr="006A7D5C" w:rsidRDefault="00B93ED0" w:rsidP="00B93ED0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成人保護相關服務方案及事項。</w:t>
      </w:r>
    </w:p>
    <w:p w:rsidR="00B93ED0" w:rsidRPr="006A7D5C" w:rsidRDefault="00B93ED0" w:rsidP="00B93ED0">
      <w:pPr>
        <w:numPr>
          <w:ilvl w:val="0"/>
          <w:numId w:val="3"/>
        </w:numPr>
        <w:spacing w:line="460" w:lineRule="exact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保護專線受理通報、</w:t>
      </w:r>
      <w:proofErr w:type="gramStart"/>
      <w:r w:rsidRPr="006A7D5C">
        <w:rPr>
          <w:rFonts w:ascii="標楷體" w:eastAsia="標楷體" w:hAnsi="標楷體" w:hint="eastAsia"/>
          <w:sz w:val="28"/>
          <w:szCs w:val="28"/>
        </w:rPr>
        <w:t>派案及</w:t>
      </w:r>
      <w:proofErr w:type="gramEnd"/>
      <w:r w:rsidRPr="006A7D5C">
        <w:rPr>
          <w:rFonts w:ascii="標楷體" w:eastAsia="標楷體" w:hAnsi="標楷體" w:hint="eastAsia"/>
          <w:sz w:val="28"/>
          <w:szCs w:val="28"/>
        </w:rPr>
        <w:t>資料庫建檔等工作。</w:t>
      </w:r>
    </w:p>
    <w:p w:rsidR="00B93ED0" w:rsidRPr="006A7D5C" w:rsidRDefault="00B93ED0" w:rsidP="00B93ED0">
      <w:pPr>
        <w:numPr>
          <w:ilvl w:val="1"/>
          <w:numId w:val="1"/>
        </w:numPr>
        <w:tabs>
          <w:tab w:val="clear" w:pos="1545"/>
        </w:tabs>
        <w:spacing w:line="460" w:lineRule="exact"/>
        <w:ind w:left="1985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暴力防治組：協助辦理二十四小時緊急救援、危機處遇、保護令聲請及執行、加害人追蹤、檔</w:t>
      </w:r>
      <w:bookmarkEnd w:id="0"/>
      <w:r w:rsidRPr="006A7D5C">
        <w:rPr>
          <w:rFonts w:ascii="標楷體" w:eastAsia="標楷體" w:hAnsi="標楷體" w:hint="eastAsia"/>
          <w:sz w:val="28"/>
          <w:szCs w:val="28"/>
        </w:rPr>
        <w:t>案證物管理及暴力防治教育訓練等事項。</w:t>
      </w:r>
    </w:p>
    <w:p w:rsidR="00B93ED0" w:rsidRPr="006A7D5C" w:rsidRDefault="00B93ED0" w:rsidP="00B93ED0">
      <w:pPr>
        <w:numPr>
          <w:ilvl w:val="1"/>
          <w:numId w:val="1"/>
        </w:numPr>
        <w:tabs>
          <w:tab w:val="clear" w:pos="1545"/>
        </w:tabs>
        <w:spacing w:line="460" w:lineRule="exact"/>
        <w:ind w:left="1985" w:hanging="567"/>
        <w:jc w:val="both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醫療扶助組：協助辦理二十四小時緊急診療、驗傷、</w:t>
      </w:r>
      <w:proofErr w:type="gramStart"/>
      <w:r w:rsidRPr="006A7D5C">
        <w:rPr>
          <w:rFonts w:ascii="標楷體" w:eastAsia="標楷體" w:hAnsi="標楷體" w:hint="eastAsia"/>
          <w:sz w:val="28"/>
          <w:szCs w:val="28"/>
        </w:rPr>
        <w:t>採</w:t>
      </w:r>
      <w:proofErr w:type="gramEnd"/>
      <w:r w:rsidRPr="006A7D5C">
        <w:rPr>
          <w:rFonts w:ascii="標楷體" w:eastAsia="標楷體" w:hAnsi="標楷體" w:hint="eastAsia"/>
          <w:sz w:val="28"/>
          <w:szCs w:val="28"/>
        </w:rPr>
        <w:t>證等事項，並協調衛生局整合被害人診療、身心復健資源網絡、加害人身心治療服務及教育訓練等事項。</w:t>
      </w:r>
    </w:p>
    <w:p w:rsidR="00B93ED0" w:rsidRPr="006A7D5C" w:rsidRDefault="00B93ED0" w:rsidP="00B93ED0">
      <w:pPr>
        <w:numPr>
          <w:ilvl w:val="1"/>
          <w:numId w:val="1"/>
        </w:numPr>
        <w:tabs>
          <w:tab w:val="clear" w:pos="1545"/>
        </w:tabs>
        <w:spacing w:line="460" w:lineRule="exact"/>
        <w:ind w:left="1985" w:hanging="567"/>
        <w:jc w:val="both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教育輔導組：協助督導公私立各級學校及幼兒</w:t>
      </w:r>
      <w:r w:rsidRPr="006A7D5C">
        <w:rPr>
          <w:rFonts w:ascii="標楷體" w:eastAsia="標楷體" w:hAnsi="標楷體" w:hint="eastAsia"/>
          <w:sz w:val="28"/>
          <w:szCs w:val="28"/>
        </w:rPr>
        <w:t>園針對疑似家庭暴力及性侵害案件之通報、對遭受家庭暴力及性侵害兒童少年入轉學之協助、教師輔導研習及學生之防治宣導辦理等事項。</w:t>
      </w:r>
    </w:p>
    <w:p w:rsidR="00B93ED0" w:rsidRPr="006A7D5C" w:rsidRDefault="00B93ED0" w:rsidP="00B93ED0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第四條　　家暴</w:t>
      </w:r>
      <w:r w:rsidRPr="006A7D5C">
        <w:rPr>
          <w:rFonts w:ascii="標楷體" w:eastAsia="標楷體" w:hAnsi="標楷體" w:hint="eastAsia"/>
          <w:bCs/>
          <w:sz w:val="28"/>
          <w:szCs w:val="28"/>
        </w:rPr>
        <w:t>防治中心</w:t>
      </w:r>
      <w:r w:rsidRPr="006A7D5C">
        <w:rPr>
          <w:rFonts w:ascii="標楷體" w:eastAsia="標楷體" w:hAnsi="標楷體" w:hint="eastAsia"/>
          <w:sz w:val="28"/>
          <w:szCs w:val="28"/>
        </w:rPr>
        <w:t>置</w:t>
      </w:r>
      <w:r w:rsidRPr="006A7D5C">
        <w:rPr>
          <w:rFonts w:ascii="標楷體" w:eastAsia="標楷體" w:hAnsi="標楷體" w:cs="標楷體" w:hint="eastAsia"/>
          <w:kern w:val="0"/>
          <w:sz w:val="28"/>
          <w:szCs w:val="28"/>
        </w:rPr>
        <w:t>社會工作督導、高級社會工作師</w:t>
      </w:r>
      <w:r w:rsidRPr="006A7D5C">
        <w:rPr>
          <w:rFonts w:ascii="標楷體" w:eastAsia="標楷體" w:hAnsi="標楷體" w:hint="eastAsia"/>
          <w:sz w:val="28"/>
          <w:szCs w:val="28"/>
        </w:rPr>
        <w:t>、組長</w:t>
      </w:r>
      <w:r w:rsidRPr="006A7D5C">
        <w:rPr>
          <w:rFonts w:ascii="標楷體" w:eastAsia="標楷體" w:hAnsi="標楷體" w:cs="標楷體" w:hint="eastAsia"/>
          <w:kern w:val="0"/>
          <w:sz w:val="28"/>
          <w:szCs w:val="28"/>
        </w:rPr>
        <w:t>、</w:t>
      </w:r>
      <w:r w:rsidRPr="006A7D5C">
        <w:rPr>
          <w:rFonts w:ascii="標楷體" w:eastAsia="標楷體" w:hAnsi="標楷體" w:hint="eastAsia"/>
          <w:sz w:val="28"/>
          <w:szCs w:val="28"/>
        </w:rPr>
        <w:t>社</w:t>
      </w:r>
      <w:r w:rsidRPr="006A7D5C">
        <w:rPr>
          <w:rFonts w:ascii="標楷體" w:eastAsia="標楷體" w:hAnsi="標楷體" w:hint="eastAsia"/>
          <w:sz w:val="28"/>
          <w:szCs w:val="28"/>
        </w:rPr>
        <w:lastRenderedPageBreak/>
        <w:t>會工作師、組員、社會工作員、助理員、辦事員、書記。</w:t>
      </w:r>
    </w:p>
    <w:p w:rsidR="00B93ED0" w:rsidRPr="006A7D5C" w:rsidRDefault="00B93ED0" w:rsidP="00B93ED0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 xml:space="preserve">第五條　　</w:t>
      </w:r>
      <w:r w:rsidRPr="006A7D5C">
        <w:rPr>
          <w:rFonts w:ascii="標楷體" w:eastAsia="標楷體" w:hAnsi="標楷體" w:hint="eastAsia"/>
          <w:bCs/>
          <w:sz w:val="28"/>
          <w:szCs w:val="28"/>
        </w:rPr>
        <w:t>家暴防治中心</w:t>
      </w:r>
      <w:r w:rsidRPr="006A7D5C">
        <w:rPr>
          <w:rFonts w:ascii="標楷體" w:eastAsia="標楷體" w:hAnsi="標楷體" w:hint="eastAsia"/>
          <w:sz w:val="28"/>
          <w:szCs w:val="28"/>
        </w:rPr>
        <w:t>置人事管理員，由</w:t>
      </w:r>
      <w:proofErr w:type="gramStart"/>
      <w:r w:rsidRPr="006A7D5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A7D5C">
        <w:rPr>
          <w:rFonts w:ascii="標楷體" w:eastAsia="標楷體" w:hAnsi="標楷體" w:hint="eastAsia"/>
          <w:sz w:val="28"/>
          <w:szCs w:val="28"/>
        </w:rPr>
        <w:t>中市政府人事處派員兼任，依法辦理人事管理事項。</w:t>
      </w:r>
    </w:p>
    <w:p w:rsidR="00B93ED0" w:rsidRDefault="00B93ED0" w:rsidP="00B93ED0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 xml:space="preserve">第六條　　</w:t>
      </w:r>
      <w:r w:rsidRPr="006A7D5C">
        <w:rPr>
          <w:rFonts w:ascii="標楷體" w:eastAsia="標楷體" w:hAnsi="標楷體" w:hint="eastAsia"/>
          <w:bCs/>
          <w:sz w:val="28"/>
          <w:szCs w:val="28"/>
        </w:rPr>
        <w:t>家暴防治中心</w:t>
      </w:r>
      <w:r w:rsidRPr="006A7D5C">
        <w:rPr>
          <w:rFonts w:ascii="標楷體" w:eastAsia="標楷體" w:hAnsi="標楷體" w:hint="eastAsia"/>
          <w:sz w:val="28"/>
          <w:szCs w:val="28"/>
        </w:rPr>
        <w:t>置會計員，由</w:t>
      </w:r>
      <w:proofErr w:type="gramStart"/>
      <w:r w:rsidRPr="006A7D5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A7D5C">
        <w:rPr>
          <w:rFonts w:ascii="標楷體" w:eastAsia="標楷體" w:hAnsi="標楷體" w:hint="eastAsia"/>
          <w:sz w:val="28"/>
          <w:szCs w:val="28"/>
        </w:rPr>
        <w:t>中市政府主計處派員兼任，依法辦理歲計、會計及統計事項。</w:t>
      </w:r>
    </w:p>
    <w:p w:rsidR="00B93ED0" w:rsidRPr="00F11F2F" w:rsidRDefault="00B93ED0" w:rsidP="00B93ED0">
      <w:pPr>
        <w:pStyle w:val="-1"/>
        <w:spacing w:after="0" w:line="460" w:lineRule="exact"/>
        <w:ind w:left="280" w:hangingChars="100" w:hanging="280"/>
        <w:jc w:val="both"/>
        <w:rPr>
          <w:rFonts w:ascii="標楷體" w:hAnsi="標楷體" w:hint="eastAsia"/>
          <w:color w:val="000000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>第七</w:t>
      </w:r>
      <w:r w:rsidRPr="006A7D5C">
        <w:rPr>
          <w:rFonts w:ascii="標楷體" w:hAnsi="標楷體" w:hint="eastAsia"/>
          <w:sz w:val="28"/>
          <w:szCs w:val="28"/>
        </w:rPr>
        <w:t xml:space="preserve">條　　</w:t>
      </w:r>
      <w:r w:rsidRPr="00F11F2F">
        <w:rPr>
          <w:rFonts w:ascii="標楷體" w:hAnsi="標楷體" w:hint="eastAsia"/>
          <w:sz w:val="28"/>
          <w:szCs w:val="28"/>
        </w:rPr>
        <w:t>本</w:t>
      </w:r>
      <w:r w:rsidRPr="00F11F2F">
        <w:rPr>
          <w:rFonts w:ascii="標楷體" w:hAnsi="標楷體" w:hint="eastAsia"/>
          <w:color w:val="000000"/>
          <w:sz w:val="28"/>
          <w:szCs w:val="28"/>
        </w:rPr>
        <w:t>規程所列各職稱之官等職等及員額，另以編制表定之</w:t>
      </w:r>
      <w:r w:rsidRPr="00F11F2F">
        <w:rPr>
          <w:rFonts w:ascii="標楷體" w:hAnsi="標楷體" w:hint="eastAsia"/>
          <w:sz w:val="28"/>
          <w:szCs w:val="28"/>
        </w:rPr>
        <w:t>。</w:t>
      </w:r>
    </w:p>
    <w:p w:rsidR="00B93ED0" w:rsidRPr="00F11F2F" w:rsidRDefault="00B93ED0" w:rsidP="00B93ED0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 w:rsidRPr="00F11F2F">
        <w:rPr>
          <w:rFonts w:ascii="標楷體" w:eastAsia="標楷體" w:hAnsi="標楷體" w:hint="eastAsia"/>
          <w:color w:val="000000"/>
          <w:sz w:val="28"/>
          <w:szCs w:val="28"/>
        </w:rPr>
        <w:t xml:space="preserve">         </w:t>
      </w: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F11F2F">
        <w:rPr>
          <w:rFonts w:ascii="標楷體" w:eastAsia="標楷體" w:hAnsi="標楷體" w:hint="eastAsia"/>
          <w:sz w:val="28"/>
          <w:szCs w:val="28"/>
        </w:rPr>
        <w:t>各職稱之官等職等，依職務列等表之規定。</w:t>
      </w:r>
    </w:p>
    <w:p w:rsidR="00B93ED0" w:rsidRPr="006A7D5C" w:rsidRDefault="00B93ED0" w:rsidP="00B93ED0">
      <w:pPr>
        <w:spacing w:line="460" w:lineRule="exact"/>
        <w:ind w:left="848" w:hangingChars="303" w:hanging="848"/>
        <w:jc w:val="both"/>
        <w:rPr>
          <w:rFonts w:ascii="標楷體" w:eastAsia="標楷體" w:hAnsi="標楷體" w:hint="eastAsia"/>
          <w:sz w:val="28"/>
          <w:szCs w:val="28"/>
        </w:rPr>
      </w:pPr>
      <w:r w:rsidRPr="00F11F2F">
        <w:rPr>
          <w:rFonts w:ascii="標楷體" w:eastAsia="標楷體" w:hAnsi="標楷體" w:hint="eastAsia"/>
          <w:sz w:val="28"/>
          <w:szCs w:val="28"/>
        </w:rPr>
        <w:t>第八條　　主任請假或因故不能執行職務時，依第三條所列單位主管順序代行</w:t>
      </w:r>
      <w:r w:rsidRPr="006A7D5C">
        <w:rPr>
          <w:rFonts w:ascii="標楷體" w:eastAsia="標楷體" w:hAnsi="標楷體" w:hint="eastAsia"/>
          <w:sz w:val="28"/>
          <w:szCs w:val="28"/>
        </w:rPr>
        <w:t>或代理。</w:t>
      </w:r>
    </w:p>
    <w:p w:rsidR="00B93ED0" w:rsidRPr="006A7D5C" w:rsidRDefault="00B93ED0" w:rsidP="00B93ED0">
      <w:pPr>
        <w:spacing w:line="460" w:lineRule="exact"/>
        <w:ind w:leftChars="590" w:left="1416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>前項情形，</w:t>
      </w:r>
      <w:proofErr w:type="gramStart"/>
      <w:r w:rsidRPr="006A7D5C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A7D5C">
        <w:rPr>
          <w:rFonts w:ascii="標楷體" w:eastAsia="標楷體" w:hAnsi="標楷體" w:hint="eastAsia"/>
          <w:sz w:val="28"/>
          <w:szCs w:val="28"/>
        </w:rPr>
        <w:t>中市政府得指派適當人員代理。</w:t>
      </w:r>
    </w:p>
    <w:p w:rsidR="00B93ED0" w:rsidRPr="006A7D5C" w:rsidRDefault="00B93ED0" w:rsidP="00B93ED0">
      <w:pPr>
        <w:spacing w:line="460" w:lineRule="exact"/>
        <w:ind w:left="840" w:hangingChars="300" w:hanging="840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sz w:val="28"/>
          <w:szCs w:val="28"/>
        </w:rPr>
        <w:t xml:space="preserve">第九條　　</w:t>
      </w:r>
      <w:r w:rsidRPr="006A7D5C">
        <w:rPr>
          <w:rFonts w:ascii="標楷體" w:eastAsia="標楷體" w:hAnsi="標楷體" w:hint="eastAsia"/>
          <w:bCs/>
          <w:sz w:val="28"/>
          <w:szCs w:val="28"/>
        </w:rPr>
        <w:t>家暴防治中心</w:t>
      </w:r>
      <w:r w:rsidRPr="006A7D5C">
        <w:rPr>
          <w:rFonts w:ascii="標楷體" w:eastAsia="標楷體" w:hAnsi="標楷體" w:hint="eastAsia"/>
          <w:sz w:val="28"/>
          <w:szCs w:val="28"/>
        </w:rPr>
        <w:t>分層負責明細表分甲表、</w:t>
      </w:r>
      <w:proofErr w:type="gramStart"/>
      <w:r w:rsidRPr="006A7D5C">
        <w:rPr>
          <w:rFonts w:ascii="標楷體" w:eastAsia="標楷體" w:hAnsi="標楷體" w:hint="eastAsia"/>
          <w:sz w:val="28"/>
          <w:szCs w:val="28"/>
        </w:rPr>
        <w:t>乙表及丙</w:t>
      </w:r>
      <w:proofErr w:type="gramEnd"/>
      <w:r w:rsidRPr="006A7D5C">
        <w:rPr>
          <w:rFonts w:ascii="標楷體" w:eastAsia="標楷體" w:hAnsi="標楷體" w:hint="eastAsia"/>
          <w:sz w:val="28"/>
          <w:szCs w:val="28"/>
        </w:rPr>
        <w:t>表。甲表由</w:t>
      </w:r>
      <w:r w:rsidRPr="006A7D5C">
        <w:rPr>
          <w:rFonts w:ascii="標楷體" w:eastAsia="標楷體" w:hAnsi="標楷體" w:hint="eastAsia"/>
          <w:bCs/>
          <w:sz w:val="28"/>
          <w:szCs w:val="28"/>
        </w:rPr>
        <w:t>家暴防治中心</w:t>
      </w:r>
      <w:r w:rsidRPr="006A7D5C">
        <w:rPr>
          <w:rFonts w:ascii="標楷體" w:eastAsia="標楷體" w:hAnsi="標楷體" w:hint="eastAsia"/>
          <w:sz w:val="28"/>
          <w:szCs w:val="28"/>
        </w:rPr>
        <w:t>擬訂，報請社會局轉陳臺中市政府核定；</w:t>
      </w:r>
      <w:proofErr w:type="gramStart"/>
      <w:r w:rsidRPr="006A7D5C">
        <w:rPr>
          <w:rFonts w:ascii="標楷體" w:eastAsia="標楷體" w:hAnsi="標楷體" w:hint="eastAsia"/>
          <w:sz w:val="28"/>
          <w:szCs w:val="28"/>
        </w:rPr>
        <w:t>乙表由</w:t>
      </w:r>
      <w:proofErr w:type="gramEnd"/>
      <w:r w:rsidRPr="006A7D5C">
        <w:rPr>
          <w:rFonts w:ascii="標楷體" w:eastAsia="標楷體" w:hAnsi="標楷體" w:hint="eastAsia"/>
          <w:bCs/>
          <w:sz w:val="28"/>
          <w:szCs w:val="28"/>
        </w:rPr>
        <w:t>家暴防治中心</w:t>
      </w:r>
      <w:r w:rsidRPr="006A7D5C">
        <w:rPr>
          <w:rFonts w:ascii="標楷體" w:eastAsia="標楷體" w:hAnsi="標楷體" w:hint="eastAsia"/>
          <w:sz w:val="28"/>
          <w:szCs w:val="28"/>
        </w:rPr>
        <w:t>擬訂，報請社會局核定；丙表由</w:t>
      </w:r>
      <w:r w:rsidRPr="006A7D5C">
        <w:rPr>
          <w:rFonts w:ascii="標楷體" w:eastAsia="標楷體" w:hAnsi="標楷體" w:hint="eastAsia"/>
          <w:bCs/>
          <w:sz w:val="28"/>
          <w:szCs w:val="28"/>
        </w:rPr>
        <w:t>家暴防治中心</w:t>
      </w:r>
      <w:r w:rsidRPr="006A7D5C">
        <w:rPr>
          <w:rFonts w:ascii="標楷體" w:eastAsia="標楷體" w:hAnsi="標楷體" w:hint="eastAsia"/>
          <w:sz w:val="28"/>
          <w:szCs w:val="28"/>
        </w:rPr>
        <w:t>訂定，報請社會局備查。</w:t>
      </w:r>
    </w:p>
    <w:p w:rsidR="00B93ED0" w:rsidRPr="006A7D5C" w:rsidRDefault="00B93ED0" w:rsidP="00B93ED0">
      <w:pPr>
        <w:spacing w:line="460" w:lineRule="exact"/>
        <w:rPr>
          <w:rFonts w:ascii="標楷體" w:eastAsia="標楷體" w:hAnsi="標楷體" w:hint="eastAsia"/>
          <w:sz w:val="28"/>
          <w:szCs w:val="28"/>
        </w:rPr>
      </w:pPr>
      <w:r w:rsidRPr="006A7D5C"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8712200</wp:posOffset>
                </wp:positionV>
                <wp:extent cx="571500" cy="316865"/>
                <wp:effectExtent l="0" t="1905" r="635" b="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16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93ED0" w:rsidRDefault="00B93ED0" w:rsidP="00B93ED0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17-2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225pt;margin-top:686pt;width:45pt;height:2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" filled="f" stroked="f">
                <v:textbox>
                  <w:txbxContent>
                    <w:p w:rsidR="00B93ED0" w:rsidRDefault="00B93ED0" w:rsidP="00B93ED0">
                      <w:pPr>
                        <w:rPr>
                          <w:rFonts w:ascii="標楷體" w:eastAsia="標楷體" w:hAnsi="標楷體" w:hint="eastAsia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17-2</w:t>
                      </w:r>
                    </w:p>
                  </w:txbxContent>
                </v:textbox>
              </v:shape>
            </w:pict>
          </mc:Fallback>
        </mc:AlternateContent>
      </w:r>
      <w:r w:rsidRPr="006A7D5C">
        <w:rPr>
          <w:rFonts w:ascii="標楷體" w:eastAsia="標楷體" w:hAnsi="標楷體" w:hint="eastAsia"/>
          <w:sz w:val="28"/>
          <w:szCs w:val="28"/>
        </w:rPr>
        <w:t xml:space="preserve">第十條　　</w:t>
      </w:r>
      <w:r w:rsidRPr="006A7D5C">
        <w:rPr>
          <w:rFonts w:ascii="標楷體" w:eastAsia="標楷體" w:hAnsi="標楷體" w:cs="新細明體" w:hint="eastAsia"/>
          <w:kern w:val="0"/>
          <w:sz w:val="28"/>
          <w:szCs w:val="28"/>
        </w:rPr>
        <w:t>本規程自中華民國九十九年十二月二十五日施行。</w:t>
      </w:r>
    </w:p>
    <w:p w:rsidR="00B93ED0" w:rsidRPr="006A7D5C" w:rsidRDefault="00B93ED0" w:rsidP="00B93ED0">
      <w:pPr>
        <w:spacing w:line="460" w:lineRule="exact"/>
        <w:ind w:leftChars="354" w:left="850" w:firstLineChars="193" w:firstLine="540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本規程中華民國一百零一年七月十三</w:t>
      </w:r>
      <w:r w:rsidRPr="006A7D5C">
        <w:rPr>
          <w:rFonts w:ascii="標楷體" w:eastAsia="標楷體" w:hAnsi="標楷體" w:hint="eastAsia"/>
          <w:sz w:val="28"/>
          <w:szCs w:val="28"/>
        </w:rPr>
        <w:t>日修正之條文，自中華民國一百零一年一月一日施行。</w:t>
      </w:r>
    </w:p>
    <w:p w:rsidR="00AF350A" w:rsidRPr="00B93ED0" w:rsidRDefault="00AF350A" w:rsidP="00B93ED0">
      <w:pPr>
        <w:ind w:leftChars="-59" w:left="-142" w:firstLineChars="59" w:firstLine="142"/>
      </w:pPr>
    </w:p>
    <w:sectPr w:rsidR="00AF350A" w:rsidRPr="00B93ED0" w:rsidSect="00B93ED0">
      <w:pgSz w:w="11906" w:h="16838"/>
      <w:pgMar w:top="1440" w:right="1416" w:bottom="1440" w:left="156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D4774"/>
    <w:multiLevelType w:val="hybridMultilevel"/>
    <w:tmpl w:val="03AAE730"/>
    <w:lvl w:ilvl="0" w:tplc="BB589824">
      <w:start w:val="1"/>
      <w:numFmt w:val="taiwaneseCountingThousand"/>
      <w:lvlText w:val="(%1)"/>
      <w:lvlJc w:val="left"/>
      <w:pPr>
        <w:tabs>
          <w:tab w:val="num" w:pos="1080"/>
        </w:tabs>
        <w:ind w:left="1080" w:hanging="480"/>
      </w:pPr>
      <w:rPr>
        <w:rFonts w:hint="default"/>
      </w:rPr>
    </w:lvl>
    <w:lvl w:ilvl="1" w:tplc="D046B5E4">
      <w:start w:val="4"/>
      <w:numFmt w:val="taiwaneseCountingThousand"/>
      <w:lvlText w:val="%2、"/>
      <w:lvlJc w:val="left"/>
      <w:pPr>
        <w:tabs>
          <w:tab w:val="num" w:pos="1545"/>
        </w:tabs>
        <w:ind w:left="1545" w:hanging="4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1" w15:restartNumberingAfterBreak="0">
    <w:nsid w:val="1AF42C9A"/>
    <w:multiLevelType w:val="hybridMultilevel"/>
    <w:tmpl w:val="32880986"/>
    <w:lvl w:ilvl="0" w:tplc="C6C2B632">
      <w:start w:val="1"/>
      <w:numFmt w:val="taiwaneseCountingThousand"/>
      <w:lvlText w:val="%1、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" w15:restartNumberingAfterBreak="0">
    <w:nsid w:val="2E634EA5"/>
    <w:multiLevelType w:val="hybridMultilevel"/>
    <w:tmpl w:val="55E009AA"/>
    <w:lvl w:ilvl="0" w:tplc="B6429270">
      <w:start w:val="1"/>
      <w:numFmt w:val="taiwaneseCountingThousand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3" w15:restartNumberingAfterBreak="0">
    <w:nsid w:val="66C42797"/>
    <w:multiLevelType w:val="hybridMultilevel"/>
    <w:tmpl w:val="303AA444"/>
    <w:lvl w:ilvl="0" w:tplc="986E1C7C">
      <w:start w:val="1"/>
      <w:numFmt w:val="taiwaneseCountingThousand"/>
      <w:lvlText w:val="(%1)"/>
      <w:lvlJc w:val="left"/>
      <w:pPr>
        <w:ind w:left="28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ED0"/>
    <w:rsid w:val="00AF350A"/>
    <w:rsid w:val="00B93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3E453D5-B1EB-4C92-BA94-F0A0C0B93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3ED0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標題-1"/>
    <w:basedOn w:val="a"/>
    <w:rsid w:val="00B93ED0"/>
    <w:pPr>
      <w:spacing w:after="120" w:line="0" w:lineRule="atLeast"/>
    </w:pPr>
    <w:rPr>
      <w:rFonts w:ascii="Arial" w:eastAsia="標楷體" w:hAnsi="Arial"/>
      <w:sz w:val="4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155</Words>
  <Characters>887</Characters>
  <Application>Microsoft Office Word</Application>
  <DocSecurity>0</DocSecurity>
  <Lines>7</Lines>
  <Paragraphs>2</Paragraphs>
  <ScaleCrop>false</ScaleCrop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劉蕙菁</dc:creator>
  <cp:keywords/>
  <dc:description/>
  <cp:lastModifiedBy>劉蕙菁</cp:lastModifiedBy>
  <cp:revision>1</cp:revision>
  <dcterms:created xsi:type="dcterms:W3CDTF">2017-02-18T03:24:00Z</dcterms:created>
  <dcterms:modified xsi:type="dcterms:W3CDTF">2017-02-18T03:29:00Z</dcterms:modified>
</cp:coreProperties>
</file>