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FE5" w:rsidRPr="005E0281" w:rsidRDefault="00833FE5" w:rsidP="00833FE5">
      <w:pPr>
        <w:spacing w:line="460" w:lineRule="exact"/>
        <w:rPr>
          <w:rFonts w:eastAsia="標楷體"/>
          <w:sz w:val="40"/>
          <w:szCs w:val="40"/>
        </w:rPr>
      </w:pPr>
      <w:proofErr w:type="gramStart"/>
      <w:r w:rsidRPr="005E0281">
        <w:rPr>
          <w:rFonts w:eastAsia="標楷體" w:hint="eastAsia"/>
          <w:sz w:val="40"/>
          <w:szCs w:val="40"/>
        </w:rPr>
        <w:t>臺</w:t>
      </w:r>
      <w:proofErr w:type="gramEnd"/>
      <w:r w:rsidRPr="005E0281">
        <w:rPr>
          <w:rFonts w:eastAsia="標楷體" w:hint="eastAsia"/>
          <w:sz w:val="40"/>
          <w:szCs w:val="40"/>
        </w:rPr>
        <w:t>中市政府受理非都市土地使用管制規則第三十二至三十四條申請變更編定丁種建築用地審查作業要點</w:t>
      </w:r>
    </w:p>
    <w:p w:rsidR="00833FE5" w:rsidRPr="005E0281" w:rsidRDefault="00833FE5" w:rsidP="00833FE5">
      <w:pPr>
        <w:spacing w:line="460" w:lineRule="exact"/>
        <w:ind w:left="566" w:hangingChars="202" w:hanging="566"/>
        <w:jc w:val="both"/>
        <w:rPr>
          <w:rFonts w:ascii="標楷體" w:eastAsia="標楷體" w:hAnsi="標楷體"/>
          <w:sz w:val="28"/>
          <w:szCs w:val="28"/>
        </w:rPr>
      </w:pPr>
      <w:r w:rsidRPr="005E0281">
        <w:rPr>
          <w:rFonts w:ascii="標楷體" w:eastAsia="標楷體" w:hAnsi="標楷體"/>
          <w:sz w:val="28"/>
          <w:szCs w:val="28"/>
        </w:rPr>
        <w:t>一、</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w:t>
      </w:r>
      <w:r w:rsidRPr="005E0281">
        <w:rPr>
          <w:rFonts w:ascii="標楷體" w:eastAsia="標楷體" w:hAnsi="標楷體"/>
          <w:sz w:val="28"/>
          <w:szCs w:val="28"/>
        </w:rPr>
        <w:t>市政府</w:t>
      </w:r>
      <w:r w:rsidRPr="005E0281">
        <w:rPr>
          <w:rFonts w:ascii="標楷體" w:eastAsia="標楷體" w:hAnsi="標楷體" w:hint="eastAsia"/>
          <w:sz w:val="28"/>
          <w:szCs w:val="28"/>
        </w:rPr>
        <w:t>（以下簡稱本府）為審查興辦工業人依非都市土地使用管制規則（以下簡稱本規則）第三十二至三十四條申請變更編定丁種建築用地，</w:t>
      </w:r>
      <w:proofErr w:type="gramStart"/>
      <w:r w:rsidRPr="005E0281">
        <w:rPr>
          <w:rFonts w:ascii="標楷體" w:eastAsia="標楷體" w:hAnsi="標楷體" w:hint="eastAsia"/>
          <w:sz w:val="28"/>
          <w:szCs w:val="28"/>
        </w:rPr>
        <w:t>爰</w:t>
      </w:r>
      <w:proofErr w:type="gramEnd"/>
      <w:r w:rsidRPr="005E0281">
        <w:rPr>
          <w:rFonts w:ascii="標楷體" w:eastAsia="標楷體" w:hAnsi="標楷體" w:hint="eastAsia"/>
          <w:sz w:val="28"/>
          <w:szCs w:val="28"/>
        </w:rPr>
        <w:t>訂定本要點。</w:t>
      </w:r>
    </w:p>
    <w:p w:rsidR="00833FE5" w:rsidRPr="005E0281" w:rsidRDefault="00833FE5" w:rsidP="00833FE5">
      <w:pPr>
        <w:spacing w:line="460" w:lineRule="exact"/>
        <w:ind w:left="630" w:hangingChars="225" w:hanging="630"/>
        <w:jc w:val="both"/>
        <w:rPr>
          <w:rFonts w:ascii="標楷體" w:eastAsia="標楷體" w:hAnsi="標楷體"/>
          <w:sz w:val="28"/>
          <w:szCs w:val="28"/>
        </w:rPr>
      </w:pPr>
      <w:r w:rsidRPr="005E0281">
        <w:rPr>
          <w:rFonts w:ascii="標楷體" w:eastAsia="標楷體" w:hAnsi="標楷體"/>
          <w:sz w:val="28"/>
          <w:szCs w:val="28"/>
        </w:rPr>
        <w:t>二、</w:t>
      </w:r>
      <w:r w:rsidRPr="005E0281">
        <w:rPr>
          <w:rFonts w:ascii="標楷體" w:eastAsia="標楷體" w:hAnsi="標楷體" w:hint="eastAsia"/>
          <w:sz w:val="28"/>
          <w:szCs w:val="28"/>
        </w:rPr>
        <w:t>本府受理本規則第三十二至三十四條申請變更編定為丁種建築用地，其審查標準如下：</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（一</w:t>
      </w:r>
      <w:r w:rsidRPr="005E0281">
        <w:rPr>
          <w:rFonts w:ascii="標楷體" w:eastAsia="標楷體" w:hAnsi="標楷體" w:hint="eastAsia"/>
          <w:sz w:val="28"/>
          <w:szCs w:val="28"/>
        </w:rPr>
        <w:t>）包圍：指申請土地周邊全部為丁種建築用地所包圍者。</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（二）</w:t>
      </w:r>
      <w:r w:rsidRPr="005E0281">
        <w:rPr>
          <w:rFonts w:ascii="標楷體" w:eastAsia="標楷體" w:hAnsi="標楷體" w:hint="eastAsia"/>
          <w:sz w:val="28"/>
          <w:szCs w:val="28"/>
        </w:rPr>
        <w:t>夾雜：指申請土地</w:t>
      </w:r>
      <w:proofErr w:type="gramStart"/>
      <w:r w:rsidRPr="005E0281">
        <w:rPr>
          <w:rFonts w:ascii="標楷體" w:eastAsia="標楷體" w:hAnsi="標楷體" w:hint="eastAsia"/>
          <w:sz w:val="28"/>
          <w:szCs w:val="28"/>
        </w:rPr>
        <w:t>凹</w:t>
      </w:r>
      <w:proofErr w:type="gramEnd"/>
      <w:r w:rsidRPr="005E0281">
        <w:rPr>
          <w:rFonts w:ascii="標楷體" w:eastAsia="標楷體" w:hAnsi="標楷體" w:hint="eastAsia"/>
          <w:sz w:val="28"/>
          <w:szCs w:val="28"/>
        </w:rPr>
        <w:t>入丁種建築用地且其缺口寬度未超過三十公尺者，或對邊為丁種建築用地所夾之狹長且平均寬度未超過十五公尺之全部土地者。</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（三）</w:t>
      </w:r>
      <w:r w:rsidRPr="005E0281">
        <w:rPr>
          <w:rFonts w:ascii="標楷體" w:eastAsia="標楷體" w:hAnsi="標楷體" w:hint="eastAsia"/>
          <w:sz w:val="28"/>
          <w:szCs w:val="28"/>
        </w:rPr>
        <w:t>原編定公告丁種建築用地：指申請土地於實施非都市土地使用編定時，編定為丁種建築用地者。</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（四）</w:t>
      </w:r>
      <w:r w:rsidRPr="005E0281">
        <w:rPr>
          <w:rFonts w:ascii="標楷體" w:eastAsia="標楷體" w:hAnsi="標楷體" w:hint="eastAsia"/>
          <w:sz w:val="28"/>
          <w:szCs w:val="28"/>
        </w:rPr>
        <w:t>低污染投資事業：指興辦之事業符合興辦工業人使用毗連非都市土地擴展計畫申請審查辦法第五條附表規定者。</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w:t>
      </w:r>
      <w:r w:rsidRPr="005E0281">
        <w:rPr>
          <w:rFonts w:ascii="標楷體" w:eastAsia="標楷體" w:hAnsi="標楷體" w:hint="eastAsia"/>
          <w:sz w:val="28"/>
          <w:szCs w:val="28"/>
        </w:rPr>
        <w:t>五</w:t>
      </w:r>
      <w:r w:rsidRPr="005E0281">
        <w:rPr>
          <w:rFonts w:ascii="標楷體" w:eastAsia="標楷體" w:hAnsi="標楷體"/>
          <w:sz w:val="28"/>
          <w:szCs w:val="28"/>
        </w:rPr>
        <w:t>）</w:t>
      </w:r>
      <w:r w:rsidRPr="005E0281">
        <w:rPr>
          <w:rFonts w:ascii="標楷體" w:eastAsia="標楷體" w:hAnsi="標楷體" w:hint="eastAsia"/>
          <w:sz w:val="28"/>
          <w:szCs w:val="28"/>
        </w:rPr>
        <w:t>附加產值高之投資事業：指興辦之事業未來每年產值每公頃在新臺幣二億元以上（按面積比例計算）。</w:t>
      </w:r>
    </w:p>
    <w:p w:rsidR="00833FE5" w:rsidRPr="005E0281" w:rsidRDefault="00833FE5" w:rsidP="00833FE5">
      <w:pPr>
        <w:spacing w:line="460" w:lineRule="exact"/>
        <w:ind w:leftChars="236" w:left="628" w:hangingChars="22" w:hanging="62"/>
        <w:jc w:val="both"/>
        <w:rPr>
          <w:rFonts w:ascii="標楷體" w:eastAsia="標楷體" w:hAnsi="標楷體"/>
          <w:sz w:val="28"/>
          <w:szCs w:val="28"/>
        </w:rPr>
      </w:pPr>
      <w:r>
        <w:rPr>
          <w:rFonts w:ascii="標楷體" w:eastAsia="標楷體" w:hAnsi="標楷體" w:hint="eastAsia"/>
          <w:sz w:val="28"/>
          <w:szCs w:val="28"/>
        </w:rPr>
        <w:t>（六）依法核准設廠用地範圍內：</w:t>
      </w:r>
      <w:r w:rsidRPr="005E0281">
        <w:rPr>
          <w:rFonts w:ascii="標楷體" w:eastAsia="標楷體" w:hAnsi="標楷體" w:hint="eastAsia"/>
          <w:sz w:val="28"/>
          <w:szCs w:val="28"/>
        </w:rPr>
        <w:t>指單一工廠</w:t>
      </w:r>
      <w:proofErr w:type="gramStart"/>
      <w:r w:rsidRPr="005E0281">
        <w:rPr>
          <w:rFonts w:ascii="標楷體" w:eastAsia="標楷體" w:hAnsi="標楷體" w:hint="eastAsia"/>
          <w:sz w:val="28"/>
          <w:szCs w:val="28"/>
        </w:rPr>
        <w:t>廠</w:t>
      </w:r>
      <w:proofErr w:type="gramEnd"/>
      <w:r w:rsidRPr="005E0281">
        <w:rPr>
          <w:rFonts w:ascii="標楷體" w:eastAsia="標楷體" w:hAnsi="標楷體" w:hint="eastAsia"/>
          <w:sz w:val="28"/>
          <w:szCs w:val="28"/>
        </w:rPr>
        <w:t>區範圍內。</w:t>
      </w:r>
    </w:p>
    <w:p w:rsidR="00833FE5" w:rsidRPr="005E0281" w:rsidRDefault="00833FE5" w:rsidP="00833FE5">
      <w:pPr>
        <w:spacing w:line="460" w:lineRule="exact"/>
        <w:ind w:left="566" w:hangingChars="202" w:hanging="566"/>
        <w:jc w:val="both"/>
        <w:rPr>
          <w:rFonts w:ascii="標楷體" w:eastAsia="標楷體" w:hAnsi="標楷體"/>
          <w:sz w:val="28"/>
          <w:szCs w:val="28"/>
        </w:rPr>
      </w:pPr>
      <w:r w:rsidRPr="005E0281">
        <w:rPr>
          <w:rFonts w:ascii="標楷體" w:eastAsia="標楷體" w:hAnsi="標楷體"/>
          <w:sz w:val="28"/>
          <w:szCs w:val="28"/>
        </w:rPr>
        <w:t>三、</w:t>
      </w:r>
      <w:r w:rsidRPr="005E0281">
        <w:rPr>
          <w:rFonts w:ascii="標楷體" w:eastAsia="標楷體" w:hAnsi="標楷體" w:hint="eastAsia"/>
          <w:sz w:val="28"/>
          <w:szCs w:val="28"/>
        </w:rPr>
        <w:t>依本規則第三十二條申請變更編定為丁種建築用地，其申請合併包圍或夾雜土地面積，不得大於周邊原核准登記丁種建築用地面積。</w:t>
      </w:r>
    </w:p>
    <w:p w:rsidR="00833FE5" w:rsidRPr="005E0281" w:rsidRDefault="00833FE5" w:rsidP="00833FE5">
      <w:pPr>
        <w:spacing w:line="460" w:lineRule="exact"/>
        <w:ind w:left="566" w:hangingChars="202" w:hanging="566"/>
        <w:jc w:val="both"/>
        <w:rPr>
          <w:rFonts w:ascii="標楷體" w:eastAsia="標楷體" w:hAnsi="標楷體"/>
          <w:sz w:val="28"/>
          <w:szCs w:val="28"/>
        </w:rPr>
      </w:pPr>
      <w:r w:rsidRPr="005E0281">
        <w:rPr>
          <w:rFonts w:ascii="標楷體" w:eastAsia="標楷體" w:hAnsi="標楷體"/>
          <w:sz w:val="28"/>
          <w:szCs w:val="28"/>
        </w:rPr>
        <w:t>四、</w:t>
      </w:r>
      <w:r w:rsidRPr="005E0281">
        <w:rPr>
          <w:rFonts w:ascii="標楷體" w:eastAsia="標楷體" w:hAnsi="標楷體" w:hint="eastAsia"/>
          <w:sz w:val="28"/>
          <w:szCs w:val="28"/>
        </w:rPr>
        <w:t>興辦工業人依本規則第三十二至三十四條規定申請變更編定，應檢具下列書件各八份，向本府申請變更編定為丁種建築用地：</w:t>
      </w:r>
    </w:p>
    <w:p w:rsidR="00833FE5" w:rsidRPr="005E0281" w:rsidRDefault="00833FE5" w:rsidP="00833FE5">
      <w:pPr>
        <w:spacing w:line="460" w:lineRule="exact"/>
        <w:ind w:leftChars="236" w:left="628" w:hangingChars="22" w:hanging="62"/>
        <w:jc w:val="both"/>
        <w:rPr>
          <w:rFonts w:ascii="標楷體" w:eastAsia="標楷體" w:hAnsi="標楷體"/>
          <w:sz w:val="28"/>
          <w:szCs w:val="28"/>
        </w:rPr>
      </w:pPr>
      <w:r w:rsidRPr="005E0281">
        <w:rPr>
          <w:rFonts w:ascii="標楷體" w:eastAsia="標楷體" w:hAnsi="標楷體"/>
          <w:sz w:val="28"/>
          <w:szCs w:val="28"/>
        </w:rPr>
        <w:t>（一）</w:t>
      </w:r>
      <w:r w:rsidRPr="005E0281">
        <w:rPr>
          <w:rFonts w:ascii="標楷體" w:eastAsia="標楷體" w:hAnsi="標楷體" w:hint="eastAsia"/>
          <w:sz w:val="28"/>
          <w:szCs w:val="28"/>
        </w:rPr>
        <w:t>非都市土地變更編定申請書。</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（二）</w:t>
      </w:r>
      <w:r w:rsidRPr="005E0281">
        <w:rPr>
          <w:rFonts w:ascii="標楷體" w:eastAsia="標楷體" w:hAnsi="標楷體" w:hint="eastAsia"/>
          <w:sz w:val="28"/>
          <w:szCs w:val="28"/>
        </w:rPr>
        <w:t>原廠工廠登記證明文件影本（依本規則第三十二、第三十四條規定申請者）或原編定公告丁種建築用地之證明文件（依本規則第三十三條規定申請者）。</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（三）</w:t>
      </w:r>
      <w:r w:rsidRPr="005E0281">
        <w:rPr>
          <w:rFonts w:ascii="標楷體" w:eastAsia="標楷體" w:hAnsi="標楷體" w:hint="eastAsia"/>
          <w:sz w:val="28"/>
          <w:szCs w:val="28"/>
        </w:rPr>
        <w:t>原設廠用地及申請包圍或夾雜土地登記謄本、土地清冊及地籍圖（依本規則第三十二、三十三條規定申請者）或原設廠用地（屬取土部分以外）之土地登記謄本、土地清冊及地籍</w:t>
      </w:r>
      <w:r w:rsidRPr="005E0281">
        <w:rPr>
          <w:rFonts w:ascii="標楷體" w:eastAsia="標楷體" w:hAnsi="標楷體" w:hint="eastAsia"/>
          <w:sz w:val="28"/>
          <w:szCs w:val="28"/>
        </w:rPr>
        <w:lastRenderedPageBreak/>
        <w:t>圖（依本規則第三十四條規定申請者）。</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（四）</w:t>
      </w:r>
      <w:r w:rsidRPr="005E0281">
        <w:rPr>
          <w:rFonts w:ascii="標楷體" w:eastAsia="標楷體" w:hAnsi="標楷體" w:hint="eastAsia"/>
          <w:sz w:val="28"/>
          <w:szCs w:val="28"/>
        </w:rPr>
        <w:t>申請人非土地所有權人或管理者時，應檢具土地所有權人或管理機關變更編定同意書。</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sz w:val="28"/>
          <w:szCs w:val="28"/>
        </w:rPr>
        <w:t>（</w:t>
      </w:r>
      <w:r w:rsidRPr="005E0281">
        <w:rPr>
          <w:rFonts w:ascii="標楷體" w:eastAsia="標楷體" w:hAnsi="標楷體" w:hint="eastAsia"/>
          <w:sz w:val="28"/>
          <w:szCs w:val="28"/>
        </w:rPr>
        <w:t>五</w:t>
      </w:r>
      <w:r w:rsidRPr="005E0281">
        <w:rPr>
          <w:rFonts w:ascii="標楷體" w:eastAsia="標楷體" w:hAnsi="標楷體"/>
          <w:sz w:val="28"/>
          <w:szCs w:val="28"/>
        </w:rPr>
        <w:t>）</w:t>
      </w:r>
      <w:r w:rsidRPr="005E0281">
        <w:rPr>
          <w:rFonts w:ascii="標楷體" w:eastAsia="標楷體" w:hAnsi="標楷體" w:hint="eastAsia"/>
          <w:sz w:val="28"/>
          <w:szCs w:val="28"/>
        </w:rPr>
        <w:t>興辦事業計畫書件：詳述原設廠用地位置、面積、使用分區、編定類別及申請變更編定土地原因、位置、面積、使用分區、編定類別、使用現況、申請變更編定後產品名稱與產品製造流程、用地變更後對鄰近農業生產環境、鄰近農田灌溉排水及農路系統之影響說明。</w:t>
      </w:r>
    </w:p>
    <w:p w:rsidR="00833FE5" w:rsidRPr="005E0281" w:rsidRDefault="00833FE5" w:rsidP="00833FE5">
      <w:pPr>
        <w:spacing w:line="460" w:lineRule="exact"/>
        <w:ind w:leftChars="237" w:left="852" w:hangingChars="101" w:hanging="283"/>
        <w:jc w:val="both"/>
        <w:rPr>
          <w:rFonts w:ascii="標楷體" w:eastAsia="標楷體" w:hAnsi="標楷體"/>
          <w:sz w:val="28"/>
          <w:szCs w:val="28"/>
        </w:rPr>
      </w:pPr>
      <w:r w:rsidRPr="005E0281">
        <w:rPr>
          <w:rFonts w:ascii="標楷體" w:eastAsia="標楷體" w:hAnsi="標楷體"/>
          <w:sz w:val="28"/>
          <w:szCs w:val="28"/>
        </w:rPr>
        <w:t>（</w:t>
      </w:r>
      <w:r w:rsidRPr="005E0281">
        <w:rPr>
          <w:rFonts w:ascii="標楷體" w:eastAsia="標楷體" w:hAnsi="標楷體" w:hint="eastAsia"/>
          <w:sz w:val="28"/>
          <w:szCs w:val="28"/>
        </w:rPr>
        <w:t>六</w:t>
      </w:r>
      <w:r w:rsidRPr="005E0281">
        <w:rPr>
          <w:rFonts w:ascii="標楷體" w:eastAsia="標楷體" w:hAnsi="標楷體"/>
          <w:sz w:val="28"/>
          <w:szCs w:val="28"/>
        </w:rPr>
        <w:t>）</w:t>
      </w:r>
      <w:r w:rsidRPr="005E0281">
        <w:rPr>
          <w:rFonts w:ascii="標楷體" w:eastAsia="標楷體" w:hAnsi="標楷體" w:hint="eastAsia"/>
          <w:sz w:val="28"/>
          <w:szCs w:val="28"/>
        </w:rPr>
        <w:t xml:space="preserve"> 變更前後廠地及鄰近地區位置圖（比例尺不小於五千分之一）。</w:t>
      </w:r>
    </w:p>
    <w:p w:rsidR="00833FE5" w:rsidRPr="005E0281" w:rsidRDefault="00833FE5" w:rsidP="00833FE5">
      <w:pPr>
        <w:spacing w:line="460" w:lineRule="exact"/>
        <w:ind w:leftChars="236" w:left="628" w:hangingChars="22" w:hanging="62"/>
        <w:jc w:val="both"/>
        <w:rPr>
          <w:rFonts w:ascii="標楷體" w:eastAsia="標楷體" w:hAnsi="標楷體"/>
          <w:sz w:val="28"/>
          <w:szCs w:val="28"/>
        </w:rPr>
      </w:pPr>
      <w:r w:rsidRPr="005E0281">
        <w:rPr>
          <w:rFonts w:ascii="標楷體" w:eastAsia="標楷體" w:hAnsi="標楷體"/>
          <w:sz w:val="28"/>
          <w:szCs w:val="28"/>
        </w:rPr>
        <w:t>（</w:t>
      </w:r>
      <w:r w:rsidRPr="005E0281">
        <w:rPr>
          <w:rFonts w:ascii="標楷體" w:eastAsia="標楷體" w:hAnsi="標楷體" w:hint="eastAsia"/>
          <w:sz w:val="28"/>
          <w:szCs w:val="28"/>
        </w:rPr>
        <w:t>七</w:t>
      </w:r>
      <w:r w:rsidRPr="005E0281">
        <w:rPr>
          <w:rFonts w:ascii="標楷體" w:eastAsia="標楷體" w:hAnsi="標楷體"/>
          <w:sz w:val="28"/>
          <w:szCs w:val="28"/>
        </w:rPr>
        <w:t>）</w:t>
      </w:r>
      <w:r w:rsidRPr="005E0281">
        <w:rPr>
          <w:rFonts w:ascii="標楷體" w:eastAsia="標楷體" w:hAnsi="標楷體" w:hint="eastAsia"/>
          <w:sz w:val="28"/>
          <w:szCs w:val="28"/>
        </w:rPr>
        <w:t>變更前後建築配置平面圖（比例尺不小於一千二百分之一）。</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5E0281">
        <w:rPr>
          <w:rFonts w:ascii="標楷體" w:eastAsia="標楷體" w:hAnsi="標楷體" w:hint="eastAsia"/>
          <w:sz w:val="28"/>
          <w:szCs w:val="28"/>
        </w:rPr>
        <w:t>（八）鄰近農路、農業設施及灌溉排水系統圖與說明(比例尺不小於一千二百分之一)。</w:t>
      </w:r>
    </w:p>
    <w:p w:rsidR="00833FE5" w:rsidRPr="005E0281" w:rsidRDefault="00833FE5" w:rsidP="00833FE5">
      <w:pPr>
        <w:spacing w:line="460" w:lineRule="exact"/>
        <w:ind w:leftChars="236" w:left="628" w:hangingChars="22" w:hanging="62"/>
        <w:jc w:val="both"/>
        <w:rPr>
          <w:rFonts w:ascii="標楷體" w:eastAsia="標楷體" w:hAnsi="標楷體"/>
          <w:sz w:val="28"/>
          <w:szCs w:val="28"/>
        </w:rPr>
      </w:pPr>
      <w:r w:rsidRPr="005E0281">
        <w:rPr>
          <w:rFonts w:ascii="標楷體" w:eastAsia="標楷體" w:hAnsi="標楷體" w:hint="eastAsia"/>
          <w:sz w:val="28"/>
          <w:szCs w:val="28"/>
        </w:rPr>
        <w:t>（九）污染防治說明。</w:t>
      </w:r>
    </w:p>
    <w:p w:rsidR="00833FE5" w:rsidRDefault="00833FE5" w:rsidP="00833FE5">
      <w:pPr>
        <w:spacing w:line="460" w:lineRule="exact"/>
        <w:ind w:leftChars="236" w:left="628" w:hangingChars="22" w:hanging="62"/>
        <w:jc w:val="both"/>
        <w:rPr>
          <w:rFonts w:ascii="標楷體" w:eastAsia="標楷體" w:hAnsi="標楷體"/>
          <w:sz w:val="28"/>
          <w:szCs w:val="28"/>
        </w:rPr>
      </w:pPr>
      <w:r w:rsidRPr="005E0281">
        <w:rPr>
          <w:rFonts w:ascii="標楷體" w:eastAsia="標楷體" w:hAnsi="標楷體" w:hint="eastAsia"/>
          <w:sz w:val="28"/>
          <w:szCs w:val="28"/>
        </w:rPr>
        <w:t>（十）興辦事業計畫是否位於環境敏感地區之查詢證明文件。</w:t>
      </w:r>
    </w:p>
    <w:p w:rsidR="00833FE5" w:rsidRPr="005E0281" w:rsidRDefault="00833FE5" w:rsidP="00833FE5">
      <w:pPr>
        <w:spacing w:line="460" w:lineRule="exact"/>
        <w:ind w:leftChars="236" w:left="1417" w:hangingChars="304" w:hanging="851"/>
        <w:jc w:val="both"/>
        <w:rPr>
          <w:rFonts w:ascii="標楷體" w:eastAsia="標楷體" w:hAnsi="標楷體"/>
          <w:sz w:val="28"/>
          <w:szCs w:val="28"/>
        </w:rPr>
      </w:pPr>
      <w:r w:rsidRPr="00E94B59">
        <w:rPr>
          <w:rFonts w:ascii="標楷體" w:eastAsia="標楷體" w:hAnsi="標楷體" w:hint="eastAsia"/>
          <w:sz w:val="28"/>
          <w:szCs w:val="28"/>
        </w:rPr>
        <w:t>（十一）其他興辦事業計畫應查詢項目及應加會有關機關(單位)</w:t>
      </w:r>
      <w:proofErr w:type="gramStart"/>
      <w:r w:rsidRPr="00E94B59">
        <w:rPr>
          <w:rFonts w:ascii="標楷體" w:eastAsia="標楷體" w:hAnsi="標楷體" w:hint="eastAsia"/>
          <w:sz w:val="28"/>
          <w:szCs w:val="28"/>
        </w:rPr>
        <w:t>所需書表</w:t>
      </w:r>
      <w:proofErr w:type="gramEnd"/>
      <w:r w:rsidRPr="00E94B59">
        <w:rPr>
          <w:rFonts w:ascii="標楷體" w:eastAsia="標楷體" w:hAnsi="標楷體" w:hint="eastAsia"/>
          <w:sz w:val="28"/>
          <w:szCs w:val="28"/>
        </w:rPr>
        <w:t>。</w:t>
      </w:r>
    </w:p>
    <w:p w:rsidR="00833FE5" w:rsidRPr="005E0281" w:rsidRDefault="00833FE5" w:rsidP="00833FE5">
      <w:pPr>
        <w:spacing w:line="460" w:lineRule="exact"/>
        <w:ind w:leftChars="235" w:left="565" w:hanging="1"/>
        <w:jc w:val="both"/>
        <w:rPr>
          <w:rFonts w:ascii="標楷體" w:eastAsia="標楷體" w:hAnsi="標楷體"/>
          <w:sz w:val="28"/>
          <w:szCs w:val="28"/>
        </w:rPr>
      </w:pPr>
      <w:r w:rsidRPr="005E0281">
        <w:rPr>
          <w:rFonts w:ascii="標楷體" w:eastAsia="標楷體" w:hAnsi="標楷體" w:hint="eastAsia"/>
          <w:sz w:val="28"/>
          <w:szCs w:val="28"/>
        </w:rPr>
        <w:t>前項申請書件有欠缺者，本府應通知申請人限期補正，逾期</w:t>
      </w:r>
      <w:proofErr w:type="gramStart"/>
      <w:r w:rsidRPr="005E0281">
        <w:rPr>
          <w:rFonts w:ascii="標楷體" w:eastAsia="標楷體" w:hAnsi="標楷體" w:hint="eastAsia"/>
          <w:sz w:val="28"/>
          <w:szCs w:val="28"/>
        </w:rPr>
        <w:t>不</w:t>
      </w:r>
      <w:proofErr w:type="gramEnd"/>
      <w:r w:rsidRPr="005E0281">
        <w:rPr>
          <w:rFonts w:ascii="標楷體" w:eastAsia="標楷體" w:hAnsi="標楷體" w:hint="eastAsia"/>
          <w:sz w:val="28"/>
          <w:szCs w:val="28"/>
        </w:rPr>
        <w:t>補正或無法補正者，應駁回其申請，並將申請書件發函退還申請人。</w:t>
      </w:r>
    </w:p>
    <w:p w:rsidR="00833FE5" w:rsidRPr="005E0281" w:rsidRDefault="00833FE5" w:rsidP="00833FE5">
      <w:pPr>
        <w:spacing w:line="460" w:lineRule="exact"/>
        <w:ind w:left="566" w:hangingChars="202" w:hanging="566"/>
        <w:jc w:val="both"/>
        <w:rPr>
          <w:rFonts w:ascii="標楷體" w:eastAsia="標楷體" w:hAnsi="標楷體"/>
          <w:sz w:val="28"/>
          <w:szCs w:val="28"/>
        </w:rPr>
      </w:pPr>
      <w:r w:rsidRPr="005E0281">
        <w:rPr>
          <w:rFonts w:ascii="標楷體" w:eastAsia="標楷體" w:hAnsi="標楷體"/>
          <w:sz w:val="28"/>
          <w:szCs w:val="28"/>
        </w:rPr>
        <w:t>五、</w:t>
      </w:r>
      <w:r w:rsidRPr="005E0281">
        <w:rPr>
          <w:rFonts w:ascii="標楷體" w:eastAsia="標楷體" w:hAnsi="標楷體" w:hint="eastAsia"/>
          <w:sz w:val="28"/>
          <w:szCs w:val="28"/>
        </w:rPr>
        <w:t>申請書件應由本府各主管機關(</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中市政府都市發展局、</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中市政府地政局、</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中市政府農業局、</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中市政府環境保護局、</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中市政府水利局、</w:t>
      </w:r>
      <w:proofErr w:type="gramStart"/>
      <w:r w:rsidRPr="005E0281">
        <w:rPr>
          <w:rFonts w:ascii="標楷體" w:eastAsia="標楷體" w:hAnsi="標楷體" w:hint="eastAsia"/>
          <w:sz w:val="28"/>
          <w:szCs w:val="28"/>
        </w:rPr>
        <w:t>臺</w:t>
      </w:r>
      <w:proofErr w:type="gramEnd"/>
      <w:r w:rsidRPr="005E0281">
        <w:rPr>
          <w:rFonts w:ascii="標楷體" w:eastAsia="標楷體" w:hAnsi="標楷體" w:hint="eastAsia"/>
          <w:sz w:val="28"/>
          <w:szCs w:val="28"/>
        </w:rPr>
        <w:t>中市政府經濟發展局</w:t>
      </w:r>
      <w:r>
        <w:rPr>
          <w:rFonts w:ascii="標楷體" w:eastAsia="標楷體" w:hAnsi="標楷體" w:hint="eastAsia"/>
          <w:sz w:val="28"/>
          <w:szCs w:val="28"/>
        </w:rPr>
        <w:t>等</w:t>
      </w:r>
      <w:r w:rsidRPr="005E0281">
        <w:rPr>
          <w:rFonts w:ascii="標楷體" w:eastAsia="標楷體" w:hAnsi="標楷體" w:hint="eastAsia"/>
          <w:sz w:val="28"/>
          <w:szCs w:val="28"/>
        </w:rPr>
        <w:t>)及相關單位審查，並會同實地勘查。必要時，並得召開聯合審查會議審查。</w:t>
      </w:r>
    </w:p>
    <w:p w:rsidR="00833FE5" w:rsidRPr="005E0281" w:rsidRDefault="00833FE5" w:rsidP="00833FE5">
      <w:pPr>
        <w:spacing w:line="460" w:lineRule="exact"/>
        <w:ind w:left="566" w:hangingChars="202" w:hanging="566"/>
        <w:jc w:val="both"/>
        <w:rPr>
          <w:rFonts w:ascii="標楷體" w:eastAsia="標楷體" w:hAnsi="標楷體"/>
          <w:sz w:val="28"/>
          <w:szCs w:val="28"/>
        </w:rPr>
      </w:pPr>
      <w:r w:rsidRPr="005E0281">
        <w:rPr>
          <w:rFonts w:ascii="標楷體" w:eastAsia="標楷體" w:hAnsi="標楷體"/>
          <w:sz w:val="28"/>
          <w:szCs w:val="28"/>
        </w:rPr>
        <w:t>六、</w:t>
      </w:r>
      <w:r w:rsidRPr="005E0281">
        <w:rPr>
          <w:rFonts w:ascii="標楷體" w:eastAsia="標楷體" w:hAnsi="標楷體" w:hint="eastAsia"/>
          <w:sz w:val="28"/>
          <w:szCs w:val="28"/>
        </w:rPr>
        <w:t>本府應將計畫核定結果函復申請人：經核定興辦事業計畫，應由本府通知地政主管機關，並函請申請人向地政主管機關申請土地變更編定；如計畫經審查不符者，</w:t>
      </w:r>
      <w:proofErr w:type="gramStart"/>
      <w:r w:rsidRPr="005E0281">
        <w:rPr>
          <w:rFonts w:ascii="標楷體" w:eastAsia="標楷體" w:hAnsi="標楷體" w:hint="eastAsia"/>
          <w:sz w:val="28"/>
          <w:szCs w:val="28"/>
        </w:rPr>
        <w:t>本府得通知</w:t>
      </w:r>
      <w:proofErr w:type="gramEnd"/>
      <w:r w:rsidRPr="005E0281">
        <w:rPr>
          <w:rFonts w:ascii="標楷體" w:eastAsia="標楷體" w:hAnsi="標楷體" w:hint="eastAsia"/>
          <w:sz w:val="28"/>
          <w:szCs w:val="28"/>
        </w:rPr>
        <w:t>申請人限期補正，逾期</w:t>
      </w:r>
      <w:proofErr w:type="gramStart"/>
      <w:r w:rsidRPr="005E0281">
        <w:rPr>
          <w:rFonts w:ascii="標楷體" w:eastAsia="標楷體" w:hAnsi="標楷體" w:hint="eastAsia"/>
          <w:sz w:val="28"/>
          <w:szCs w:val="28"/>
        </w:rPr>
        <w:t>不</w:t>
      </w:r>
      <w:proofErr w:type="gramEnd"/>
      <w:r w:rsidRPr="005E0281">
        <w:rPr>
          <w:rFonts w:ascii="標楷體" w:eastAsia="標楷體" w:hAnsi="標楷體" w:hint="eastAsia"/>
          <w:sz w:val="28"/>
          <w:szCs w:val="28"/>
        </w:rPr>
        <w:t>補正者，駁回其申請並退還申請書件。</w:t>
      </w:r>
    </w:p>
    <w:p w:rsidR="00833FE5" w:rsidRPr="005E0281" w:rsidRDefault="00833FE5" w:rsidP="00833FE5">
      <w:pPr>
        <w:spacing w:line="460" w:lineRule="exact"/>
        <w:ind w:left="566" w:hangingChars="202" w:hanging="566"/>
        <w:jc w:val="both"/>
        <w:rPr>
          <w:rFonts w:ascii="標楷體" w:eastAsia="標楷體" w:hAnsi="標楷體"/>
          <w:sz w:val="28"/>
          <w:szCs w:val="28"/>
        </w:rPr>
      </w:pPr>
      <w:r w:rsidRPr="005E0281">
        <w:rPr>
          <w:rFonts w:ascii="標楷體" w:eastAsia="標楷體" w:hAnsi="標楷體"/>
          <w:sz w:val="28"/>
          <w:szCs w:val="28"/>
        </w:rPr>
        <w:t>七、</w:t>
      </w:r>
      <w:r w:rsidRPr="005E0281">
        <w:rPr>
          <w:rFonts w:ascii="標楷體" w:eastAsia="標楷體" w:hAnsi="標楷體" w:hint="eastAsia"/>
          <w:sz w:val="28"/>
          <w:szCs w:val="28"/>
        </w:rPr>
        <w:t>申請人因興辦事業計畫申請非都市土地變</w:t>
      </w:r>
      <w:r>
        <w:rPr>
          <w:rFonts w:ascii="標楷體" w:eastAsia="標楷體" w:hAnsi="標楷體" w:hint="eastAsia"/>
          <w:sz w:val="28"/>
          <w:szCs w:val="28"/>
        </w:rPr>
        <w:t>更編定為丁種建築用地，應依照核定計畫使用。目的事業主管機關應依本</w:t>
      </w:r>
      <w:r w:rsidRPr="005E0281">
        <w:rPr>
          <w:rFonts w:ascii="標楷體" w:eastAsia="標楷體" w:hAnsi="標楷體" w:hint="eastAsia"/>
          <w:sz w:val="28"/>
          <w:szCs w:val="28"/>
        </w:rPr>
        <w:t>規則第五十四條規定，檢查是否依原核定計畫之期限與用途使用；如有違反使用，應</w:t>
      </w:r>
      <w:r w:rsidRPr="005E0281">
        <w:rPr>
          <w:rFonts w:ascii="標楷體" w:eastAsia="標楷體" w:hAnsi="標楷體" w:hint="eastAsia"/>
          <w:sz w:val="28"/>
          <w:szCs w:val="28"/>
        </w:rPr>
        <w:lastRenderedPageBreak/>
        <w:t>廢止其擴展計畫之核定，</w:t>
      </w:r>
      <w:proofErr w:type="gramStart"/>
      <w:r w:rsidRPr="005E0281">
        <w:rPr>
          <w:rFonts w:ascii="標楷體" w:eastAsia="標楷體" w:hAnsi="標楷體" w:hint="eastAsia"/>
          <w:sz w:val="28"/>
          <w:szCs w:val="28"/>
        </w:rPr>
        <w:t>且函請</w:t>
      </w:r>
      <w:proofErr w:type="gramEnd"/>
      <w:r w:rsidRPr="005E0281">
        <w:rPr>
          <w:rFonts w:ascii="標楷體" w:eastAsia="標楷體" w:hAnsi="標楷體" w:hint="eastAsia"/>
          <w:sz w:val="28"/>
          <w:szCs w:val="28"/>
        </w:rPr>
        <w:t>土地登記機關恢復原編定，並通知土地所有權人。</w:t>
      </w:r>
    </w:p>
    <w:p w:rsidR="002F0822" w:rsidRPr="00833FE5" w:rsidRDefault="002F0822">
      <w:bookmarkStart w:id="0" w:name="_GoBack"/>
      <w:bookmarkEnd w:id="0"/>
    </w:p>
    <w:sectPr w:rsidR="002F0822" w:rsidRPr="00833FE5" w:rsidSect="00E6297C">
      <w:pgSz w:w="11906" w:h="16838" w:code="9"/>
      <w:pgMar w:top="1418" w:right="1418" w:bottom="1418" w:left="1701"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標楷體 副浡渀."/>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FE5"/>
    <w:rsid w:val="002F0822"/>
    <w:rsid w:val="00833F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F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F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張又孋</dc:creator>
  <cp:lastModifiedBy>張又孋</cp:lastModifiedBy>
  <cp:revision>1</cp:revision>
  <dcterms:created xsi:type="dcterms:W3CDTF">2017-02-17T09:21:00Z</dcterms:created>
  <dcterms:modified xsi:type="dcterms:W3CDTF">2017-02-17T09:22:00Z</dcterms:modified>
</cp:coreProperties>
</file>