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EA2" w:rsidRPr="002F0612" w:rsidRDefault="00BD2BDB" w:rsidP="005A3411">
      <w:pPr>
        <w:widowControl/>
        <w:tabs>
          <w:tab w:val="center" w:pos="4819"/>
          <w:tab w:val="left" w:pos="5940"/>
        </w:tabs>
        <w:spacing w:line="500" w:lineRule="exact"/>
        <w:ind w:leftChars="0" w:left="0" w:firstLineChars="0" w:firstLine="0"/>
        <w:jc w:val="left"/>
        <w:rPr>
          <w:rFonts w:ascii="Times New Roman" w:eastAsia="標楷體" w:hAnsi="Times New Roman"/>
          <w:color w:val="000000" w:themeColor="text1"/>
          <w:sz w:val="40"/>
          <w:szCs w:val="40"/>
        </w:rPr>
      </w:pPr>
      <w:bookmarkStart w:id="0" w:name="_GoBack"/>
      <w:bookmarkEnd w:id="0"/>
      <w:proofErr w:type="gramStart"/>
      <w:r w:rsidRPr="002F0612">
        <w:rPr>
          <w:rFonts w:ascii="Times New Roman" w:eastAsia="標楷體" w:hAnsi="標楷體"/>
          <w:color w:val="000000" w:themeColor="text1"/>
          <w:sz w:val="40"/>
          <w:szCs w:val="40"/>
        </w:rPr>
        <w:t>臺</w:t>
      </w:r>
      <w:proofErr w:type="gramEnd"/>
      <w:r w:rsidRPr="002F0612">
        <w:rPr>
          <w:rFonts w:ascii="Times New Roman" w:eastAsia="標楷體" w:hAnsi="標楷體"/>
          <w:color w:val="000000" w:themeColor="text1"/>
          <w:sz w:val="40"/>
          <w:szCs w:val="40"/>
        </w:rPr>
        <w:t>中市</w:t>
      </w:r>
      <w:r w:rsidR="005A5EA2" w:rsidRPr="002F0612">
        <w:rPr>
          <w:rFonts w:ascii="Times New Roman" w:eastAsia="標楷體" w:hAnsi="標楷體"/>
          <w:color w:val="000000" w:themeColor="text1"/>
          <w:sz w:val="40"/>
          <w:szCs w:val="40"/>
        </w:rPr>
        <w:t>垃圾焚化廠</w:t>
      </w:r>
      <w:r w:rsidRPr="002F0612">
        <w:rPr>
          <w:rFonts w:ascii="Times New Roman" w:eastAsia="標楷體" w:hAnsi="標楷體"/>
          <w:color w:val="000000" w:themeColor="text1"/>
          <w:sz w:val="40"/>
          <w:szCs w:val="40"/>
        </w:rPr>
        <w:t>焚化</w:t>
      </w:r>
      <w:proofErr w:type="gramStart"/>
      <w:r w:rsidRPr="002F0612">
        <w:rPr>
          <w:rFonts w:ascii="Times New Roman" w:eastAsia="標楷體" w:hAnsi="標楷體"/>
          <w:color w:val="000000" w:themeColor="text1"/>
          <w:sz w:val="40"/>
          <w:szCs w:val="40"/>
        </w:rPr>
        <w:t>底渣資源化</w:t>
      </w:r>
      <w:proofErr w:type="gramEnd"/>
      <w:r w:rsidRPr="002F0612">
        <w:rPr>
          <w:rFonts w:ascii="Times New Roman" w:eastAsia="標楷體" w:hAnsi="標楷體"/>
          <w:color w:val="000000" w:themeColor="text1"/>
          <w:sz w:val="40"/>
          <w:szCs w:val="40"/>
        </w:rPr>
        <w:t>產品使用管理自治條例</w:t>
      </w:r>
    </w:p>
    <w:p w:rsidR="00BD2BDB" w:rsidRPr="002F0612" w:rsidRDefault="00BD2BDB" w:rsidP="005A3411">
      <w:pPr>
        <w:widowControl/>
        <w:spacing w:line="500" w:lineRule="exact"/>
        <w:ind w:leftChars="229" w:left="678" w:hangingChars="32" w:hanging="128"/>
        <w:jc w:val="left"/>
        <w:rPr>
          <w:rFonts w:ascii="Times New Roman" w:eastAsia="標楷體" w:hAnsi="Times New Roman"/>
          <w:color w:val="000000" w:themeColor="text1"/>
          <w:sz w:val="40"/>
          <w:szCs w:val="40"/>
        </w:rPr>
      </w:pPr>
    </w:p>
    <w:p w:rsidR="00006F56" w:rsidRPr="002F0612" w:rsidRDefault="00BD2BDB" w:rsidP="00006F56">
      <w:pPr>
        <w:widowControl/>
        <w:tabs>
          <w:tab w:val="left" w:pos="143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第一條</w:t>
      </w:r>
      <w:r w:rsidR="00077BBC">
        <w:rPr>
          <w:rFonts w:ascii="Times New Roman" w:eastAsia="標楷體" w:hAnsi="標楷體" w:hint="eastAsia"/>
          <w:color w:val="000000" w:themeColor="text1"/>
          <w:sz w:val="28"/>
          <w:szCs w:val="28"/>
        </w:rPr>
        <w:t xml:space="preserve">    </w:t>
      </w:r>
      <w:proofErr w:type="gramStart"/>
      <w:r w:rsidR="0046731E" w:rsidRPr="002F0612">
        <w:rPr>
          <w:rFonts w:ascii="Times New Roman" w:eastAsia="標楷體" w:hAnsi="標楷體" w:hint="eastAsia"/>
          <w:color w:val="000000" w:themeColor="text1"/>
          <w:sz w:val="28"/>
          <w:szCs w:val="28"/>
        </w:rPr>
        <w:t>臺</w:t>
      </w:r>
      <w:proofErr w:type="gramEnd"/>
      <w:r w:rsidR="0046731E" w:rsidRPr="002F0612">
        <w:rPr>
          <w:rFonts w:ascii="Times New Roman" w:eastAsia="標楷體" w:hAnsi="標楷體" w:hint="eastAsia"/>
          <w:color w:val="000000" w:themeColor="text1"/>
          <w:sz w:val="28"/>
          <w:szCs w:val="28"/>
        </w:rPr>
        <w:t>中市</w:t>
      </w:r>
      <w:r w:rsidR="0046731E" w:rsidRPr="002F0612">
        <w:rPr>
          <w:rFonts w:ascii="Times New Roman" w:eastAsia="標楷體" w:hAnsi="標楷體" w:hint="eastAsia"/>
          <w:color w:val="000000" w:themeColor="text1"/>
          <w:sz w:val="28"/>
          <w:szCs w:val="28"/>
        </w:rPr>
        <w:t>(</w:t>
      </w:r>
      <w:r w:rsidR="0046731E" w:rsidRPr="002F0612">
        <w:rPr>
          <w:rFonts w:ascii="Times New Roman" w:eastAsia="標楷體" w:hAnsi="標楷體" w:hint="eastAsia"/>
          <w:color w:val="000000" w:themeColor="text1"/>
          <w:sz w:val="28"/>
          <w:szCs w:val="28"/>
        </w:rPr>
        <w:t>以下簡稱本市</w:t>
      </w:r>
      <w:r w:rsidR="0046731E" w:rsidRPr="002F0612">
        <w:rPr>
          <w:rFonts w:ascii="Times New Roman" w:eastAsia="標楷體" w:hAnsi="標楷體" w:hint="eastAsia"/>
          <w:color w:val="000000" w:themeColor="text1"/>
          <w:sz w:val="28"/>
          <w:szCs w:val="28"/>
        </w:rPr>
        <w:t>)</w:t>
      </w:r>
      <w:r w:rsidR="0046731E" w:rsidRPr="002F0612">
        <w:rPr>
          <w:rFonts w:ascii="Times New Roman" w:eastAsia="標楷體" w:hAnsi="標楷體" w:hint="eastAsia"/>
          <w:color w:val="000000" w:themeColor="text1"/>
          <w:sz w:val="28"/>
          <w:szCs w:val="28"/>
        </w:rPr>
        <w:t>為有效管理垃圾焚化廠焚化</w:t>
      </w:r>
      <w:proofErr w:type="gramStart"/>
      <w:r w:rsidR="0046731E" w:rsidRPr="002F0612">
        <w:rPr>
          <w:rFonts w:ascii="Times New Roman" w:eastAsia="標楷體" w:hAnsi="標楷體" w:hint="eastAsia"/>
          <w:color w:val="000000" w:themeColor="text1"/>
          <w:sz w:val="28"/>
          <w:szCs w:val="28"/>
        </w:rPr>
        <w:t>底渣資源化</w:t>
      </w:r>
      <w:proofErr w:type="gramEnd"/>
      <w:r w:rsidR="0046731E" w:rsidRPr="002F0612">
        <w:rPr>
          <w:rFonts w:ascii="Times New Roman" w:eastAsia="標楷體" w:hAnsi="標楷體" w:hint="eastAsia"/>
          <w:color w:val="000000" w:themeColor="text1"/>
          <w:sz w:val="28"/>
          <w:szCs w:val="28"/>
        </w:rPr>
        <w:t>產品</w:t>
      </w:r>
      <w:r w:rsidR="0046731E" w:rsidRPr="002F0612">
        <w:rPr>
          <w:rFonts w:ascii="Times New Roman" w:eastAsia="標楷體" w:hAnsi="標楷體" w:hint="eastAsia"/>
          <w:color w:val="000000" w:themeColor="text1"/>
          <w:sz w:val="28"/>
          <w:szCs w:val="28"/>
        </w:rPr>
        <w:t>(</w:t>
      </w:r>
      <w:r w:rsidR="0046731E" w:rsidRPr="002F0612">
        <w:rPr>
          <w:rFonts w:ascii="Times New Roman" w:eastAsia="標楷體" w:hAnsi="標楷體" w:hint="eastAsia"/>
          <w:color w:val="000000" w:themeColor="text1"/>
          <w:sz w:val="28"/>
          <w:szCs w:val="28"/>
        </w:rPr>
        <w:t>以下簡稱資源化產品</w:t>
      </w:r>
      <w:r w:rsidR="0046731E" w:rsidRPr="002F0612">
        <w:rPr>
          <w:rFonts w:ascii="Times New Roman" w:eastAsia="標楷體" w:hAnsi="標楷體" w:hint="eastAsia"/>
          <w:color w:val="000000" w:themeColor="text1"/>
          <w:sz w:val="28"/>
          <w:szCs w:val="28"/>
        </w:rPr>
        <w:t>)</w:t>
      </w:r>
      <w:r w:rsidR="0046731E" w:rsidRPr="002F0612">
        <w:rPr>
          <w:rFonts w:ascii="Times New Roman" w:eastAsia="標楷體" w:hAnsi="標楷體" w:hint="eastAsia"/>
          <w:color w:val="000000" w:themeColor="text1"/>
          <w:sz w:val="28"/>
          <w:szCs w:val="28"/>
        </w:rPr>
        <w:t>再利用機構於本市使用資源化產品，特制定本自治條例。</w:t>
      </w:r>
    </w:p>
    <w:p w:rsidR="00006F56" w:rsidRPr="002F0612" w:rsidRDefault="00006F56" w:rsidP="00006F56">
      <w:pPr>
        <w:widowControl/>
        <w:tabs>
          <w:tab w:val="left" w:pos="143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w:t>
      </w:r>
      <w:r w:rsidRPr="002F0612">
        <w:rPr>
          <w:rFonts w:ascii="Times New Roman" w:eastAsia="標楷體" w:hAnsi="標楷體" w:hint="eastAsia"/>
          <w:color w:val="000000" w:themeColor="text1"/>
          <w:sz w:val="28"/>
          <w:szCs w:val="28"/>
        </w:rPr>
        <w:t>二</w:t>
      </w:r>
      <w:r w:rsidRPr="002F0612">
        <w:rPr>
          <w:rFonts w:ascii="Times New Roman" w:eastAsia="標楷體" w:hAnsi="標楷體"/>
          <w:color w:val="000000" w:themeColor="text1"/>
          <w:sz w:val="28"/>
          <w:szCs w:val="28"/>
        </w:rPr>
        <w:t>條</w:t>
      </w:r>
      <w:r w:rsidR="00077BBC">
        <w:rPr>
          <w:rFonts w:ascii="Times New Roman" w:eastAsia="標楷體" w:hAnsi="標楷體" w:hint="eastAsia"/>
          <w:color w:val="000000" w:themeColor="text1"/>
          <w:sz w:val="28"/>
          <w:szCs w:val="28"/>
        </w:rPr>
        <w:t xml:space="preserve">    </w:t>
      </w:r>
      <w:r w:rsidRPr="002F0612">
        <w:rPr>
          <w:rFonts w:ascii="Times New Roman" w:eastAsia="標楷體" w:hAnsi="標楷體" w:hint="eastAsia"/>
          <w:color w:val="000000" w:themeColor="text1"/>
          <w:sz w:val="28"/>
          <w:szCs w:val="28"/>
        </w:rPr>
        <w:t>本自治條例之主管機關為</w:t>
      </w:r>
      <w:proofErr w:type="gramStart"/>
      <w:r w:rsidRPr="002F0612">
        <w:rPr>
          <w:rFonts w:ascii="Times New Roman" w:eastAsia="標楷體" w:hAnsi="標楷體" w:hint="eastAsia"/>
          <w:color w:val="000000" w:themeColor="text1"/>
          <w:sz w:val="28"/>
          <w:szCs w:val="28"/>
        </w:rPr>
        <w:t>臺</w:t>
      </w:r>
      <w:proofErr w:type="gramEnd"/>
      <w:r w:rsidRPr="002F0612">
        <w:rPr>
          <w:rFonts w:ascii="Times New Roman" w:eastAsia="標楷體" w:hAnsi="標楷體" w:hint="eastAsia"/>
          <w:color w:val="000000" w:themeColor="text1"/>
          <w:sz w:val="28"/>
          <w:szCs w:val="28"/>
        </w:rPr>
        <w:t>中市政府環境保護局</w:t>
      </w:r>
      <w:r w:rsidRPr="002F0612">
        <w:rPr>
          <w:rFonts w:ascii="Times New Roman" w:eastAsia="標楷體" w:hAnsi="標楷體"/>
          <w:color w:val="000000" w:themeColor="text1"/>
          <w:sz w:val="28"/>
          <w:szCs w:val="28"/>
        </w:rPr>
        <w:t>(</w:t>
      </w:r>
      <w:r w:rsidRPr="002F0612">
        <w:rPr>
          <w:rFonts w:ascii="Times New Roman" w:eastAsia="標楷體" w:hAnsi="標楷體"/>
          <w:color w:val="000000" w:themeColor="text1"/>
          <w:sz w:val="28"/>
          <w:szCs w:val="28"/>
        </w:rPr>
        <w:t>以下簡稱</w:t>
      </w:r>
      <w:r w:rsidRPr="002F0612">
        <w:rPr>
          <w:rFonts w:ascii="Times New Roman" w:eastAsia="標楷體" w:hAnsi="標楷體" w:hint="eastAsia"/>
          <w:color w:val="000000" w:themeColor="text1"/>
          <w:sz w:val="28"/>
          <w:szCs w:val="28"/>
        </w:rPr>
        <w:t>環保局</w:t>
      </w:r>
      <w:r w:rsidRPr="002F0612">
        <w:rPr>
          <w:rFonts w:ascii="Times New Roman" w:eastAsia="標楷體" w:hAnsi="標楷體"/>
          <w:color w:val="000000" w:themeColor="text1"/>
          <w:sz w:val="28"/>
          <w:szCs w:val="28"/>
        </w:rPr>
        <w:t>)</w:t>
      </w:r>
      <w:r w:rsidRPr="002F0612">
        <w:rPr>
          <w:rFonts w:ascii="Times New Roman" w:eastAsia="標楷體" w:hAnsi="標楷體" w:hint="eastAsia"/>
          <w:color w:val="000000" w:themeColor="text1"/>
          <w:sz w:val="28"/>
          <w:szCs w:val="28"/>
        </w:rPr>
        <w:t>。</w:t>
      </w:r>
    </w:p>
    <w:p w:rsidR="00E46AC8" w:rsidRPr="002F0612" w:rsidRDefault="00E46AC8" w:rsidP="00006F56">
      <w:pPr>
        <w:widowControl/>
        <w:tabs>
          <w:tab w:val="left" w:pos="1430"/>
        </w:tabs>
        <w:spacing w:line="500" w:lineRule="exact"/>
        <w:ind w:leftChars="-1" w:left="849" w:hangingChars="304" w:hanging="851"/>
        <w:jc w:val="left"/>
        <w:rPr>
          <w:rFonts w:ascii="Times New Roman" w:eastAsia="標楷體" w:hAnsi="Times New Roman"/>
          <w:color w:val="000000" w:themeColor="text1"/>
          <w:sz w:val="28"/>
          <w:szCs w:val="28"/>
        </w:rPr>
      </w:pPr>
      <w:r w:rsidRPr="002F0612">
        <w:rPr>
          <w:rFonts w:ascii="Times New Roman" w:eastAsia="標楷體" w:hAnsi="標楷體"/>
          <w:color w:val="000000" w:themeColor="text1"/>
          <w:sz w:val="28"/>
          <w:szCs w:val="28"/>
        </w:rPr>
        <w:t>第</w:t>
      </w:r>
      <w:r w:rsidR="00006F56" w:rsidRPr="002F0612">
        <w:rPr>
          <w:rFonts w:ascii="Times New Roman" w:eastAsia="標楷體" w:hAnsi="標楷體" w:hint="eastAsia"/>
          <w:color w:val="000000" w:themeColor="text1"/>
          <w:sz w:val="28"/>
          <w:szCs w:val="28"/>
        </w:rPr>
        <w:t>三</w:t>
      </w:r>
      <w:r w:rsidRPr="002F0612">
        <w:rPr>
          <w:rFonts w:ascii="Times New Roman" w:eastAsia="標楷體" w:hAnsi="標楷體"/>
          <w:color w:val="000000" w:themeColor="text1"/>
          <w:sz w:val="28"/>
          <w:szCs w:val="28"/>
        </w:rPr>
        <w:t>條</w:t>
      </w:r>
      <w:r w:rsidR="00077BBC">
        <w:rPr>
          <w:rFonts w:ascii="Times New Roman" w:eastAsia="標楷體" w:hAnsi="標楷體" w:hint="eastAsia"/>
          <w:color w:val="000000" w:themeColor="text1"/>
          <w:sz w:val="28"/>
          <w:szCs w:val="28"/>
        </w:rPr>
        <w:t xml:space="preserve">    </w:t>
      </w:r>
      <w:r w:rsidR="0046731E" w:rsidRPr="002F0612">
        <w:rPr>
          <w:rFonts w:ascii="Times New Roman" w:eastAsia="標楷體" w:hAnsi="標楷體" w:hint="eastAsia"/>
          <w:color w:val="000000" w:themeColor="text1"/>
          <w:sz w:val="28"/>
          <w:szCs w:val="28"/>
        </w:rPr>
        <w:t>本自治條例用詞定義如下：</w:t>
      </w:r>
    </w:p>
    <w:p w:rsidR="00E46AC8" w:rsidRPr="002F0612" w:rsidRDefault="00E46AC8" w:rsidP="006106F8">
      <w:pPr>
        <w:widowControl/>
        <w:spacing w:line="500" w:lineRule="exact"/>
        <w:ind w:leftChars="354" w:left="1416" w:hangingChars="202" w:hanging="566"/>
        <w:jc w:val="left"/>
        <w:rPr>
          <w:rFonts w:ascii="Times New Roman" w:eastAsia="標楷體" w:hAnsi="Times New Roman"/>
          <w:color w:val="000000" w:themeColor="text1"/>
          <w:sz w:val="28"/>
          <w:szCs w:val="28"/>
        </w:rPr>
      </w:pPr>
      <w:r w:rsidRPr="002F0612">
        <w:rPr>
          <w:rFonts w:ascii="Times New Roman" w:eastAsia="標楷體" w:hAnsi="標楷體"/>
          <w:color w:val="000000" w:themeColor="text1"/>
          <w:sz w:val="28"/>
          <w:szCs w:val="28"/>
        </w:rPr>
        <w:t>一、</w:t>
      </w:r>
      <w:r w:rsidR="0046731E" w:rsidRPr="002F0612">
        <w:rPr>
          <w:rFonts w:ascii="Times New Roman" w:eastAsia="標楷體" w:hAnsi="標楷體" w:hint="eastAsia"/>
          <w:color w:val="000000" w:themeColor="text1"/>
          <w:sz w:val="28"/>
          <w:szCs w:val="28"/>
        </w:rPr>
        <w:t>資源化產品：垃圾焚化廠產出之底渣經再利用機構處理後，並符合垃圾焚化廠焚化底渣再利用管理方式規定之產品。</w:t>
      </w:r>
    </w:p>
    <w:p w:rsidR="00E46AC8" w:rsidRPr="002F0612" w:rsidRDefault="00E46AC8" w:rsidP="006106F8">
      <w:pPr>
        <w:widowControl/>
        <w:spacing w:line="500" w:lineRule="exact"/>
        <w:ind w:leftChars="354" w:left="1416" w:hangingChars="202" w:hanging="566"/>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二、</w:t>
      </w:r>
      <w:r w:rsidR="0046731E" w:rsidRPr="002F0612">
        <w:rPr>
          <w:rFonts w:ascii="Times New Roman" w:eastAsia="標楷體" w:hAnsi="標楷體" w:hint="eastAsia"/>
          <w:color w:val="000000" w:themeColor="text1"/>
          <w:sz w:val="28"/>
          <w:szCs w:val="28"/>
        </w:rPr>
        <w:t>再利用機構：取得底渣處理許可之廢棄物處理業。</w:t>
      </w:r>
    </w:p>
    <w:p w:rsidR="00FB4115" w:rsidRPr="002F0612" w:rsidRDefault="00FB4115" w:rsidP="00FB4115">
      <w:pPr>
        <w:widowControl/>
        <w:spacing w:line="500" w:lineRule="exact"/>
        <w:ind w:leftChars="354" w:left="1416" w:hangingChars="202" w:hanging="566"/>
        <w:jc w:val="left"/>
        <w:rPr>
          <w:rFonts w:ascii="Times New Roman" w:eastAsia="標楷體" w:hAnsi="Times New Roman"/>
          <w:color w:val="000000" w:themeColor="text1"/>
          <w:sz w:val="28"/>
          <w:szCs w:val="28"/>
        </w:rPr>
      </w:pPr>
      <w:r w:rsidRPr="002F0612">
        <w:rPr>
          <w:rFonts w:ascii="Times New Roman" w:eastAsia="標楷體" w:hAnsi="Times New Roman" w:hint="eastAsia"/>
          <w:color w:val="000000" w:themeColor="text1"/>
          <w:sz w:val="28"/>
          <w:szCs w:val="28"/>
        </w:rPr>
        <w:t>三、公共工程：臺中市政府所屬各機關</w:t>
      </w:r>
      <w:r w:rsidR="00753FEB" w:rsidRPr="002F0612">
        <w:rPr>
          <w:rFonts w:ascii="Times New Roman" w:eastAsia="標楷體" w:hAnsi="標楷體" w:hint="eastAsia"/>
          <w:color w:val="000000" w:themeColor="text1"/>
          <w:sz w:val="28"/>
          <w:szCs w:val="24"/>
        </w:rPr>
        <w:t>或</w:t>
      </w:r>
      <w:r w:rsidRPr="002F0612">
        <w:rPr>
          <w:rFonts w:ascii="Times New Roman" w:eastAsia="標楷體" w:hAnsi="Times New Roman" w:hint="eastAsia"/>
          <w:color w:val="000000" w:themeColor="text1"/>
          <w:sz w:val="28"/>
          <w:szCs w:val="28"/>
        </w:rPr>
        <w:t>各公用事業機構於本市辦理之工程。</w:t>
      </w:r>
    </w:p>
    <w:p w:rsidR="00006F56" w:rsidRPr="002F0612" w:rsidRDefault="00E46AC8" w:rsidP="00006F56">
      <w:pPr>
        <w:widowControl/>
        <w:tabs>
          <w:tab w:val="left" w:pos="1560"/>
        </w:tabs>
        <w:spacing w:line="500" w:lineRule="exact"/>
        <w:ind w:leftChars="-1" w:left="849" w:hangingChars="304" w:hanging="851"/>
        <w:jc w:val="left"/>
        <w:rPr>
          <w:rFonts w:ascii="Times New Roman" w:eastAsia="標楷體" w:hAnsi="Times New Roman"/>
          <w:color w:val="000000" w:themeColor="text1"/>
          <w:sz w:val="28"/>
          <w:szCs w:val="28"/>
        </w:rPr>
      </w:pPr>
      <w:r w:rsidRPr="002F0612">
        <w:rPr>
          <w:rFonts w:ascii="Times New Roman" w:eastAsia="標楷體" w:hAnsi="標楷體"/>
          <w:color w:val="000000" w:themeColor="text1"/>
          <w:sz w:val="28"/>
          <w:szCs w:val="28"/>
        </w:rPr>
        <w:t>第四條</w:t>
      </w:r>
      <w:r w:rsidR="00077BBC">
        <w:rPr>
          <w:rFonts w:ascii="Times New Roman" w:eastAsia="標楷體" w:hAnsi="標楷體" w:hint="eastAsia"/>
          <w:color w:val="000000" w:themeColor="text1"/>
          <w:sz w:val="28"/>
          <w:szCs w:val="28"/>
        </w:rPr>
        <w:t xml:space="preserve">    </w:t>
      </w:r>
      <w:r w:rsidR="00006F56" w:rsidRPr="002F0612">
        <w:rPr>
          <w:rFonts w:ascii="Times New Roman" w:eastAsia="標楷體" w:hAnsi="Times New Roman" w:hint="eastAsia"/>
          <w:color w:val="000000" w:themeColor="text1"/>
          <w:sz w:val="28"/>
          <w:szCs w:val="28"/>
        </w:rPr>
        <w:t>為推動、審查及追蹤本市產出之資源化產品於本市使用情形，特設</w:t>
      </w:r>
      <w:proofErr w:type="gramStart"/>
      <w:r w:rsidR="00006F56" w:rsidRPr="002F0612">
        <w:rPr>
          <w:rFonts w:ascii="Times New Roman" w:eastAsia="標楷體" w:hAnsi="Times New Roman" w:hint="eastAsia"/>
          <w:color w:val="000000" w:themeColor="text1"/>
          <w:sz w:val="28"/>
          <w:szCs w:val="28"/>
        </w:rPr>
        <w:t>臺</w:t>
      </w:r>
      <w:proofErr w:type="gramEnd"/>
      <w:r w:rsidR="00006F56" w:rsidRPr="002F0612">
        <w:rPr>
          <w:rFonts w:ascii="Times New Roman" w:eastAsia="標楷體" w:hAnsi="Times New Roman" w:hint="eastAsia"/>
          <w:color w:val="000000" w:themeColor="text1"/>
          <w:sz w:val="28"/>
          <w:szCs w:val="28"/>
        </w:rPr>
        <w:t>中市資源化產品再利用推動小組，其組織及審查作業事項由環保局另以要點定之。</w:t>
      </w:r>
    </w:p>
    <w:p w:rsidR="00006F56" w:rsidRPr="002F0612" w:rsidRDefault="00006F56" w:rsidP="00006F56">
      <w:pPr>
        <w:widowControl/>
        <w:tabs>
          <w:tab w:val="left" w:pos="1560"/>
        </w:tabs>
        <w:spacing w:line="500" w:lineRule="exact"/>
        <w:ind w:leftChars="353" w:left="847" w:firstLineChars="0" w:firstLine="569"/>
        <w:jc w:val="left"/>
        <w:rPr>
          <w:rFonts w:ascii="Times New Roman" w:eastAsia="標楷體" w:hAnsi="Times New Roman"/>
          <w:color w:val="000000" w:themeColor="text1"/>
          <w:sz w:val="28"/>
          <w:szCs w:val="28"/>
        </w:rPr>
      </w:pPr>
      <w:r w:rsidRPr="002F0612">
        <w:rPr>
          <w:rFonts w:ascii="Times New Roman" w:eastAsia="標楷體" w:hAnsi="Times New Roman" w:hint="eastAsia"/>
          <w:color w:val="000000" w:themeColor="text1"/>
          <w:sz w:val="28"/>
          <w:szCs w:val="28"/>
        </w:rPr>
        <w:t>公共工程應配合前項作業要點規定辦理。</w:t>
      </w:r>
    </w:p>
    <w:p w:rsidR="00E335AD" w:rsidRPr="002F0612" w:rsidRDefault="00BD2BDB" w:rsidP="000F2E86">
      <w:pPr>
        <w:widowControl/>
        <w:tabs>
          <w:tab w:val="left" w:pos="1285"/>
        </w:tabs>
        <w:spacing w:line="500" w:lineRule="exact"/>
        <w:ind w:leftChars="-1" w:left="849" w:hangingChars="304" w:hanging="851"/>
        <w:jc w:val="left"/>
        <w:rPr>
          <w:rFonts w:ascii="Times New Roman" w:eastAsia="標楷體" w:hAnsi="Times New Roman"/>
          <w:color w:val="000000" w:themeColor="text1"/>
          <w:sz w:val="28"/>
          <w:szCs w:val="28"/>
        </w:rPr>
      </w:pPr>
      <w:r w:rsidRPr="002F0612">
        <w:rPr>
          <w:rFonts w:ascii="Times New Roman" w:eastAsia="標楷體" w:hAnsi="標楷體"/>
          <w:color w:val="000000" w:themeColor="text1"/>
          <w:sz w:val="28"/>
          <w:szCs w:val="28"/>
        </w:rPr>
        <w:t>第五條</w:t>
      </w:r>
      <w:r w:rsidR="00077BBC">
        <w:rPr>
          <w:rFonts w:ascii="Times New Roman" w:eastAsia="標楷體" w:hAnsi="標楷體" w:hint="eastAsia"/>
          <w:color w:val="000000" w:themeColor="text1"/>
          <w:sz w:val="28"/>
          <w:szCs w:val="28"/>
        </w:rPr>
        <w:t xml:space="preserve">    </w:t>
      </w:r>
      <w:r w:rsidR="00974726" w:rsidRPr="002F0612">
        <w:rPr>
          <w:rFonts w:ascii="Times New Roman" w:eastAsia="標楷體" w:hAnsi="標楷體" w:hint="eastAsia"/>
          <w:color w:val="000000" w:themeColor="text1"/>
          <w:sz w:val="28"/>
          <w:szCs w:val="28"/>
        </w:rPr>
        <w:t>本市</w:t>
      </w:r>
      <w:r w:rsidR="00926B72" w:rsidRPr="002F0612">
        <w:rPr>
          <w:rFonts w:ascii="Times New Roman" w:eastAsia="標楷體" w:hAnsi="標楷體" w:hint="eastAsia"/>
          <w:color w:val="000000" w:themeColor="text1"/>
          <w:sz w:val="28"/>
          <w:szCs w:val="28"/>
        </w:rPr>
        <w:t>產出之</w:t>
      </w:r>
      <w:r w:rsidR="0046731E" w:rsidRPr="002F0612">
        <w:rPr>
          <w:rFonts w:ascii="Times New Roman" w:eastAsia="標楷體" w:hAnsi="標楷體" w:hint="eastAsia"/>
          <w:color w:val="000000" w:themeColor="text1"/>
          <w:sz w:val="28"/>
          <w:szCs w:val="28"/>
        </w:rPr>
        <w:t>資源化產品由</w:t>
      </w:r>
      <w:r w:rsidR="00921FC0" w:rsidRPr="002F0612">
        <w:rPr>
          <w:rFonts w:ascii="Times New Roman" w:eastAsia="標楷體" w:hAnsi="標楷體" w:hint="eastAsia"/>
          <w:color w:val="000000" w:themeColor="text1"/>
          <w:sz w:val="28"/>
          <w:szCs w:val="28"/>
        </w:rPr>
        <w:t>環保局</w:t>
      </w:r>
      <w:r w:rsidR="0046731E" w:rsidRPr="002F0612">
        <w:rPr>
          <w:rFonts w:ascii="Times New Roman" w:eastAsia="標楷體" w:hAnsi="標楷體" w:hint="eastAsia"/>
          <w:color w:val="000000" w:themeColor="text1"/>
          <w:sz w:val="28"/>
          <w:szCs w:val="28"/>
        </w:rPr>
        <w:t>統籌運用</w:t>
      </w:r>
      <w:r w:rsidR="00FB4115" w:rsidRPr="002F0612">
        <w:rPr>
          <w:rFonts w:ascii="Times New Roman" w:eastAsia="標楷體" w:hAnsi="標楷體" w:hint="eastAsia"/>
          <w:color w:val="000000" w:themeColor="text1"/>
          <w:sz w:val="28"/>
          <w:szCs w:val="28"/>
        </w:rPr>
        <w:t>，並</w:t>
      </w:r>
      <w:proofErr w:type="gramStart"/>
      <w:r w:rsidR="00FB4115" w:rsidRPr="002F0612">
        <w:rPr>
          <w:rFonts w:ascii="Times New Roman" w:eastAsia="標楷體" w:hAnsi="標楷體" w:hint="eastAsia"/>
          <w:color w:val="000000" w:themeColor="text1"/>
          <w:sz w:val="28"/>
          <w:szCs w:val="28"/>
        </w:rPr>
        <w:t>供料予公共</w:t>
      </w:r>
      <w:proofErr w:type="gramEnd"/>
      <w:r w:rsidR="00FB4115" w:rsidRPr="002F0612">
        <w:rPr>
          <w:rFonts w:ascii="Times New Roman" w:eastAsia="標楷體" w:hAnsi="標楷體" w:hint="eastAsia"/>
          <w:color w:val="000000" w:themeColor="text1"/>
          <w:sz w:val="28"/>
          <w:szCs w:val="28"/>
        </w:rPr>
        <w:t>工程</w:t>
      </w:r>
      <w:r w:rsidR="0046731E" w:rsidRPr="002F0612">
        <w:rPr>
          <w:rFonts w:ascii="Times New Roman" w:eastAsia="標楷體" w:hAnsi="標楷體" w:hint="eastAsia"/>
          <w:color w:val="000000" w:themeColor="text1"/>
          <w:sz w:val="28"/>
          <w:szCs w:val="28"/>
        </w:rPr>
        <w:t>。</w:t>
      </w:r>
    </w:p>
    <w:p w:rsidR="00BC7021" w:rsidRPr="002F0612" w:rsidRDefault="00E46AC8" w:rsidP="00077BBC">
      <w:pPr>
        <w:widowControl/>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第六條</w:t>
      </w:r>
      <w:r w:rsidR="00253654" w:rsidRPr="002F0612">
        <w:rPr>
          <w:rFonts w:ascii="Times New Roman" w:eastAsia="標楷體" w:hAnsi="標楷體" w:hint="eastAsia"/>
          <w:color w:val="000000" w:themeColor="text1"/>
          <w:sz w:val="28"/>
          <w:szCs w:val="28"/>
        </w:rPr>
        <w:tab/>
      </w:r>
      <w:r w:rsidR="00077BBC">
        <w:rPr>
          <w:rFonts w:ascii="Times New Roman" w:eastAsia="標楷體" w:hAnsi="標楷體" w:hint="eastAsia"/>
          <w:color w:val="000000" w:themeColor="text1"/>
          <w:sz w:val="28"/>
          <w:szCs w:val="28"/>
        </w:rPr>
        <w:t xml:space="preserve">    </w:t>
      </w:r>
      <w:r w:rsidR="00FB4115" w:rsidRPr="002F0612">
        <w:rPr>
          <w:rFonts w:ascii="Times New Roman" w:eastAsia="標楷體" w:hAnsi="標楷體" w:hint="eastAsia"/>
          <w:color w:val="000000" w:themeColor="text1"/>
          <w:sz w:val="28"/>
          <w:szCs w:val="28"/>
        </w:rPr>
        <w:t>公共工程除工程使用控制性低強度回填材料</w:t>
      </w:r>
      <w:r w:rsidR="00FB4115" w:rsidRPr="002F0612">
        <w:rPr>
          <w:rFonts w:ascii="Times New Roman" w:eastAsia="標楷體" w:hAnsi="標楷體" w:hint="eastAsia"/>
          <w:color w:val="000000" w:themeColor="text1"/>
          <w:sz w:val="28"/>
          <w:szCs w:val="28"/>
        </w:rPr>
        <w:t>(</w:t>
      </w:r>
      <w:r w:rsidR="00FB4115" w:rsidRPr="002F0612">
        <w:rPr>
          <w:rFonts w:ascii="Times New Roman" w:eastAsia="標楷體" w:hAnsi="標楷體" w:hint="eastAsia"/>
          <w:color w:val="000000" w:themeColor="text1"/>
          <w:sz w:val="28"/>
          <w:szCs w:val="28"/>
        </w:rPr>
        <w:t>簡稱</w:t>
      </w:r>
      <w:r w:rsidR="00FB4115" w:rsidRPr="002F0612">
        <w:rPr>
          <w:rFonts w:ascii="Times New Roman" w:eastAsia="標楷體" w:hAnsi="標楷體" w:hint="eastAsia"/>
          <w:color w:val="000000" w:themeColor="text1"/>
          <w:sz w:val="28"/>
          <w:szCs w:val="28"/>
        </w:rPr>
        <w:t>CLSM)</w:t>
      </w:r>
      <w:r w:rsidR="00FB4115" w:rsidRPr="002F0612">
        <w:rPr>
          <w:rFonts w:ascii="Times New Roman" w:eastAsia="標楷體" w:hAnsi="標楷體" w:hint="eastAsia"/>
          <w:color w:val="000000" w:themeColor="text1"/>
          <w:sz w:val="28"/>
          <w:szCs w:val="28"/>
        </w:rPr>
        <w:t>者，應使用本市資源化產品</w:t>
      </w:r>
      <w:proofErr w:type="gramStart"/>
      <w:r w:rsidR="00FB4115" w:rsidRPr="002F0612">
        <w:rPr>
          <w:rFonts w:ascii="Times New Roman" w:eastAsia="標楷體" w:hAnsi="標楷體" w:hint="eastAsia"/>
          <w:color w:val="000000" w:themeColor="text1"/>
          <w:sz w:val="28"/>
          <w:szCs w:val="28"/>
        </w:rPr>
        <w:t>替代粒料</w:t>
      </w:r>
      <w:proofErr w:type="gramEnd"/>
      <w:r w:rsidR="00FB4115" w:rsidRPr="002F0612">
        <w:rPr>
          <w:rFonts w:ascii="Times New Roman" w:eastAsia="標楷體" w:hAnsi="標楷體" w:hint="eastAsia"/>
          <w:color w:val="000000" w:themeColor="text1"/>
          <w:sz w:val="28"/>
          <w:szCs w:val="28"/>
        </w:rPr>
        <w:t>至少百分之五十外，其他</w:t>
      </w:r>
      <w:r w:rsidR="00006F56" w:rsidRPr="002F0612">
        <w:rPr>
          <w:rFonts w:ascii="Times New Roman" w:eastAsia="標楷體" w:hAnsi="標楷體" w:hint="eastAsia"/>
          <w:color w:val="000000" w:themeColor="text1"/>
          <w:sz w:val="28"/>
          <w:szCs w:val="28"/>
        </w:rPr>
        <w:t>得視工程規劃優先使用本市資源化產品。</w:t>
      </w:r>
      <w:r w:rsidR="00FB4115" w:rsidRPr="002F0612">
        <w:rPr>
          <w:rFonts w:ascii="Times New Roman" w:eastAsia="標楷體" w:hAnsi="標楷體" w:hint="eastAsia"/>
          <w:color w:val="000000" w:themeColor="text1"/>
          <w:sz w:val="28"/>
          <w:szCs w:val="28"/>
        </w:rPr>
        <w:t>但因資源化產品料源不足者，不在此限。</w:t>
      </w:r>
    </w:p>
    <w:p w:rsidR="00FB4115" w:rsidRPr="002F0612" w:rsidRDefault="00FB4115" w:rsidP="00077BBC">
      <w:pPr>
        <w:widowControl/>
        <w:spacing w:line="500" w:lineRule="exact"/>
        <w:ind w:leftChars="354" w:left="850" w:firstLineChars="200" w:firstLine="560"/>
        <w:jc w:val="left"/>
        <w:rPr>
          <w:rFonts w:ascii="Times New Roman" w:eastAsia="標楷體" w:hAnsi="標楷體"/>
          <w:color w:val="000000" w:themeColor="text1"/>
          <w:sz w:val="28"/>
          <w:szCs w:val="28"/>
        </w:rPr>
      </w:pPr>
      <w:r w:rsidRPr="002F0612">
        <w:rPr>
          <w:rFonts w:ascii="Times New Roman" w:eastAsia="標楷體" w:hAnsi="標楷體" w:hint="eastAsia"/>
          <w:color w:val="000000" w:themeColor="text1"/>
          <w:sz w:val="28"/>
          <w:szCs w:val="28"/>
        </w:rPr>
        <w:t>資源化產品之使用應符合垃圾焚化廠焚化</w:t>
      </w:r>
      <w:proofErr w:type="gramStart"/>
      <w:r w:rsidRPr="002F0612">
        <w:rPr>
          <w:rFonts w:ascii="Times New Roman" w:eastAsia="標楷體" w:hAnsi="標楷體" w:hint="eastAsia"/>
          <w:color w:val="000000" w:themeColor="text1"/>
          <w:sz w:val="28"/>
          <w:szCs w:val="28"/>
        </w:rPr>
        <w:t>底渣再</w:t>
      </w:r>
      <w:proofErr w:type="gramEnd"/>
      <w:r w:rsidRPr="002F0612">
        <w:rPr>
          <w:rFonts w:ascii="Times New Roman" w:eastAsia="標楷體" w:hAnsi="標楷體" w:hint="eastAsia"/>
          <w:color w:val="000000" w:themeColor="text1"/>
          <w:sz w:val="28"/>
          <w:szCs w:val="28"/>
        </w:rPr>
        <w:t>利用管理方式之規定。</w:t>
      </w:r>
    </w:p>
    <w:p w:rsidR="00E46AC8" w:rsidRPr="002F0612" w:rsidRDefault="00E46AC8" w:rsidP="006106F8">
      <w:pPr>
        <w:widowControl/>
        <w:tabs>
          <w:tab w:val="left" w:pos="156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第七條</w:t>
      </w:r>
      <w:r w:rsidR="00077BBC">
        <w:rPr>
          <w:rFonts w:ascii="Times New Roman" w:eastAsia="標楷體" w:hAnsi="標楷體" w:hint="eastAsia"/>
          <w:color w:val="000000" w:themeColor="text1"/>
          <w:sz w:val="28"/>
          <w:szCs w:val="28"/>
        </w:rPr>
        <w:t xml:space="preserve">    </w:t>
      </w:r>
      <w:r w:rsidR="00FB4115" w:rsidRPr="002F0612">
        <w:rPr>
          <w:rFonts w:ascii="Times New Roman" w:eastAsia="標楷體" w:hAnsi="標楷體" w:hint="eastAsia"/>
          <w:color w:val="000000" w:themeColor="text1"/>
          <w:sz w:val="28"/>
          <w:szCs w:val="28"/>
        </w:rPr>
        <w:t>資源化產品作為基地</w:t>
      </w:r>
      <w:proofErr w:type="gramStart"/>
      <w:r w:rsidR="00FB4115" w:rsidRPr="002F0612">
        <w:rPr>
          <w:rFonts w:ascii="Times New Roman" w:eastAsia="標楷體" w:hAnsi="標楷體" w:hint="eastAsia"/>
          <w:color w:val="000000" w:themeColor="text1"/>
          <w:sz w:val="28"/>
          <w:szCs w:val="28"/>
        </w:rPr>
        <w:t>或路堤填</w:t>
      </w:r>
      <w:proofErr w:type="gramEnd"/>
      <w:r w:rsidR="00FB4115" w:rsidRPr="002F0612">
        <w:rPr>
          <w:rFonts w:ascii="Times New Roman" w:eastAsia="標楷體" w:hAnsi="標楷體" w:hint="eastAsia"/>
          <w:color w:val="000000" w:themeColor="text1"/>
          <w:sz w:val="28"/>
          <w:szCs w:val="28"/>
        </w:rPr>
        <w:t>築用途而非屬公共工程者，回填後高程應低於毗鄰道路高程或地面高程。但依垃圾焚化廠焚化</w:t>
      </w:r>
      <w:r w:rsidR="00FB4115" w:rsidRPr="002F0612">
        <w:rPr>
          <w:rFonts w:ascii="Times New Roman" w:eastAsia="標楷體" w:hAnsi="標楷體" w:hint="eastAsia"/>
          <w:color w:val="000000" w:themeColor="text1"/>
          <w:sz w:val="28"/>
          <w:szCs w:val="28"/>
        </w:rPr>
        <w:lastRenderedPageBreak/>
        <w:t>底渣再利用管理方式提報相關工程設計書圖及證明文件供環保局審核，並同意施工者，不在此限。</w:t>
      </w:r>
    </w:p>
    <w:p w:rsidR="005A5EA2" w:rsidRPr="002F0612" w:rsidRDefault="00006F56" w:rsidP="00077BBC">
      <w:pPr>
        <w:widowControl/>
        <w:tabs>
          <w:tab w:val="left" w:pos="1560"/>
        </w:tabs>
        <w:spacing w:line="500" w:lineRule="exact"/>
        <w:ind w:leftChars="354" w:left="850" w:firstLineChars="200" w:firstLine="560"/>
        <w:jc w:val="left"/>
        <w:rPr>
          <w:rFonts w:ascii="Times New Roman" w:eastAsia="標楷體" w:hAnsi="標楷體"/>
          <w:color w:val="000000" w:themeColor="text1"/>
          <w:sz w:val="28"/>
          <w:szCs w:val="28"/>
        </w:rPr>
      </w:pPr>
      <w:r w:rsidRPr="002F0612">
        <w:rPr>
          <w:rFonts w:ascii="Times New Roman" w:eastAsia="標楷體" w:hAnsi="標楷體" w:hint="eastAsia"/>
          <w:color w:val="000000" w:themeColor="text1"/>
          <w:sz w:val="28"/>
          <w:szCs w:val="28"/>
        </w:rPr>
        <w:t>前項填築資源化產品之基地，其施工範圍應申請現況測量，測量資料及</w:t>
      </w:r>
      <w:proofErr w:type="gramStart"/>
      <w:r w:rsidRPr="002F0612">
        <w:rPr>
          <w:rFonts w:ascii="Times New Roman" w:eastAsia="標楷體" w:hAnsi="標楷體" w:hint="eastAsia"/>
          <w:color w:val="000000" w:themeColor="text1"/>
          <w:sz w:val="28"/>
          <w:szCs w:val="28"/>
        </w:rPr>
        <w:t>書圖應保存</w:t>
      </w:r>
      <w:proofErr w:type="gramEnd"/>
      <w:r w:rsidRPr="002F0612">
        <w:rPr>
          <w:rFonts w:ascii="Times New Roman" w:eastAsia="標楷體" w:hAnsi="標楷體" w:hint="eastAsia"/>
          <w:color w:val="000000" w:themeColor="text1"/>
          <w:sz w:val="28"/>
          <w:szCs w:val="28"/>
        </w:rPr>
        <w:t>三年，以供環保局查驗。</w:t>
      </w:r>
    </w:p>
    <w:p w:rsidR="00BD2BDB" w:rsidRPr="002F0612" w:rsidRDefault="007E3551" w:rsidP="006106F8">
      <w:pPr>
        <w:widowControl/>
        <w:tabs>
          <w:tab w:val="left" w:pos="156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第八條</w:t>
      </w:r>
      <w:r w:rsidR="00077BBC">
        <w:rPr>
          <w:rFonts w:ascii="Times New Roman" w:eastAsia="標楷體" w:hAnsi="標楷體" w:hint="eastAsia"/>
          <w:color w:val="000000" w:themeColor="text1"/>
          <w:sz w:val="28"/>
          <w:szCs w:val="28"/>
        </w:rPr>
        <w:t xml:space="preserve">    </w:t>
      </w:r>
      <w:r w:rsidR="00006F56" w:rsidRPr="002F0612">
        <w:rPr>
          <w:rFonts w:ascii="Times New Roman" w:eastAsia="標楷體" w:hAnsi="標楷體" w:hint="eastAsia"/>
          <w:color w:val="000000" w:themeColor="text1"/>
          <w:sz w:val="28"/>
          <w:szCs w:val="28"/>
        </w:rPr>
        <w:t>再利用機構不得提供資源化產品使用於建築法第四條規定建築物之結構體或其相關基礎</w:t>
      </w:r>
      <w:r w:rsidR="00006F56" w:rsidRPr="002F0612">
        <w:rPr>
          <w:rFonts w:ascii="Times New Roman" w:eastAsia="標楷體" w:hAnsi="標楷體"/>
          <w:color w:val="000000" w:themeColor="text1"/>
          <w:sz w:val="28"/>
          <w:szCs w:val="28"/>
        </w:rPr>
        <w:t>回填。</w:t>
      </w:r>
    </w:p>
    <w:p w:rsidR="007E3551" w:rsidRPr="002F0612" w:rsidRDefault="007E3551" w:rsidP="006106F8">
      <w:pPr>
        <w:widowControl/>
        <w:tabs>
          <w:tab w:val="left" w:pos="156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第九條</w:t>
      </w:r>
      <w:r w:rsidR="00E80D96" w:rsidRPr="002F0612">
        <w:rPr>
          <w:rFonts w:ascii="Times New Roman" w:eastAsia="標楷體" w:hAnsi="標楷體"/>
          <w:color w:val="000000" w:themeColor="text1"/>
          <w:sz w:val="28"/>
          <w:szCs w:val="28"/>
        </w:rPr>
        <w:tab/>
      </w:r>
      <w:r w:rsidR="00077BBC">
        <w:rPr>
          <w:rFonts w:ascii="Times New Roman" w:eastAsia="標楷體" w:hAnsi="標楷體" w:hint="eastAsia"/>
          <w:color w:val="000000" w:themeColor="text1"/>
          <w:sz w:val="28"/>
          <w:szCs w:val="28"/>
        </w:rPr>
        <w:t xml:space="preserve">    </w:t>
      </w:r>
      <w:r w:rsidR="00FB4115" w:rsidRPr="002F0612">
        <w:rPr>
          <w:rFonts w:ascii="Times New Roman" w:eastAsia="標楷體" w:hAnsi="標楷體" w:hint="eastAsia"/>
          <w:color w:val="000000" w:themeColor="text1"/>
          <w:sz w:val="28"/>
          <w:szCs w:val="28"/>
        </w:rPr>
        <w:t>同一地號土地不得作為二家以上再利用機構所產出資源化產品之最終使用地。但經環保局同意者不在此限</w:t>
      </w:r>
      <w:r w:rsidR="0046731E" w:rsidRPr="002F0612">
        <w:rPr>
          <w:rFonts w:ascii="Times New Roman" w:eastAsia="標楷體" w:hAnsi="標楷體" w:hint="eastAsia"/>
          <w:color w:val="000000" w:themeColor="text1"/>
          <w:sz w:val="28"/>
          <w:szCs w:val="28"/>
        </w:rPr>
        <w:t>。</w:t>
      </w:r>
    </w:p>
    <w:p w:rsidR="00BC7021" w:rsidRPr="002F0612" w:rsidRDefault="00C11400" w:rsidP="006106F8">
      <w:pPr>
        <w:widowControl/>
        <w:tabs>
          <w:tab w:val="left" w:pos="156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第十</w:t>
      </w:r>
      <w:r w:rsidR="00DC5102" w:rsidRPr="002F0612">
        <w:rPr>
          <w:rFonts w:ascii="Times New Roman" w:eastAsia="標楷體" w:hAnsi="標楷體"/>
          <w:color w:val="000000" w:themeColor="text1"/>
          <w:sz w:val="28"/>
          <w:szCs w:val="28"/>
        </w:rPr>
        <w:t>條</w:t>
      </w:r>
      <w:r w:rsidR="00253654" w:rsidRPr="002F0612">
        <w:rPr>
          <w:rFonts w:ascii="Times New Roman" w:eastAsia="標楷體" w:hAnsi="標楷體" w:hint="eastAsia"/>
          <w:color w:val="000000" w:themeColor="text1"/>
          <w:sz w:val="28"/>
          <w:szCs w:val="28"/>
        </w:rPr>
        <w:tab/>
      </w:r>
      <w:r w:rsidR="00077BBC">
        <w:rPr>
          <w:rFonts w:ascii="Times New Roman" w:eastAsia="標楷體" w:hAnsi="標楷體" w:hint="eastAsia"/>
          <w:color w:val="000000" w:themeColor="text1"/>
          <w:sz w:val="28"/>
          <w:szCs w:val="28"/>
        </w:rPr>
        <w:t xml:space="preserve">    </w:t>
      </w:r>
      <w:r w:rsidR="00FB4115" w:rsidRPr="002F0612">
        <w:rPr>
          <w:rFonts w:ascii="Times New Roman" w:eastAsia="標楷體" w:hAnsi="標楷體" w:hint="eastAsia"/>
          <w:color w:val="000000" w:themeColor="text1"/>
          <w:sz w:val="28"/>
          <w:szCs w:val="28"/>
        </w:rPr>
        <w:t>資源化產品使用於</w:t>
      </w:r>
      <w:proofErr w:type="gramStart"/>
      <w:r w:rsidR="00FB4115" w:rsidRPr="002F0612">
        <w:rPr>
          <w:rFonts w:ascii="Times New Roman" w:eastAsia="標楷體" w:hAnsi="標楷體" w:hint="eastAsia"/>
          <w:color w:val="000000" w:themeColor="text1"/>
          <w:sz w:val="28"/>
          <w:szCs w:val="28"/>
        </w:rPr>
        <w:t>本市非屬</w:t>
      </w:r>
      <w:proofErr w:type="gramEnd"/>
      <w:r w:rsidR="00FB4115" w:rsidRPr="002F0612">
        <w:rPr>
          <w:rFonts w:ascii="Times New Roman" w:eastAsia="標楷體" w:hAnsi="標楷體" w:hint="eastAsia"/>
          <w:color w:val="000000" w:themeColor="text1"/>
          <w:sz w:val="28"/>
          <w:szCs w:val="28"/>
        </w:rPr>
        <w:t>公共工程者，應提供經土地所有權人同意書面文件，並經再利用機構確認之。</w:t>
      </w:r>
    </w:p>
    <w:p w:rsidR="007E3551" w:rsidRPr="002F0612" w:rsidRDefault="007E3551" w:rsidP="00A41F4D">
      <w:pPr>
        <w:widowControl/>
        <w:tabs>
          <w:tab w:val="left" w:pos="1560"/>
        </w:tabs>
        <w:spacing w:line="500" w:lineRule="exact"/>
        <w:ind w:leftChars="-1" w:left="1129" w:hangingChars="404" w:hanging="113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第十</w:t>
      </w:r>
      <w:r w:rsidR="00C11400" w:rsidRPr="002F0612">
        <w:rPr>
          <w:rFonts w:ascii="Times New Roman" w:eastAsia="標楷體" w:hAnsi="標楷體" w:hint="eastAsia"/>
          <w:color w:val="000000" w:themeColor="text1"/>
          <w:sz w:val="28"/>
          <w:szCs w:val="28"/>
        </w:rPr>
        <w:t>一</w:t>
      </w:r>
      <w:r w:rsidRPr="002F0612">
        <w:rPr>
          <w:rFonts w:ascii="Times New Roman" w:eastAsia="標楷體" w:hAnsi="標楷體"/>
          <w:color w:val="000000" w:themeColor="text1"/>
          <w:sz w:val="28"/>
          <w:szCs w:val="28"/>
        </w:rPr>
        <w:t>條</w:t>
      </w:r>
      <w:r w:rsidR="00253654" w:rsidRPr="002F0612">
        <w:rPr>
          <w:rFonts w:ascii="Times New Roman" w:eastAsia="標楷體" w:hAnsi="標楷體" w:hint="eastAsia"/>
          <w:color w:val="000000" w:themeColor="text1"/>
          <w:sz w:val="28"/>
          <w:szCs w:val="28"/>
        </w:rPr>
        <w:tab/>
      </w:r>
      <w:r w:rsidR="00077BBC">
        <w:rPr>
          <w:rFonts w:ascii="Times New Roman" w:eastAsia="標楷體" w:hAnsi="標楷體" w:hint="eastAsia"/>
          <w:color w:val="000000" w:themeColor="text1"/>
          <w:sz w:val="28"/>
          <w:szCs w:val="28"/>
        </w:rPr>
        <w:t xml:space="preserve">    </w:t>
      </w:r>
      <w:r w:rsidR="0046731E" w:rsidRPr="002F0612">
        <w:rPr>
          <w:rFonts w:ascii="Times New Roman" w:eastAsia="標楷體" w:hAnsi="標楷體" w:hint="eastAsia"/>
          <w:color w:val="000000" w:themeColor="text1"/>
          <w:sz w:val="28"/>
          <w:szCs w:val="28"/>
        </w:rPr>
        <w:t>再利用機構違反第八條規定者，處新臺幣六萬元以上十萬元以下罰鍰，並勒令</w:t>
      </w:r>
      <w:r w:rsidR="00006F56" w:rsidRPr="002F0612">
        <w:rPr>
          <w:rFonts w:ascii="Times New Roman" w:eastAsia="標楷體" w:hAnsi="標楷體" w:hint="eastAsia"/>
          <w:color w:val="000000" w:themeColor="text1"/>
          <w:sz w:val="28"/>
          <w:szCs w:val="28"/>
        </w:rPr>
        <w:t>停止提供</w:t>
      </w:r>
      <w:r w:rsidR="0046731E" w:rsidRPr="002F0612">
        <w:rPr>
          <w:rFonts w:ascii="Times New Roman" w:eastAsia="標楷體" w:hAnsi="標楷體" w:hint="eastAsia"/>
          <w:color w:val="000000" w:themeColor="text1"/>
          <w:sz w:val="28"/>
          <w:szCs w:val="28"/>
        </w:rPr>
        <w:t>資源化產品。</w:t>
      </w:r>
    </w:p>
    <w:p w:rsidR="004A6F41" w:rsidRPr="002F0612" w:rsidRDefault="004A6F41" w:rsidP="00A41F4D">
      <w:pPr>
        <w:widowControl/>
        <w:tabs>
          <w:tab w:val="left" w:pos="1560"/>
        </w:tabs>
        <w:spacing w:line="500" w:lineRule="exact"/>
        <w:ind w:leftChars="-1" w:left="1129" w:hangingChars="404" w:hanging="113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第十</w:t>
      </w:r>
      <w:r w:rsidR="00C11400" w:rsidRPr="002F0612">
        <w:rPr>
          <w:rFonts w:ascii="Times New Roman" w:eastAsia="標楷體" w:hAnsi="標楷體" w:hint="eastAsia"/>
          <w:color w:val="000000" w:themeColor="text1"/>
          <w:sz w:val="28"/>
          <w:szCs w:val="28"/>
        </w:rPr>
        <w:t>二</w:t>
      </w:r>
      <w:r w:rsidRPr="002F0612">
        <w:rPr>
          <w:rFonts w:ascii="Times New Roman" w:eastAsia="標楷體" w:hAnsi="標楷體"/>
          <w:color w:val="000000" w:themeColor="text1"/>
          <w:sz w:val="28"/>
          <w:szCs w:val="28"/>
        </w:rPr>
        <w:t>條</w:t>
      </w:r>
      <w:r w:rsidR="00253654" w:rsidRPr="002F0612">
        <w:rPr>
          <w:rFonts w:ascii="Times New Roman" w:eastAsia="標楷體" w:hAnsi="標楷體" w:hint="eastAsia"/>
          <w:color w:val="000000" w:themeColor="text1"/>
          <w:sz w:val="28"/>
          <w:szCs w:val="28"/>
        </w:rPr>
        <w:tab/>
      </w:r>
      <w:r w:rsidR="00077BBC">
        <w:rPr>
          <w:rFonts w:ascii="Times New Roman" w:eastAsia="標楷體" w:hAnsi="標楷體" w:hint="eastAsia"/>
          <w:color w:val="000000" w:themeColor="text1"/>
          <w:sz w:val="28"/>
          <w:szCs w:val="28"/>
        </w:rPr>
        <w:t xml:space="preserve">    </w:t>
      </w:r>
      <w:r w:rsidR="00006F56" w:rsidRPr="002F0612">
        <w:rPr>
          <w:rFonts w:ascii="Times New Roman" w:eastAsia="標楷體" w:hAnsi="標楷體" w:hint="eastAsia"/>
          <w:color w:val="000000" w:themeColor="text1"/>
          <w:sz w:val="28"/>
          <w:szCs w:val="28"/>
        </w:rPr>
        <w:t>再利用機構提供資源化產品</w:t>
      </w:r>
      <w:r w:rsidR="00006F56" w:rsidRPr="002F0612">
        <w:rPr>
          <w:rFonts w:ascii="Times New Roman" w:eastAsia="標楷體" w:hAnsi="標楷體"/>
          <w:color w:val="000000" w:themeColor="text1"/>
          <w:sz w:val="28"/>
          <w:szCs w:val="28"/>
        </w:rPr>
        <w:t>違反</w:t>
      </w:r>
      <w:r w:rsidR="00006F56" w:rsidRPr="002F0612">
        <w:rPr>
          <w:rFonts w:ascii="Times New Roman" w:eastAsia="標楷體" w:hAnsi="標楷體" w:hint="eastAsia"/>
          <w:color w:val="000000" w:themeColor="text1"/>
          <w:sz w:val="28"/>
          <w:szCs w:val="28"/>
        </w:rPr>
        <w:t>第七條、</w:t>
      </w:r>
      <w:r w:rsidR="00006F56" w:rsidRPr="002F0612">
        <w:rPr>
          <w:rFonts w:ascii="Times New Roman" w:eastAsia="標楷體" w:hAnsi="標楷體"/>
          <w:color w:val="000000" w:themeColor="text1"/>
          <w:sz w:val="28"/>
          <w:szCs w:val="28"/>
        </w:rPr>
        <w:t>第九條</w:t>
      </w:r>
      <w:r w:rsidR="00006F56" w:rsidRPr="002F0612">
        <w:rPr>
          <w:rFonts w:ascii="Times New Roman" w:eastAsia="標楷體" w:hAnsi="標楷體" w:hint="eastAsia"/>
          <w:color w:val="000000" w:themeColor="text1"/>
          <w:sz w:val="28"/>
          <w:szCs w:val="28"/>
        </w:rPr>
        <w:t>或</w:t>
      </w:r>
      <w:r w:rsidR="00006F56" w:rsidRPr="002F0612">
        <w:rPr>
          <w:rFonts w:ascii="Times New Roman" w:eastAsia="標楷體" w:hAnsi="標楷體"/>
          <w:color w:val="000000" w:themeColor="text1"/>
          <w:sz w:val="28"/>
          <w:szCs w:val="28"/>
        </w:rPr>
        <w:t>第十條規定者，處新臺幣三萬元以上十萬元以下罰鍰，並勒令停</w:t>
      </w:r>
      <w:r w:rsidR="00006F56" w:rsidRPr="002F0612">
        <w:rPr>
          <w:rFonts w:ascii="Times New Roman" w:eastAsia="標楷體" w:hAnsi="標楷體" w:hint="eastAsia"/>
          <w:color w:val="000000" w:themeColor="text1"/>
          <w:sz w:val="28"/>
          <w:szCs w:val="28"/>
        </w:rPr>
        <w:t>止提供</w:t>
      </w:r>
      <w:r w:rsidR="00006F56" w:rsidRPr="002F0612">
        <w:rPr>
          <w:rFonts w:ascii="Times New Roman" w:eastAsia="標楷體" w:hAnsi="標楷體"/>
          <w:color w:val="000000" w:themeColor="text1"/>
          <w:sz w:val="28"/>
          <w:szCs w:val="28"/>
        </w:rPr>
        <w:t>資源化產品。經</w:t>
      </w:r>
      <w:r w:rsidR="00006F56" w:rsidRPr="002F0612">
        <w:rPr>
          <w:rFonts w:ascii="Times New Roman" w:eastAsia="標楷體" w:hAnsi="Times New Roman" w:cs="新細明體"/>
          <w:color w:val="000000" w:themeColor="text1"/>
          <w:kern w:val="0"/>
          <w:sz w:val="28"/>
          <w:szCs w:val="28"/>
        </w:rPr>
        <w:t>通知</w:t>
      </w:r>
      <w:r w:rsidR="00006F56" w:rsidRPr="002F0612">
        <w:rPr>
          <w:rFonts w:ascii="Times New Roman" w:eastAsia="標楷體" w:hAnsi="標楷體"/>
          <w:color w:val="000000" w:themeColor="text1"/>
          <w:sz w:val="28"/>
          <w:szCs w:val="28"/>
        </w:rPr>
        <w:t>限期</w:t>
      </w:r>
      <w:r w:rsidR="00006F56" w:rsidRPr="002F0612">
        <w:rPr>
          <w:rFonts w:ascii="Times New Roman" w:eastAsia="標楷體" w:hAnsi="Times New Roman" w:cs="新細明體"/>
          <w:color w:val="000000" w:themeColor="text1"/>
          <w:kern w:val="0"/>
          <w:sz w:val="28"/>
          <w:szCs w:val="28"/>
        </w:rPr>
        <w:t>改善</w:t>
      </w:r>
      <w:r w:rsidR="00006F56" w:rsidRPr="002F0612">
        <w:rPr>
          <w:rFonts w:ascii="Times New Roman" w:eastAsia="標楷體" w:hAnsi="標楷體"/>
          <w:color w:val="000000" w:themeColor="text1"/>
          <w:sz w:val="28"/>
          <w:szCs w:val="28"/>
        </w:rPr>
        <w:t>，屆期</w:t>
      </w:r>
      <w:r w:rsidR="00006F56" w:rsidRPr="002F0612">
        <w:rPr>
          <w:rFonts w:ascii="Times New Roman" w:eastAsia="標楷體" w:hAnsi="標楷體" w:hint="eastAsia"/>
          <w:color w:val="000000" w:themeColor="text1"/>
          <w:sz w:val="28"/>
          <w:szCs w:val="28"/>
        </w:rPr>
        <w:t>不</w:t>
      </w:r>
      <w:r w:rsidR="00006F56" w:rsidRPr="002F0612">
        <w:rPr>
          <w:rFonts w:ascii="Times New Roman" w:eastAsia="標楷體" w:hAnsi="標楷體"/>
          <w:color w:val="000000" w:themeColor="text1"/>
          <w:sz w:val="28"/>
          <w:szCs w:val="28"/>
        </w:rPr>
        <w:t>改善者，得按次處罰。</w:t>
      </w:r>
    </w:p>
    <w:p w:rsidR="00006F56" w:rsidRPr="00462B4B" w:rsidRDefault="00006F56" w:rsidP="00077BBC">
      <w:pPr>
        <w:widowControl/>
        <w:tabs>
          <w:tab w:val="left" w:pos="1560"/>
        </w:tabs>
        <w:spacing w:line="500" w:lineRule="exact"/>
        <w:ind w:leftChars="-1" w:left="1129" w:hangingChars="404" w:hanging="1131"/>
        <w:jc w:val="left"/>
        <w:rPr>
          <w:rFonts w:ascii="Times New Roman" w:eastAsia="標楷體" w:hAnsi="標楷體"/>
          <w:sz w:val="28"/>
          <w:szCs w:val="28"/>
        </w:rPr>
      </w:pPr>
      <w:r w:rsidRPr="002F0612">
        <w:rPr>
          <w:rFonts w:ascii="Times New Roman" w:eastAsia="標楷體" w:hAnsi="標楷體" w:hint="eastAsia"/>
          <w:color w:val="000000" w:themeColor="text1"/>
          <w:sz w:val="28"/>
          <w:szCs w:val="28"/>
        </w:rPr>
        <w:t>第十三條</w:t>
      </w:r>
      <w:r w:rsidR="00077BBC">
        <w:rPr>
          <w:rFonts w:ascii="Times New Roman" w:eastAsia="標楷體" w:hAnsi="標楷體" w:hint="eastAsia"/>
          <w:color w:val="000000" w:themeColor="text1"/>
          <w:sz w:val="28"/>
          <w:szCs w:val="28"/>
        </w:rPr>
        <w:t xml:space="preserve">    </w:t>
      </w:r>
      <w:r w:rsidRPr="002F0612">
        <w:rPr>
          <w:rFonts w:ascii="Times New Roman" w:eastAsia="標楷體" w:hAnsi="標楷體" w:hint="eastAsia"/>
          <w:color w:val="000000" w:themeColor="text1"/>
          <w:sz w:val="28"/>
          <w:szCs w:val="28"/>
        </w:rPr>
        <w:t>本自治條例公布前各項使用資源化產品進行中之工程，應於公布</w:t>
      </w:r>
      <w:r w:rsidRPr="002F0612">
        <w:rPr>
          <w:rFonts w:ascii="Times New Roman" w:eastAsia="標楷體" w:hAnsi="Times New Roman" w:cs="新細明體" w:hint="eastAsia"/>
          <w:color w:val="000000" w:themeColor="text1"/>
          <w:kern w:val="0"/>
          <w:sz w:val="28"/>
          <w:szCs w:val="28"/>
        </w:rPr>
        <w:t>日後</w:t>
      </w:r>
      <w:r w:rsidRPr="002F0612">
        <w:rPr>
          <w:rFonts w:ascii="Times New Roman" w:eastAsia="標楷體" w:hAnsi="標楷體" w:hint="eastAsia"/>
          <w:color w:val="000000" w:themeColor="text1"/>
          <w:sz w:val="28"/>
          <w:szCs w:val="28"/>
        </w:rPr>
        <w:t>三個月內依第七條及第</w:t>
      </w:r>
      <w:r w:rsidR="001C5798" w:rsidRPr="002F0612">
        <w:rPr>
          <w:rFonts w:ascii="Times New Roman" w:eastAsia="標楷體" w:hAnsi="標楷體" w:hint="eastAsia"/>
          <w:color w:val="000000" w:themeColor="text1"/>
          <w:sz w:val="28"/>
          <w:szCs w:val="28"/>
        </w:rPr>
        <w:t>十</w:t>
      </w:r>
      <w:r w:rsidRPr="002F0612">
        <w:rPr>
          <w:rFonts w:ascii="Times New Roman" w:eastAsia="標楷體" w:hAnsi="標楷體" w:hint="eastAsia"/>
          <w:color w:val="000000" w:themeColor="text1"/>
          <w:sz w:val="28"/>
          <w:szCs w:val="28"/>
        </w:rPr>
        <w:t>條規定補齊相關文件</w:t>
      </w:r>
      <w:r w:rsidR="008504CE" w:rsidRPr="00462B4B">
        <w:rPr>
          <w:rFonts w:ascii="Times New Roman" w:eastAsia="標楷體" w:hAnsi="標楷體" w:hint="eastAsia"/>
          <w:sz w:val="28"/>
          <w:szCs w:val="24"/>
        </w:rPr>
        <w:t>或停止使用</w:t>
      </w:r>
      <w:r w:rsidRPr="00462B4B">
        <w:rPr>
          <w:rFonts w:ascii="Times New Roman" w:eastAsia="標楷體" w:hAnsi="標楷體" w:hint="eastAsia"/>
          <w:sz w:val="28"/>
          <w:szCs w:val="28"/>
        </w:rPr>
        <w:t>。</w:t>
      </w:r>
    </w:p>
    <w:p w:rsidR="00BD2BDB" w:rsidRPr="002F0612" w:rsidRDefault="006800BB" w:rsidP="006106F8">
      <w:pPr>
        <w:widowControl/>
        <w:tabs>
          <w:tab w:val="left" w:pos="1560"/>
        </w:tabs>
        <w:spacing w:line="500" w:lineRule="exact"/>
        <w:ind w:leftChars="-1" w:left="849" w:hangingChars="304" w:hanging="851"/>
        <w:jc w:val="left"/>
        <w:rPr>
          <w:rFonts w:ascii="Times New Roman" w:eastAsia="標楷體" w:hAnsi="標楷體"/>
          <w:color w:val="000000" w:themeColor="text1"/>
          <w:sz w:val="28"/>
          <w:szCs w:val="28"/>
        </w:rPr>
      </w:pPr>
      <w:r w:rsidRPr="002F0612">
        <w:rPr>
          <w:rFonts w:ascii="Times New Roman" w:eastAsia="標楷體" w:hAnsi="標楷體"/>
          <w:color w:val="000000" w:themeColor="text1"/>
          <w:sz w:val="28"/>
          <w:szCs w:val="28"/>
        </w:rPr>
        <w:t>第十</w:t>
      </w:r>
      <w:r w:rsidR="00F13F9B" w:rsidRPr="002F0612">
        <w:rPr>
          <w:rFonts w:ascii="Times New Roman" w:eastAsia="標楷體" w:hAnsi="標楷體" w:hint="eastAsia"/>
          <w:color w:val="000000" w:themeColor="text1"/>
          <w:sz w:val="28"/>
          <w:szCs w:val="28"/>
        </w:rPr>
        <w:t>四</w:t>
      </w:r>
      <w:r w:rsidRPr="002F0612">
        <w:rPr>
          <w:rFonts w:ascii="Times New Roman" w:eastAsia="標楷體" w:hAnsi="標楷體"/>
          <w:color w:val="000000" w:themeColor="text1"/>
          <w:sz w:val="28"/>
          <w:szCs w:val="28"/>
        </w:rPr>
        <w:t>條</w:t>
      </w:r>
      <w:r w:rsidR="00077BBC">
        <w:rPr>
          <w:rFonts w:ascii="Times New Roman" w:eastAsia="標楷體" w:hAnsi="標楷體" w:hint="eastAsia"/>
          <w:color w:val="000000" w:themeColor="text1"/>
          <w:sz w:val="28"/>
          <w:szCs w:val="28"/>
        </w:rPr>
        <w:t xml:space="preserve">    </w:t>
      </w:r>
      <w:r w:rsidR="0046731E" w:rsidRPr="002F0612">
        <w:rPr>
          <w:rFonts w:ascii="Times New Roman" w:eastAsia="標楷體" w:hAnsi="標楷體" w:hint="eastAsia"/>
          <w:color w:val="000000" w:themeColor="text1"/>
          <w:sz w:val="28"/>
          <w:szCs w:val="28"/>
        </w:rPr>
        <w:t>本自治條例自公布日施行。</w:t>
      </w:r>
    </w:p>
    <w:p w:rsidR="00547B2E" w:rsidRPr="002F0612" w:rsidRDefault="00547B2E" w:rsidP="00006F56">
      <w:pPr>
        <w:widowControl/>
        <w:tabs>
          <w:tab w:val="left" w:pos="1560"/>
        </w:tabs>
        <w:spacing w:line="500" w:lineRule="exact"/>
        <w:ind w:leftChars="18" w:left="172" w:hangingChars="46" w:hanging="129"/>
        <w:rPr>
          <w:rFonts w:ascii="Times New Roman" w:eastAsia="標楷體" w:hAnsi="標楷體"/>
          <w:color w:val="000000" w:themeColor="text1"/>
          <w:sz w:val="28"/>
          <w:szCs w:val="28"/>
        </w:rPr>
      </w:pPr>
    </w:p>
    <w:sectPr w:rsidR="00547B2E" w:rsidRPr="002F0612" w:rsidSect="00B7053D">
      <w:headerReference w:type="default" r:id="rId8"/>
      <w:pgSz w:w="11906" w:h="16838" w:code="9"/>
      <w:pgMar w:top="1418" w:right="1418" w:bottom="1418" w:left="1701"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6A3" w:rsidRDefault="00CE56A3" w:rsidP="009148D2">
      <w:pPr>
        <w:ind w:left="314" w:hanging="422"/>
      </w:pPr>
      <w:r>
        <w:separator/>
      </w:r>
    </w:p>
  </w:endnote>
  <w:endnote w:type="continuationSeparator" w:id="0">
    <w:p w:rsidR="00CE56A3" w:rsidRDefault="00CE56A3" w:rsidP="009148D2">
      <w:pPr>
        <w:ind w:left="314" w:hanging="42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華康粗圓體">
    <w:charset w:val="88"/>
    <w:family w:val="modern"/>
    <w:pitch w:val="fixed"/>
    <w:sig w:usb0="80000001" w:usb1="2809180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6A3" w:rsidRDefault="00CE56A3" w:rsidP="009148D2">
      <w:pPr>
        <w:ind w:left="314" w:hanging="422"/>
      </w:pPr>
      <w:r>
        <w:separator/>
      </w:r>
    </w:p>
  </w:footnote>
  <w:footnote w:type="continuationSeparator" w:id="0">
    <w:p w:rsidR="00CE56A3" w:rsidRDefault="00CE56A3" w:rsidP="009148D2">
      <w:pPr>
        <w:ind w:left="314" w:hanging="42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754" w:rsidRDefault="000E6754" w:rsidP="009148D2">
    <w:pPr>
      <w:pStyle w:val="ab"/>
      <w:ind w:left="244" w:hanging="35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A582E"/>
    <w:multiLevelType w:val="hybridMultilevel"/>
    <w:tmpl w:val="9274F19E"/>
    <w:lvl w:ilvl="0" w:tplc="EF201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76588"/>
    <w:multiLevelType w:val="hybridMultilevel"/>
    <w:tmpl w:val="46B64446"/>
    <w:lvl w:ilvl="0" w:tplc="B992C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6E21ED"/>
    <w:multiLevelType w:val="hybridMultilevel"/>
    <w:tmpl w:val="4A7E2982"/>
    <w:lvl w:ilvl="0" w:tplc="535ED7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1A1694"/>
    <w:multiLevelType w:val="hybridMultilevel"/>
    <w:tmpl w:val="F0325A66"/>
    <w:lvl w:ilvl="0" w:tplc="13AE4F14">
      <w:start w:val="1"/>
      <w:numFmt w:val="decimal"/>
      <w:lvlText w:val="%1."/>
      <w:lvlJc w:val="left"/>
      <w:pPr>
        <w:ind w:left="1433" w:hanging="360"/>
      </w:pPr>
      <w:rPr>
        <w:rFonts w:cs="Times New Roman" w:hint="default"/>
      </w:rPr>
    </w:lvl>
    <w:lvl w:ilvl="1" w:tplc="7E8E84A6">
      <w:start w:val="1"/>
      <w:numFmt w:val="decimal"/>
      <w:lvlText w:val="%2."/>
      <w:lvlJc w:val="left"/>
      <w:pPr>
        <w:tabs>
          <w:tab w:val="num" w:pos="2633"/>
        </w:tabs>
        <w:ind w:left="2633" w:hanging="1080"/>
      </w:pPr>
      <w:rPr>
        <w:rFonts w:hint="eastAsia"/>
        <w:sz w:val="24"/>
        <w:szCs w:val="24"/>
      </w:rPr>
    </w:lvl>
    <w:lvl w:ilvl="2" w:tplc="0409001B" w:tentative="1">
      <w:start w:val="1"/>
      <w:numFmt w:val="lowerRoman"/>
      <w:lvlText w:val="%3."/>
      <w:lvlJc w:val="right"/>
      <w:pPr>
        <w:ind w:left="2513" w:hanging="480"/>
      </w:pPr>
      <w:rPr>
        <w:rFonts w:cs="Times New Roman"/>
      </w:rPr>
    </w:lvl>
    <w:lvl w:ilvl="3" w:tplc="0409000F" w:tentative="1">
      <w:start w:val="1"/>
      <w:numFmt w:val="decimal"/>
      <w:lvlText w:val="%4."/>
      <w:lvlJc w:val="left"/>
      <w:pPr>
        <w:ind w:left="2993" w:hanging="480"/>
      </w:pPr>
      <w:rPr>
        <w:rFonts w:cs="Times New Roman"/>
      </w:rPr>
    </w:lvl>
    <w:lvl w:ilvl="4" w:tplc="04090019" w:tentative="1">
      <w:start w:val="1"/>
      <w:numFmt w:val="ideographTraditional"/>
      <w:lvlText w:val="%5、"/>
      <w:lvlJc w:val="left"/>
      <w:pPr>
        <w:ind w:left="3473" w:hanging="480"/>
      </w:pPr>
      <w:rPr>
        <w:rFonts w:cs="Times New Roman"/>
      </w:rPr>
    </w:lvl>
    <w:lvl w:ilvl="5" w:tplc="0409001B" w:tentative="1">
      <w:start w:val="1"/>
      <w:numFmt w:val="lowerRoman"/>
      <w:lvlText w:val="%6."/>
      <w:lvlJc w:val="right"/>
      <w:pPr>
        <w:ind w:left="3953" w:hanging="480"/>
      </w:pPr>
      <w:rPr>
        <w:rFonts w:cs="Times New Roman"/>
      </w:rPr>
    </w:lvl>
    <w:lvl w:ilvl="6" w:tplc="0409000F" w:tentative="1">
      <w:start w:val="1"/>
      <w:numFmt w:val="decimal"/>
      <w:lvlText w:val="%7."/>
      <w:lvlJc w:val="left"/>
      <w:pPr>
        <w:ind w:left="4433" w:hanging="480"/>
      </w:pPr>
      <w:rPr>
        <w:rFonts w:cs="Times New Roman"/>
      </w:rPr>
    </w:lvl>
    <w:lvl w:ilvl="7" w:tplc="04090019" w:tentative="1">
      <w:start w:val="1"/>
      <w:numFmt w:val="ideographTraditional"/>
      <w:lvlText w:val="%8、"/>
      <w:lvlJc w:val="left"/>
      <w:pPr>
        <w:ind w:left="4913" w:hanging="480"/>
      </w:pPr>
      <w:rPr>
        <w:rFonts w:cs="Times New Roman"/>
      </w:rPr>
    </w:lvl>
    <w:lvl w:ilvl="8" w:tplc="0409001B" w:tentative="1">
      <w:start w:val="1"/>
      <w:numFmt w:val="lowerRoman"/>
      <w:lvlText w:val="%9."/>
      <w:lvlJc w:val="right"/>
      <w:pPr>
        <w:ind w:left="5393" w:hanging="480"/>
      </w:pPr>
      <w:rPr>
        <w:rFonts w:cs="Times New Roman"/>
      </w:rPr>
    </w:lvl>
  </w:abstractNum>
  <w:abstractNum w:abstractNumId="4" w15:restartNumberingAfterBreak="0">
    <w:nsid w:val="16F431E7"/>
    <w:multiLevelType w:val="hybridMultilevel"/>
    <w:tmpl w:val="94C83C18"/>
    <w:lvl w:ilvl="0" w:tplc="FCC00036">
      <w:start w:val="1"/>
      <w:numFmt w:val="taiwaneseCountingThousand"/>
      <w:lvlText w:val="%1、"/>
      <w:lvlJc w:val="left"/>
      <w:pPr>
        <w:ind w:left="1078" w:hanging="720"/>
      </w:pPr>
      <w:rPr>
        <w:rFonts w:hint="default"/>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5" w15:restartNumberingAfterBreak="0">
    <w:nsid w:val="22124574"/>
    <w:multiLevelType w:val="hybridMultilevel"/>
    <w:tmpl w:val="E2020C68"/>
    <w:lvl w:ilvl="0" w:tplc="4C8AB00E">
      <w:start w:val="1"/>
      <w:numFmt w:val="taiwaneseCountingThousand"/>
      <w:lvlText w:val="第%1條"/>
      <w:lvlJc w:val="left"/>
      <w:pPr>
        <w:ind w:left="480" w:hanging="480"/>
      </w:pPr>
      <w:rPr>
        <w:rFonts w:hint="eastAsia"/>
        <w:color w:val="auto"/>
      </w:rPr>
    </w:lvl>
    <w:lvl w:ilvl="1" w:tplc="0A96826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747A4D"/>
    <w:multiLevelType w:val="hybridMultilevel"/>
    <w:tmpl w:val="ED546F12"/>
    <w:lvl w:ilvl="0" w:tplc="949E1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D06EF4"/>
    <w:multiLevelType w:val="hybridMultilevel"/>
    <w:tmpl w:val="3D80B094"/>
    <w:lvl w:ilvl="0" w:tplc="603409A4">
      <w:start w:val="2"/>
      <w:numFmt w:val="taiwaneseCountingThousand"/>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EE5991"/>
    <w:multiLevelType w:val="hybridMultilevel"/>
    <w:tmpl w:val="6E3692F0"/>
    <w:lvl w:ilvl="0" w:tplc="757CB3B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B3D5841"/>
    <w:multiLevelType w:val="hybridMultilevel"/>
    <w:tmpl w:val="4C82858E"/>
    <w:lvl w:ilvl="0" w:tplc="670A68A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5601AC"/>
    <w:multiLevelType w:val="hybridMultilevel"/>
    <w:tmpl w:val="D438EBE0"/>
    <w:lvl w:ilvl="0" w:tplc="DC0E9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5806CD"/>
    <w:multiLevelType w:val="hybridMultilevel"/>
    <w:tmpl w:val="36D61942"/>
    <w:lvl w:ilvl="0" w:tplc="DDB644C8">
      <w:start w:val="1"/>
      <w:numFmt w:val="taiwaneseCountingThousand"/>
      <w:lvlText w:val="第%1條"/>
      <w:lvlJc w:val="left"/>
      <w:pPr>
        <w:ind w:left="1410" w:hanging="14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5736D9"/>
    <w:multiLevelType w:val="hybridMultilevel"/>
    <w:tmpl w:val="E64C7D06"/>
    <w:lvl w:ilvl="0" w:tplc="6D50FB92">
      <w:start w:val="5"/>
      <w:numFmt w:val="taiwaneseCountingThousand"/>
      <w:lvlText w:val="第%1條"/>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F92832"/>
    <w:multiLevelType w:val="hybridMultilevel"/>
    <w:tmpl w:val="7868BBB4"/>
    <w:lvl w:ilvl="0" w:tplc="FD649520">
      <w:start w:val="4"/>
      <w:numFmt w:val="taiwaneseCountingThousand"/>
      <w:lvlText w:val="第%1條"/>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7C60A6"/>
    <w:multiLevelType w:val="hybridMultilevel"/>
    <w:tmpl w:val="F2C86330"/>
    <w:lvl w:ilvl="0" w:tplc="B73C3038">
      <w:start w:val="1"/>
      <w:numFmt w:val="taiwaneseCountingThousand"/>
      <w:lvlText w:val="%1、"/>
      <w:lvlJc w:val="left"/>
      <w:pPr>
        <w:ind w:left="1860" w:hanging="720"/>
      </w:pPr>
      <w:rPr>
        <w:rFonts w:hint="default"/>
        <w:color w:val="auto"/>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5" w15:restartNumberingAfterBreak="0">
    <w:nsid w:val="59A858CF"/>
    <w:multiLevelType w:val="hybridMultilevel"/>
    <w:tmpl w:val="B39E4A0A"/>
    <w:lvl w:ilvl="0" w:tplc="A5789C04">
      <w:start w:val="1"/>
      <w:numFmt w:val="taiwaneseCountingThousand"/>
      <w:lvlText w:val="%1、"/>
      <w:lvlJc w:val="left"/>
      <w:pPr>
        <w:ind w:left="1077" w:hanging="720"/>
      </w:pPr>
      <w:rPr>
        <w:rFonts w:hAnsi="標楷體"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6" w15:restartNumberingAfterBreak="0">
    <w:nsid w:val="5C7C42DA"/>
    <w:multiLevelType w:val="hybridMultilevel"/>
    <w:tmpl w:val="C9E4E352"/>
    <w:lvl w:ilvl="0" w:tplc="3F82C4E2">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BD34B8"/>
    <w:multiLevelType w:val="hybridMultilevel"/>
    <w:tmpl w:val="9488CBE6"/>
    <w:lvl w:ilvl="0" w:tplc="E328F0F0">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D1B6779"/>
    <w:multiLevelType w:val="hybridMultilevel"/>
    <w:tmpl w:val="BB449D8E"/>
    <w:lvl w:ilvl="0" w:tplc="979A7A8E">
      <w:start w:val="1"/>
      <w:numFmt w:val="taiwaneseCountingThousand"/>
      <w:lvlText w:val="%1、"/>
      <w:lvlJc w:val="left"/>
      <w:pPr>
        <w:ind w:left="1507" w:hanging="480"/>
      </w:pPr>
      <w:rPr>
        <w:rFonts w:hint="eastAsia"/>
      </w:rPr>
    </w:lvl>
    <w:lvl w:ilvl="1" w:tplc="979A7A8E">
      <w:start w:val="1"/>
      <w:numFmt w:val="taiwaneseCountingThousand"/>
      <w:lvlText w:val="%2、"/>
      <w:lvlJc w:val="left"/>
      <w:pPr>
        <w:ind w:left="1331" w:hanging="480"/>
      </w:pPr>
      <w:rPr>
        <w:rFonts w:hint="eastAsia"/>
      </w:rPr>
    </w:lvl>
    <w:lvl w:ilvl="2" w:tplc="0409001B" w:tentative="1">
      <w:start w:val="1"/>
      <w:numFmt w:val="lowerRoman"/>
      <w:lvlText w:val="%3."/>
      <w:lvlJc w:val="right"/>
      <w:pPr>
        <w:ind w:left="2467" w:hanging="480"/>
      </w:pPr>
    </w:lvl>
    <w:lvl w:ilvl="3" w:tplc="0409000F" w:tentative="1">
      <w:start w:val="1"/>
      <w:numFmt w:val="decimal"/>
      <w:lvlText w:val="%4."/>
      <w:lvlJc w:val="left"/>
      <w:pPr>
        <w:ind w:left="2947" w:hanging="480"/>
      </w:pPr>
    </w:lvl>
    <w:lvl w:ilvl="4" w:tplc="04090019" w:tentative="1">
      <w:start w:val="1"/>
      <w:numFmt w:val="ideographTraditional"/>
      <w:lvlText w:val="%5、"/>
      <w:lvlJc w:val="left"/>
      <w:pPr>
        <w:ind w:left="3427" w:hanging="480"/>
      </w:pPr>
    </w:lvl>
    <w:lvl w:ilvl="5" w:tplc="0409001B" w:tentative="1">
      <w:start w:val="1"/>
      <w:numFmt w:val="lowerRoman"/>
      <w:lvlText w:val="%6."/>
      <w:lvlJc w:val="right"/>
      <w:pPr>
        <w:ind w:left="3907" w:hanging="480"/>
      </w:pPr>
    </w:lvl>
    <w:lvl w:ilvl="6" w:tplc="0409000F" w:tentative="1">
      <w:start w:val="1"/>
      <w:numFmt w:val="decimal"/>
      <w:lvlText w:val="%7."/>
      <w:lvlJc w:val="left"/>
      <w:pPr>
        <w:ind w:left="4387" w:hanging="480"/>
      </w:pPr>
    </w:lvl>
    <w:lvl w:ilvl="7" w:tplc="04090019" w:tentative="1">
      <w:start w:val="1"/>
      <w:numFmt w:val="ideographTraditional"/>
      <w:lvlText w:val="%8、"/>
      <w:lvlJc w:val="left"/>
      <w:pPr>
        <w:ind w:left="4867" w:hanging="480"/>
      </w:pPr>
    </w:lvl>
    <w:lvl w:ilvl="8" w:tplc="0409001B" w:tentative="1">
      <w:start w:val="1"/>
      <w:numFmt w:val="lowerRoman"/>
      <w:lvlText w:val="%9."/>
      <w:lvlJc w:val="right"/>
      <w:pPr>
        <w:ind w:left="5347" w:hanging="480"/>
      </w:pPr>
    </w:lvl>
  </w:abstractNum>
  <w:abstractNum w:abstractNumId="19" w15:restartNumberingAfterBreak="0">
    <w:nsid w:val="6D7B4A1C"/>
    <w:multiLevelType w:val="hybridMultilevel"/>
    <w:tmpl w:val="9F6ED478"/>
    <w:lvl w:ilvl="0" w:tplc="04090015">
      <w:start w:val="1"/>
      <w:numFmt w:val="taiwaneseCountingThousand"/>
      <w:lvlText w:val="%1、"/>
      <w:lvlJc w:val="left"/>
      <w:pPr>
        <w:ind w:left="4166" w:hanging="480"/>
      </w:p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0" w15:restartNumberingAfterBreak="0">
    <w:nsid w:val="73C64865"/>
    <w:multiLevelType w:val="hybridMultilevel"/>
    <w:tmpl w:val="2744AD22"/>
    <w:lvl w:ilvl="0" w:tplc="82F42C4E">
      <w:start w:val="1"/>
      <w:numFmt w:val="taiwaneseCountingThousand"/>
      <w:lvlText w:val="%1、"/>
      <w:lvlJc w:val="left"/>
      <w:pPr>
        <w:ind w:left="1855" w:hanging="720"/>
      </w:pPr>
      <w:rPr>
        <w:rFonts w:hint="default"/>
        <w:color w:val="auto"/>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1" w15:restartNumberingAfterBreak="0">
    <w:nsid w:val="7A5A2F36"/>
    <w:multiLevelType w:val="hybridMultilevel"/>
    <w:tmpl w:val="C03097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1"/>
  </w:num>
  <w:num w:numId="4">
    <w:abstractNumId w:val="10"/>
  </w:num>
  <w:num w:numId="5">
    <w:abstractNumId w:val="8"/>
  </w:num>
  <w:num w:numId="6">
    <w:abstractNumId w:val="2"/>
  </w:num>
  <w:num w:numId="7">
    <w:abstractNumId w:val="6"/>
  </w:num>
  <w:num w:numId="8">
    <w:abstractNumId w:val="17"/>
  </w:num>
  <w:num w:numId="9">
    <w:abstractNumId w:val="3"/>
  </w:num>
  <w:num w:numId="10">
    <w:abstractNumId w:val="11"/>
  </w:num>
  <w:num w:numId="11">
    <w:abstractNumId w:val="4"/>
  </w:num>
  <w:num w:numId="12">
    <w:abstractNumId w:val="16"/>
  </w:num>
  <w:num w:numId="13">
    <w:abstractNumId w:val="20"/>
  </w:num>
  <w:num w:numId="14">
    <w:abstractNumId w:val="14"/>
  </w:num>
  <w:num w:numId="15">
    <w:abstractNumId w:val="19"/>
  </w:num>
  <w:num w:numId="16">
    <w:abstractNumId w:val="15"/>
  </w:num>
  <w:num w:numId="17">
    <w:abstractNumId w:val="5"/>
  </w:num>
  <w:num w:numId="18">
    <w:abstractNumId w:val="1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2"/>
  </w:num>
  <w:num w:numId="22">
    <w:abstractNumId w:val="7"/>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603CE"/>
    <w:rsid w:val="00000130"/>
    <w:rsid w:val="0000113C"/>
    <w:rsid w:val="00001EE3"/>
    <w:rsid w:val="000034BB"/>
    <w:rsid w:val="000054E0"/>
    <w:rsid w:val="00006EBC"/>
    <w:rsid w:val="00006F56"/>
    <w:rsid w:val="00015724"/>
    <w:rsid w:val="00016942"/>
    <w:rsid w:val="000171C9"/>
    <w:rsid w:val="00020BC4"/>
    <w:rsid w:val="00021269"/>
    <w:rsid w:val="000217BF"/>
    <w:rsid w:val="000226B5"/>
    <w:rsid w:val="000243F7"/>
    <w:rsid w:val="000254BE"/>
    <w:rsid w:val="00031DBA"/>
    <w:rsid w:val="00037FE9"/>
    <w:rsid w:val="00046341"/>
    <w:rsid w:val="00054C2F"/>
    <w:rsid w:val="000564FE"/>
    <w:rsid w:val="00056B05"/>
    <w:rsid w:val="00056DC0"/>
    <w:rsid w:val="00062A66"/>
    <w:rsid w:val="00062D02"/>
    <w:rsid w:val="00064B24"/>
    <w:rsid w:val="00066E80"/>
    <w:rsid w:val="00067174"/>
    <w:rsid w:val="00067211"/>
    <w:rsid w:val="00071321"/>
    <w:rsid w:val="00072D24"/>
    <w:rsid w:val="00074B4D"/>
    <w:rsid w:val="00077BBC"/>
    <w:rsid w:val="000812B1"/>
    <w:rsid w:val="00081A07"/>
    <w:rsid w:val="00081AC4"/>
    <w:rsid w:val="00085D1F"/>
    <w:rsid w:val="00086569"/>
    <w:rsid w:val="0008773C"/>
    <w:rsid w:val="00095839"/>
    <w:rsid w:val="000A1222"/>
    <w:rsid w:val="000B52A4"/>
    <w:rsid w:val="000B605D"/>
    <w:rsid w:val="000C00F0"/>
    <w:rsid w:val="000C5124"/>
    <w:rsid w:val="000C6D98"/>
    <w:rsid w:val="000D34F3"/>
    <w:rsid w:val="000D42C1"/>
    <w:rsid w:val="000D7CD8"/>
    <w:rsid w:val="000E0C5C"/>
    <w:rsid w:val="000E544B"/>
    <w:rsid w:val="000E6754"/>
    <w:rsid w:val="000E76AA"/>
    <w:rsid w:val="000F04A8"/>
    <w:rsid w:val="000F130B"/>
    <w:rsid w:val="000F15DE"/>
    <w:rsid w:val="000F2E86"/>
    <w:rsid w:val="000F5E54"/>
    <w:rsid w:val="001015F0"/>
    <w:rsid w:val="001039EA"/>
    <w:rsid w:val="00105BB8"/>
    <w:rsid w:val="00107848"/>
    <w:rsid w:val="00112244"/>
    <w:rsid w:val="00114F15"/>
    <w:rsid w:val="00115389"/>
    <w:rsid w:val="001166F4"/>
    <w:rsid w:val="0012277C"/>
    <w:rsid w:val="00124F5A"/>
    <w:rsid w:val="00125B18"/>
    <w:rsid w:val="00126C57"/>
    <w:rsid w:val="00126E8D"/>
    <w:rsid w:val="00135076"/>
    <w:rsid w:val="00135B9D"/>
    <w:rsid w:val="00136209"/>
    <w:rsid w:val="00136704"/>
    <w:rsid w:val="00142C84"/>
    <w:rsid w:val="001459A5"/>
    <w:rsid w:val="00145A7C"/>
    <w:rsid w:val="00154733"/>
    <w:rsid w:val="00155745"/>
    <w:rsid w:val="00155B2B"/>
    <w:rsid w:val="00155FF5"/>
    <w:rsid w:val="001611A0"/>
    <w:rsid w:val="0016265A"/>
    <w:rsid w:val="0017107C"/>
    <w:rsid w:val="00172B60"/>
    <w:rsid w:val="00173DE7"/>
    <w:rsid w:val="0017435E"/>
    <w:rsid w:val="00175F6A"/>
    <w:rsid w:val="00176044"/>
    <w:rsid w:val="00180A61"/>
    <w:rsid w:val="00181D3A"/>
    <w:rsid w:val="001827A4"/>
    <w:rsid w:val="00184358"/>
    <w:rsid w:val="00187590"/>
    <w:rsid w:val="001926E8"/>
    <w:rsid w:val="0019288E"/>
    <w:rsid w:val="001A4544"/>
    <w:rsid w:val="001B1E7C"/>
    <w:rsid w:val="001B5008"/>
    <w:rsid w:val="001B60D6"/>
    <w:rsid w:val="001B7F72"/>
    <w:rsid w:val="001C200C"/>
    <w:rsid w:val="001C5798"/>
    <w:rsid w:val="001C6004"/>
    <w:rsid w:val="001D1ED7"/>
    <w:rsid w:val="001D2713"/>
    <w:rsid w:val="001D4A2D"/>
    <w:rsid w:val="001E078E"/>
    <w:rsid w:val="001E10BF"/>
    <w:rsid w:val="001E2EB2"/>
    <w:rsid w:val="001E61AA"/>
    <w:rsid w:val="001E64BA"/>
    <w:rsid w:val="001E6755"/>
    <w:rsid w:val="001F0BA9"/>
    <w:rsid w:val="001F224E"/>
    <w:rsid w:val="001F4951"/>
    <w:rsid w:val="00201A17"/>
    <w:rsid w:val="002038B5"/>
    <w:rsid w:val="00203E08"/>
    <w:rsid w:val="00206FE0"/>
    <w:rsid w:val="002076D3"/>
    <w:rsid w:val="002101DD"/>
    <w:rsid w:val="002104A8"/>
    <w:rsid w:val="002124F0"/>
    <w:rsid w:val="00212E54"/>
    <w:rsid w:val="00214321"/>
    <w:rsid w:val="00217550"/>
    <w:rsid w:val="00221EE2"/>
    <w:rsid w:val="002226B4"/>
    <w:rsid w:val="0022689E"/>
    <w:rsid w:val="0022735E"/>
    <w:rsid w:val="00227B3D"/>
    <w:rsid w:val="0023062F"/>
    <w:rsid w:val="0023478C"/>
    <w:rsid w:val="00236B11"/>
    <w:rsid w:val="00237A46"/>
    <w:rsid w:val="00242CC4"/>
    <w:rsid w:val="00242F8D"/>
    <w:rsid w:val="002430B4"/>
    <w:rsid w:val="00245B9A"/>
    <w:rsid w:val="0024665C"/>
    <w:rsid w:val="002471EF"/>
    <w:rsid w:val="00253654"/>
    <w:rsid w:val="00253B3D"/>
    <w:rsid w:val="002545F5"/>
    <w:rsid w:val="00254C69"/>
    <w:rsid w:val="002572E5"/>
    <w:rsid w:val="002579C9"/>
    <w:rsid w:val="00260148"/>
    <w:rsid w:val="00262341"/>
    <w:rsid w:val="002632EC"/>
    <w:rsid w:val="00263D18"/>
    <w:rsid w:val="00274F47"/>
    <w:rsid w:val="00280C3B"/>
    <w:rsid w:val="00284F37"/>
    <w:rsid w:val="002862F7"/>
    <w:rsid w:val="00286CB0"/>
    <w:rsid w:val="00287AE4"/>
    <w:rsid w:val="00292FC6"/>
    <w:rsid w:val="002B17CA"/>
    <w:rsid w:val="002B435D"/>
    <w:rsid w:val="002B65BA"/>
    <w:rsid w:val="002C0B87"/>
    <w:rsid w:val="002C1160"/>
    <w:rsid w:val="002C1A94"/>
    <w:rsid w:val="002C1E3C"/>
    <w:rsid w:val="002C768E"/>
    <w:rsid w:val="002D101D"/>
    <w:rsid w:val="002D1580"/>
    <w:rsid w:val="002D389F"/>
    <w:rsid w:val="002D452D"/>
    <w:rsid w:val="002D553A"/>
    <w:rsid w:val="002D7405"/>
    <w:rsid w:val="002E3589"/>
    <w:rsid w:val="002E38B7"/>
    <w:rsid w:val="002E65B3"/>
    <w:rsid w:val="002E69EE"/>
    <w:rsid w:val="002E6B65"/>
    <w:rsid w:val="002E7CDE"/>
    <w:rsid w:val="002F0612"/>
    <w:rsid w:val="002F1AB3"/>
    <w:rsid w:val="002F47DF"/>
    <w:rsid w:val="002F4854"/>
    <w:rsid w:val="002F4CA5"/>
    <w:rsid w:val="002F5D3D"/>
    <w:rsid w:val="002F64EC"/>
    <w:rsid w:val="002F709E"/>
    <w:rsid w:val="00302966"/>
    <w:rsid w:val="0030366D"/>
    <w:rsid w:val="003126BE"/>
    <w:rsid w:val="0031479E"/>
    <w:rsid w:val="003169A3"/>
    <w:rsid w:val="00316B34"/>
    <w:rsid w:val="00317E57"/>
    <w:rsid w:val="00320397"/>
    <w:rsid w:val="00324B10"/>
    <w:rsid w:val="00324FCA"/>
    <w:rsid w:val="00325022"/>
    <w:rsid w:val="00325363"/>
    <w:rsid w:val="00326504"/>
    <w:rsid w:val="0032795E"/>
    <w:rsid w:val="00334E85"/>
    <w:rsid w:val="003361CE"/>
    <w:rsid w:val="0033638D"/>
    <w:rsid w:val="0034265C"/>
    <w:rsid w:val="0035195D"/>
    <w:rsid w:val="003549C5"/>
    <w:rsid w:val="0036268D"/>
    <w:rsid w:val="00364E68"/>
    <w:rsid w:val="0037279D"/>
    <w:rsid w:val="00380842"/>
    <w:rsid w:val="00380B5B"/>
    <w:rsid w:val="00380C7B"/>
    <w:rsid w:val="0038342F"/>
    <w:rsid w:val="00383BA3"/>
    <w:rsid w:val="00386D41"/>
    <w:rsid w:val="00387218"/>
    <w:rsid w:val="00390561"/>
    <w:rsid w:val="00390A22"/>
    <w:rsid w:val="00391F1C"/>
    <w:rsid w:val="003925D9"/>
    <w:rsid w:val="003946D8"/>
    <w:rsid w:val="00394B2B"/>
    <w:rsid w:val="0039634D"/>
    <w:rsid w:val="003A0BBB"/>
    <w:rsid w:val="003A23D8"/>
    <w:rsid w:val="003A70C4"/>
    <w:rsid w:val="003A7D54"/>
    <w:rsid w:val="003B207F"/>
    <w:rsid w:val="003B4191"/>
    <w:rsid w:val="003B62C1"/>
    <w:rsid w:val="003C4858"/>
    <w:rsid w:val="003C5203"/>
    <w:rsid w:val="003D1094"/>
    <w:rsid w:val="003D1BA7"/>
    <w:rsid w:val="003D2644"/>
    <w:rsid w:val="003D523C"/>
    <w:rsid w:val="003E0190"/>
    <w:rsid w:val="003E34F8"/>
    <w:rsid w:val="003E4DA7"/>
    <w:rsid w:val="003E545F"/>
    <w:rsid w:val="003E7FCA"/>
    <w:rsid w:val="003F4939"/>
    <w:rsid w:val="003F733E"/>
    <w:rsid w:val="00401432"/>
    <w:rsid w:val="00401530"/>
    <w:rsid w:val="0040160A"/>
    <w:rsid w:val="00401A64"/>
    <w:rsid w:val="004038F0"/>
    <w:rsid w:val="00403E64"/>
    <w:rsid w:val="00406C69"/>
    <w:rsid w:val="00414881"/>
    <w:rsid w:val="00421022"/>
    <w:rsid w:val="0042147C"/>
    <w:rsid w:val="004222B8"/>
    <w:rsid w:val="00423F52"/>
    <w:rsid w:val="00423F7F"/>
    <w:rsid w:val="00427346"/>
    <w:rsid w:val="0042778E"/>
    <w:rsid w:val="00436396"/>
    <w:rsid w:val="00437DE5"/>
    <w:rsid w:val="004403CD"/>
    <w:rsid w:val="00455091"/>
    <w:rsid w:val="004553FB"/>
    <w:rsid w:val="0045695F"/>
    <w:rsid w:val="00456F3D"/>
    <w:rsid w:val="00461BEC"/>
    <w:rsid w:val="00461C43"/>
    <w:rsid w:val="00462B4B"/>
    <w:rsid w:val="00463AB9"/>
    <w:rsid w:val="00464DFA"/>
    <w:rsid w:val="00466D15"/>
    <w:rsid w:val="0046731E"/>
    <w:rsid w:val="004717A8"/>
    <w:rsid w:val="00477667"/>
    <w:rsid w:val="00480BE8"/>
    <w:rsid w:val="0048535E"/>
    <w:rsid w:val="004920B5"/>
    <w:rsid w:val="00492523"/>
    <w:rsid w:val="00494062"/>
    <w:rsid w:val="0049637E"/>
    <w:rsid w:val="00497705"/>
    <w:rsid w:val="004A1957"/>
    <w:rsid w:val="004A3E4A"/>
    <w:rsid w:val="004A4758"/>
    <w:rsid w:val="004A6F41"/>
    <w:rsid w:val="004B11F3"/>
    <w:rsid w:val="004B49C9"/>
    <w:rsid w:val="004B5530"/>
    <w:rsid w:val="004B5742"/>
    <w:rsid w:val="004B7228"/>
    <w:rsid w:val="004C3665"/>
    <w:rsid w:val="004C5D78"/>
    <w:rsid w:val="004C647A"/>
    <w:rsid w:val="004C6EB6"/>
    <w:rsid w:val="004C77C9"/>
    <w:rsid w:val="004D1D0B"/>
    <w:rsid w:val="004D4880"/>
    <w:rsid w:val="004D4A28"/>
    <w:rsid w:val="004D6F0E"/>
    <w:rsid w:val="004E033E"/>
    <w:rsid w:val="004E152B"/>
    <w:rsid w:val="004E24E7"/>
    <w:rsid w:val="004E2F61"/>
    <w:rsid w:val="004E60A1"/>
    <w:rsid w:val="004E664C"/>
    <w:rsid w:val="004F318F"/>
    <w:rsid w:val="004F52CB"/>
    <w:rsid w:val="004F6C80"/>
    <w:rsid w:val="0050406E"/>
    <w:rsid w:val="00504559"/>
    <w:rsid w:val="0050481D"/>
    <w:rsid w:val="00507B17"/>
    <w:rsid w:val="00507D23"/>
    <w:rsid w:val="0051292A"/>
    <w:rsid w:val="00514C94"/>
    <w:rsid w:val="00522B34"/>
    <w:rsid w:val="00525A53"/>
    <w:rsid w:val="00526DB7"/>
    <w:rsid w:val="00530B5D"/>
    <w:rsid w:val="0053520F"/>
    <w:rsid w:val="005378B5"/>
    <w:rsid w:val="00543ADD"/>
    <w:rsid w:val="00544BB2"/>
    <w:rsid w:val="00547B2E"/>
    <w:rsid w:val="00551284"/>
    <w:rsid w:val="00553181"/>
    <w:rsid w:val="005553DC"/>
    <w:rsid w:val="005556C8"/>
    <w:rsid w:val="00556D28"/>
    <w:rsid w:val="00556E55"/>
    <w:rsid w:val="00557416"/>
    <w:rsid w:val="00563AE5"/>
    <w:rsid w:val="00565722"/>
    <w:rsid w:val="005714E6"/>
    <w:rsid w:val="00571F18"/>
    <w:rsid w:val="0057256B"/>
    <w:rsid w:val="005730D8"/>
    <w:rsid w:val="00574155"/>
    <w:rsid w:val="00574AF7"/>
    <w:rsid w:val="00576E6A"/>
    <w:rsid w:val="005805CC"/>
    <w:rsid w:val="0058125B"/>
    <w:rsid w:val="005900C4"/>
    <w:rsid w:val="0059309A"/>
    <w:rsid w:val="00593E27"/>
    <w:rsid w:val="005941CB"/>
    <w:rsid w:val="00597D4D"/>
    <w:rsid w:val="005A17B6"/>
    <w:rsid w:val="005A3411"/>
    <w:rsid w:val="005A5EA2"/>
    <w:rsid w:val="005B1B30"/>
    <w:rsid w:val="005B329F"/>
    <w:rsid w:val="005C0506"/>
    <w:rsid w:val="005C0CFB"/>
    <w:rsid w:val="005D1F33"/>
    <w:rsid w:val="005D4F0C"/>
    <w:rsid w:val="005D5DE8"/>
    <w:rsid w:val="005E124F"/>
    <w:rsid w:val="005E2E41"/>
    <w:rsid w:val="005E3272"/>
    <w:rsid w:val="005E6229"/>
    <w:rsid w:val="005E6E97"/>
    <w:rsid w:val="005F161A"/>
    <w:rsid w:val="005F3638"/>
    <w:rsid w:val="005F366E"/>
    <w:rsid w:val="005F37E0"/>
    <w:rsid w:val="005F47F2"/>
    <w:rsid w:val="005F4D92"/>
    <w:rsid w:val="005F6CC1"/>
    <w:rsid w:val="006030D0"/>
    <w:rsid w:val="0060373E"/>
    <w:rsid w:val="00606B43"/>
    <w:rsid w:val="00607820"/>
    <w:rsid w:val="006106F8"/>
    <w:rsid w:val="006140C0"/>
    <w:rsid w:val="00622535"/>
    <w:rsid w:val="006230FE"/>
    <w:rsid w:val="00634664"/>
    <w:rsid w:val="00634AE0"/>
    <w:rsid w:val="006356E4"/>
    <w:rsid w:val="006406E6"/>
    <w:rsid w:val="006453E5"/>
    <w:rsid w:val="00650E9A"/>
    <w:rsid w:val="0065702A"/>
    <w:rsid w:val="00664012"/>
    <w:rsid w:val="00664119"/>
    <w:rsid w:val="00665283"/>
    <w:rsid w:val="006705CB"/>
    <w:rsid w:val="00680000"/>
    <w:rsid w:val="006800BB"/>
    <w:rsid w:val="00683C16"/>
    <w:rsid w:val="00684E95"/>
    <w:rsid w:val="006853AD"/>
    <w:rsid w:val="00691A33"/>
    <w:rsid w:val="0069378E"/>
    <w:rsid w:val="006949A5"/>
    <w:rsid w:val="00694B23"/>
    <w:rsid w:val="00694C65"/>
    <w:rsid w:val="0069642C"/>
    <w:rsid w:val="006A77E5"/>
    <w:rsid w:val="006A7B17"/>
    <w:rsid w:val="006B08E1"/>
    <w:rsid w:val="006B1753"/>
    <w:rsid w:val="006B3DE6"/>
    <w:rsid w:val="006B789D"/>
    <w:rsid w:val="006C0C3B"/>
    <w:rsid w:val="006C22A8"/>
    <w:rsid w:val="006D09ED"/>
    <w:rsid w:val="006D1064"/>
    <w:rsid w:val="006D3639"/>
    <w:rsid w:val="006D3C6B"/>
    <w:rsid w:val="006D3C8F"/>
    <w:rsid w:val="006D5BA8"/>
    <w:rsid w:val="006D644F"/>
    <w:rsid w:val="006D753C"/>
    <w:rsid w:val="006E3465"/>
    <w:rsid w:val="006F363E"/>
    <w:rsid w:val="00700973"/>
    <w:rsid w:val="0070202D"/>
    <w:rsid w:val="0070211A"/>
    <w:rsid w:val="0070478D"/>
    <w:rsid w:val="0070751C"/>
    <w:rsid w:val="007075E9"/>
    <w:rsid w:val="00707F81"/>
    <w:rsid w:val="00712B6F"/>
    <w:rsid w:val="007147DE"/>
    <w:rsid w:val="0071509F"/>
    <w:rsid w:val="00716C2A"/>
    <w:rsid w:val="0072070E"/>
    <w:rsid w:val="00720850"/>
    <w:rsid w:val="0072283D"/>
    <w:rsid w:val="00730961"/>
    <w:rsid w:val="007347D5"/>
    <w:rsid w:val="00735D8F"/>
    <w:rsid w:val="007405FF"/>
    <w:rsid w:val="00742632"/>
    <w:rsid w:val="00742889"/>
    <w:rsid w:val="00743E92"/>
    <w:rsid w:val="00744EDD"/>
    <w:rsid w:val="0074510D"/>
    <w:rsid w:val="00746853"/>
    <w:rsid w:val="0075155E"/>
    <w:rsid w:val="00752E86"/>
    <w:rsid w:val="00753FEB"/>
    <w:rsid w:val="007555D7"/>
    <w:rsid w:val="00764C56"/>
    <w:rsid w:val="00765ADD"/>
    <w:rsid w:val="00767A65"/>
    <w:rsid w:val="00767F01"/>
    <w:rsid w:val="00770DF8"/>
    <w:rsid w:val="007726A4"/>
    <w:rsid w:val="00772A8B"/>
    <w:rsid w:val="00774D27"/>
    <w:rsid w:val="00781989"/>
    <w:rsid w:val="00782D6A"/>
    <w:rsid w:val="00785E61"/>
    <w:rsid w:val="007865D7"/>
    <w:rsid w:val="00786B1A"/>
    <w:rsid w:val="007912B8"/>
    <w:rsid w:val="00792DF8"/>
    <w:rsid w:val="00792ED2"/>
    <w:rsid w:val="00793694"/>
    <w:rsid w:val="00793DCB"/>
    <w:rsid w:val="00794DC6"/>
    <w:rsid w:val="00795032"/>
    <w:rsid w:val="00795402"/>
    <w:rsid w:val="00796936"/>
    <w:rsid w:val="00796E29"/>
    <w:rsid w:val="007A123B"/>
    <w:rsid w:val="007A1A7A"/>
    <w:rsid w:val="007A1ABA"/>
    <w:rsid w:val="007A62CC"/>
    <w:rsid w:val="007A63DB"/>
    <w:rsid w:val="007A7C18"/>
    <w:rsid w:val="007B00EF"/>
    <w:rsid w:val="007B01B9"/>
    <w:rsid w:val="007B0CC2"/>
    <w:rsid w:val="007B56D3"/>
    <w:rsid w:val="007B7D5C"/>
    <w:rsid w:val="007C1443"/>
    <w:rsid w:val="007C2202"/>
    <w:rsid w:val="007C2703"/>
    <w:rsid w:val="007C3EEA"/>
    <w:rsid w:val="007C46FD"/>
    <w:rsid w:val="007C6E6D"/>
    <w:rsid w:val="007D15AF"/>
    <w:rsid w:val="007D7FE5"/>
    <w:rsid w:val="007E3551"/>
    <w:rsid w:val="007E4BED"/>
    <w:rsid w:val="007E5F28"/>
    <w:rsid w:val="007E65C7"/>
    <w:rsid w:val="007E74C5"/>
    <w:rsid w:val="007F2459"/>
    <w:rsid w:val="007F2C11"/>
    <w:rsid w:val="007F34EA"/>
    <w:rsid w:val="007F508E"/>
    <w:rsid w:val="0080021F"/>
    <w:rsid w:val="008015AE"/>
    <w:rsid w:val="00801DF0"/>
    <w:rsid w:val="00802995"/>
    <w:rsid w:val="00807011"/>
    <w:rsid w:val="00807BC4"/>
    <w:rsid w:val="008101BC"/>
    <w:rsid w:val="008104A0"/>
    <w:rsid w:val="008166E5"/>
    <w:rsid w:val="00820D68"/>
    <w:rsid w:val="00825DCE"/>
    <w:rsid w:val="00825E55"/>
    <w:rsid w:val="0082626E"/>
    <w:rsid w:val="0082789C"/>
    <w:rsid w:val="00833702"/>
    <w:rsid w:val="00834672"/>
    <w:rsid w:val="00836DCF"/>
    <w:rsid w:val="00840190"/>
    <w:rsid w:val="00844DB8"/>
    <w:rsid w:val="00846128"/>
    <w:rsid w:val="00846F45"/>
    <w:rsid w:val="008504CE"/>
    <w:rsid w:val="00850681"/>
    <w:rsid w:val="00853F81"/>
    <w:rsid w:val="008563F2"/>
    <w:rsid w:val="00860A7B"/>
    <w:rsid w:val="00861132"/>
    <w:rsid w:val="008625A7"/>
    <w:rsid w:val="00863448"/>
    <w:rsid w:val="00872FF3"/>
    <w:rsid w:val="00882FFF"/>
    <w:rsid w:val="00883E6C"/>
    <w:rsid w:val="00887A55"/>
    <w:rsid w:val="00891444"/>
    <w:rsid w:val="00891F92"/>
    <w:rsid w:val="00893209"/>
    <w:rsid w:val="008945F8"/>
    <w:rsid w:val="00897124"/>
    <w:rsid w:val="008A693D"/>
    <w:rsid w:val="008A75B0"/>
    <w:rsid w:val="008B0E3E"/>
    <w:rsid w:val="008B1853"/>
    <w:rsid w:val="008B24A0"/>
    <w:rsid w:val="008B56D3"/>
    <w:rsid w:val="008C1CA8"/>
    <w:rsid w:val="008C2CBE"/>
    <w:rsid w:val="008C3215"/>
    <w:rsid w:val="008C4F2D"/>
    <w:rsid w:val="008C5A5B"/>
    <w:rsid w:val="008C6397"/>
    <w:rsid w:val="008C7398"/>
    <w:rsid w:val="008D108B"/>
    <w:rsid w:val="008D7822"/>
    <w:rsid w:val="008E1B35"/>
    <w:rsid w:val="008E6A98"/>
    <w:rsid w:val="008F3365"/>
    <w:rsid w:val="008F62E7"/>
    <w:rsid w:val="008F7176"/>
    <w:rsid w:val="00901B87"/>
    <w:rsid w:val="00903D7A"/>
    <w:rsid w:val="00907E40"/>
    <w:rsid w:val="00911541"/>
    <w:rsid w:val="009148D2"/>
    <w:rsid w:val="0091524E"/>
    <w:rsid w:val="0091559D"/>
    <w:rsid w:val="00917FD1"/>
    <w:rsid w:val="00921FC0"/>
    <w:rsid w:val="00923470"/>
    <w:rsid w:val="00923BAB"/>
    <w:rsid w:val="00926B72"/>
    <w:rsid w:val="00927E56"/>
    <w:rsid w:val="0093332D"/>
    <w:rsid w:val="00933F20"/>
    <w:rsid w:val="009342D1"/>
    <w:rsid w:val="00934D13"/>
    <w:rsid w:val="00936876"/>
    <w:rsid w:val="00937924"/>
    <w:rsid w:val="00942F3E"/>
    <w:rsid w:val="009434C7"/>
    <w:rsid w:val="00946947"/>
    <w:rsid w:val="00946D13"/>
    <w:rsid w:val="00952058"/>
    <w:rsid w:val="009524D4"/>
    <w:rsid w:val="00952EB7"/>
    <w:rsid w:val="009530EC"/>
    <w:rsid w:val="0095402A"/>
    <w:rsid w:val="00954C84"/>
    <w:rsid w:val="0096101F"/>
    <w:rsid w:val="00962EF5"/>
    <w:rsid w:val="0096403F"/>
    <w:rsid w:val="00964448"/>
    <w:rsid w:val="00964E8A"/>
    <w:rsid w:val="0096551E"/>
    <w:rsid w:val="00967DAD"/>
    <w:rsid w:val="00972038"/>
    <w:rsid w:val="00972B07"/>
    <w:rsid w:val="00973535"/>
    <w:rsid w:val="00974726"/>
    <w:rsid w:val="009767D5"/>
    <w:rsid w:val="00981BDB"/>
    <w:rsid w:val="00983CE9"/>
    <w:rsid w:val="00991E7A"/>
    <w:rsid w:val="009935C8"/>
    <w:rsid w:val="009959C7"/>
    <w:rsid w:val="009A00DB"/>
    <w:rsid w:val="009A7EB5"/>
    <w:rsid w:val="009B13D8"/>
    <w:rsid w:val="009B6AC4"/>
    <w:rsid w:val="009C5C9D"/>
    <w:rsid w:val="009D009A"/>
    <w:rsid w:val="009D0B89"/>
    <w:rsid w:val="009D140B"/>
    <w:rsid w:val="009D1C52"/>
    <w:rsid w:val="009D60C3"/>
    <w:rsid w:val="009D6E1C"/>
    <w:rsid w:val="009D7DA1"/>
    <w:rsid w:val="009E0A12"/>
    <w:rsid w:val="009E6913"/>
    <w:rsid w:val="009E71D2"/>
    <w:rsid w:val="009E7A9B"/>
    <w:rsid w:val="009F163C"/>
    <w:rsid w:val="009F16CB"/>
    <w:rsid w:val="009F1D09"/>
    <w:rsid w:val="009F49DD"/>
    <w:rsid w:val="009F4F96"/>
    <w:rsid w:val="009F76D8"/>
    <w:rsid w:val="009F7FED"/>
    <w:rsid w:val="00A00626"/>
    <w:rsid w:val="00A02CA8"/>
    <w:rsid w:val="00A03050"/>
    <w:rsid w:val="00A052D6"/>
    <w:rsid w:val="00A06BF6"/>
    <w:rsid w:val="00A113F4"/>
    <w:rsid w:val="00A1167B"/>
    <w:rsid w:val="00A128CD"/>
    <w:rsid w:val="00A1291E"/>
    <w:rsid w:val="00A1341E"/>
    <w:rsid w:val="00A16521"/>
    <w:rsid w:val="00A16756"/>
    <w:rsid w:val="00A17688"/>
    <w:rsid w:val="00A221AC"/>
    <w:rsid w:val="00A2242D"/>
    <w:rsid w:val="00A22DA6"/>
    <w:rsid w:val="00A22E26"/>
    <w:rsid w:val="00A23B48"/>
    <w:rsid w:val="00A23B5E"/>
    <w:rsid w:val="00A24143"/>
    <w:rsid w:val="00A26AF7"/>
    <w:rsid w:val="00A2761F"/>
    <w:rsid w:val="00A312A1"/>
    <w:rsid w:val="00A318FC"/>
    <w:rsid w:val="00A31D6F"/>
    <w:rsid w:val="00A40677"/>
    <w:rsid w:val="00A4083E"/>
    <w:rsid w:val="00A41F4D"/>
    <w:rsid w:val="00A4743F"/>
    <w:rsid w:val="00A50BF9"/>
    <w:rsid w:val="00A53C41"/>
    <w:rsid w:val="00A5541D"/>
    <w:rsid w:val="00A63BF9"/>
    <w:rsid w:val="00A64F4F"/>
    <w:rsid w:val="00A777A9"/>
    <w:rsid w:val="00A8129B"/>
    <w:rsid w:val="00A8208A"/>
    <w:rsid w:val="00A827F1"/>
    <w:rsid w:val="00A839B7"/>
    <w:rsid w:val="00A92CB0"/>
    <w:rsid w:val="00A92CC6"/>
    <w:rsid w:val="00A95DF0"/>
    <w:rsid w:val="00AA4E33"/>
    <w:rsid w:val="00AA5900"/>
    <w:rsid w:val="00AA64F2"/>
    <w:rsid w:val="00AA6692"/>
    <w:rsid w:val="00AB20E9"/>
    <w:rsid w:val="00AB3BEF"/>
    <w:rsid w:val="00AB7B49"/>
    <w:rsid w:val="00AC41B1"/>
    <w:rsid w:val="00AC4BE2"/>
    <w:rsid w:val="00AD22FE"/>
    <w:rsid w:val="00AD27E7"/>
    <w:rsid w:val="00AD337B"/>
    <w:rsid w:val="00AD5D23"/>
    <w:rsid w:val="00AD65D2"/>
    <w:rsid w:val="00AD67F5"/>
    <w:rsid w:val="00AD751F"/>
    <w:rsid w:val="00AE01BE"/>
    <w:rsid w:val="00AE119F"/>
    <w:rsid w:val="00AE2FF6"/>
    <w:rsid w:val="00AE6540"/>
    <w:rsid w:val="00AE7E48"/>
    <w:rsid w:val="00AF0FC0"/>
    <w:rsid w:val="00AF1A43"/>
    <w:rsid w:val="00AF6117"/>
    <w:rsid w:val="00AF748D"/>
    <w:rsid w:val="00B0124E"/>
    <w:rsid w:val="00B01BD7"/>
    <w:rsid w:val="00B04A6E"/>
    <w:rsid w:val="00B04D77"/>
    <w:rsid w:val="00B05F89"/>
    <w:rsid w:val="00B07991"/>
    <w:rsid w:val="00B10302"/>
    <w:rsid w:val="00B14DC2"/>
    <w:rsid w:val="00B21DD3"/>
    <w:rsid w:val="00B245FA"/>
    <w:rsid w:val="00B35B2F"/>
    <w:rsid w:val="00B5182F"/>
    <w:rsid w:val="00B53EAC"/>
    <w:rsid w:val="00B601E9"/>
    <w:rsid w:val="00B66FBD"/>
    <w:rsid w:val="00B7053D"/>
    <w:rsid w:val="00B7156B"/>
    <w:rsid w:val="00B72BF7"/>
    <w:rsid w:val="00B77CD0"/>
    <w:rsid w:val="00B8369C"/>
    <w:rsid w:val="00B870FA"/>
    <w:rsid w:val="00B90113"/>
    <w:rsid w:val="00B901AD"/>
    <w:rsid w:val="00B925C2"/>
    <w:rsid w:val="00B972BE"/>
    <w:rsid w:val="00BA12EA"/>
    <w:rsid w:val="00BA1790"/>
    <w:rsid w:val="00BA2593"/>
    <w:rsid w:val="00BA2A1E"/>
    <w:rsid w:val="00BA374F"/>
    <w:rsid w:val="00BA41FA"/>
    <w:rsid w:val="00BB2255"/>
    <w:rsid w:val="00BB427D"/>
    <w:rsid w:val="00BB5C81"/>
    <w:rsid w:val="00BB5FC4"/>
    <w:rsid w:val="00BC0D31"/>
    <w:rsid w:val="00BC7021"/>
    <w:rsid w:val="00BC7A01"/>
    <w:rsid w:val="00BD12F7"/>
    <w:rsid w:val="00BD29B1"/>
    <w:rsid w:val="00BD2BDB"/>
    <w:rsid w:val="00BD3093"/>
    <w:rsid w:val="00BD3C2E"/>
    <w:rsid w:val="00BD526F"/>
    <w:rsid w:val="00BE0ECF"/>
    <w:rsid w:val="00BE1660"/>
    <w:rsid w:val="00BE24AC"/>
    <w:rsid w:val="00BE2F49"/>
    <w:rsid w:val="00BE43C6"/>
    <w:rsid w:val="00BF18B9"/>
    <w:rsid w:val="00BF21DD"/>
    <w:rsid w:val="00BF3658"/>
    <w:rsid w:val="00BF3FBB"/>
    <w:rsid w:val="00BF7E21"/>
    <w:rsid w:val="00BF7E92"/>
    <w:rsid w:val="00C00B19"/>
    <w:rsid w:val="00C02513"/>
    <w:rsid w:val="00C02C54"/>
    <w:rsid w:val="00C04BE9"/>
    <w:rsid w:val="00C10564"/>
    <w:rsid w:val="00C105EA"/>
    <w:rsid w:val="00C11400"/>
    <w:rsid w:val="00C124AF"/>
    <w:rsid w:val="00C13BC5"/>
    <w:rsid w:val="00C141B6"/>
    <w:rsid w:val="00C143E7"/>
    <w:rsid w:val="00C15A24"/>
    <w:rsid w:val="00C1754E"/>
    <w:rsid w:val="00C23A0D"/>
    <w:rsid w:val="00C23E62"/>
    <w:rsid w:val="00C301E6"/>
    <w:rsid w:val="00C30F52"/>
    <w:rsid w:val="00C343B6"/>
    <w:rsid w:val="00C35371"/>
    <w:rsid w:val="00C36C55"/>
    <w:rsid w:val="00C501C6"/>
    <w:rsid w:val="00C57B6A"/>
    <w:rsid w:val="00C57B79"/>
    <w:rsid w:val="00C60023"/>
    <w:rsid w:val="00C603CE"/>
    <w:rsid w:val="00C64F60"/>
    <w:rsid w:val="00C6620D"/>
    <w:rsid w:val="00C702A4"/>
    <w:rsid w:val="00C76A9A"/>
    <w:rsid w:val="00C81F82"/>
    <w:rsid w:val="00C82302"/>
    <w:rsid w:val="00C9357A"/>
    <w:rsid w:val="00C94260"/>
    <w:rsid w:val="00C9426E"/>
    <w:rsid w:val="00C963A7"/>
    <w:rsid w:val="00C97CBD"/>
    <w:rsid w:val="00CA1434"/>
    <w:rsid w:val="00CA1F6D"/>
    <w:rsid w:val="00CA1F8E"/>
    <w:rsid w:val="00CA2CD2"/>
    <w:rsid w:val="00CB127B"/>
    <w:rsid w:val="00CB1F15"/>
    <w:rsid w:val="00CB23BE"/>
    <w:rsid w:val="00CC0D93"/>
    <w:rsid w:val="00CC1D28"/>
    <w:rsid w:val="00CC1FF5"/>
    <w:rsid w:val="00CC272F"/>
    <w:rsid w:val="00CC551C"/>
    <w:rsid w:val="00CC7C12"/>
    <w:rsid w:val="00CC7F93"/>
    <w:rsid w:val="00CD263A"/>
    <w:rsid w:val="00CD4266"/>
    <w:rsid w:val="00CD7BA2"/>
    <w:rsid w:val="00CE25AC"/>
    <w:rsid w:val="00CE2859"/>
    <w:rsid w:val="00CE56A3"/>
    <w:rsid w:val="00CF0B6B"/>
    <w:rsid w:val="00CF1D46"/>
    <w:rsid w:val="00CF30A5"/>
    <w:rsid w:val="00CF3BA3"/>
    <w:rsid w:val="00CF580D"/>
    <w:rsid w:val="00D01E13"/>
    <w:rsid w:val="00D11C17"/>
    <w:rsid w:val="00D152DB"/>
    <w:rsid w:val="00D168F8"/>
    <w:rsid w:val="00D16BC6"/>
    <w:rsid w:val="00D20816"/>
    <w:rsid w:val="00D23906"/>
    <w:rsid w:val="00D266CA"/>
    <w:rsid w:val="00D272EF"/>
    <w:rsid w:val="00D31560"/>
    <w:rsid w:val="00D33F05"/>
    <w:rsid w:val="00D41EF8"/>
    <w:rsid w:val="00D4296C"/>
    <w:rsid w:val="00D54971"/>
    <w:rsid w:val="00D5616A"/>
    <w:rsid w:val="00D562A2"/>
    <w:rsid w:val="00D6410A"/>
    <w:rsid w:val="00D645DD"/>
    <w:rsid w:val="00D64C44"/>
    <w:rsid w:val="00D74301"/>
    <w:rsid w:val="00D74379"/>
    <w:rsid w:val="00D7544C"/>
    <w:rsid w:val="00D755D7"/>
    <w:rsid w:val="00D7663E"/>
    <w:rsid w:val="00D82EB5"/>
    <w:rsid w:val="00D83505"/>
    <w:rsid w:val="00D83821"/>
    <w:rsid w:val="00D868C2"/>
    <w:rsid w:val="00D87034"/>
    <w:rsid w:val="00D87C10"/>
    <w:rsid w:val="00D912AC"/>
    <w:rsid w:val="00D929AE"/>
    <w:rsid w:val="00D943AB"/>
    <w:rsid w:val="00D95B8D"/>
    <w:rsid w:val="00DA375D"/>
    <w:rsid w:val="00DA4461"/>
    <w:rsid w:val="00DB6113"/>
    <w:rsid w:val="00DC1601"/>
    <w:rsid w:val="00DC2C46"/>
    <w:rsid w:val="00DC5102"/>
    <w:rsid w:val="00DC6177"/>
    <w:rsid w:val="00DC7775"/>
    <w:rsid w:val="00DD08C9"/>
    <w:rsid w:val="00DD395B"/>
    <w:rsid w:val="00DD7F16"/>
    <w:rsid w:val="00DE02F5"/>
    <w:rsid w:val="00DE209F"/>
    <w:rsid w:val="00DE4B8D"/>
    <w:rsid w:val="00DE50BD"/>
    <w:rsid w:val="00DE61F9"/>
    <w:rsid w:val="00DE728E"/>
    <w:rsid w:val="00DE759D"/>
    <w:rsid w:val="00DE7A2F"/>
    <w:rsid w:val="00DF078F"/>
    <w:rsid w:val="00DF44E4"/>
    <w:rsid w:val="00DF48F1"/>
    <w:rsid w:val="00E02B17"/>
    <w:rsid w:val="00E03284"/>
    <w:rsid w:val="00E050A8"/>
    <w:rsid w:val="00E05CFE"/>
    <w:rsid w:val="00E07EFF"/>
    <w:rsid w:val="00E1722F"/>
    <w:rsid w:val="00E17E21"/>
    <w:rsid w:val="00E22947"/>
    <w:rsid w:val="00E23B02"/>
    <w:rsid w:val="00E24207"/>
    <w:rsid w:val="00E24716"/>
    <w:rsid w:val="00E250CE"/>
    <w:rsid w:val="00E27E73"/>
    <w:rsid w:val="00E30BD4"/>
    <w:rsid w:val="00E30D2A"/>
    <w:rsid w:val="00E31CBD"/>
    <w:rsid w:val="00E335AD"/>
    <w:rsid w:val="00E34624"/>
    <w:rsid w:val="00E37115"/>
    <w:rsid w:val="00E41714"/>
    <w:rsid w:val="00E43C58"/>
    <w:rsid w:val="00E43D92"/>
    <w:rsid w:val="00E444E2"/>
    <w:rsid w:val="00E447FB"/>
    <w:rsid w:val="00E45587"/>
    <w:rsid w:val="00E46AC8"/>
    <w:rsid w:val="00E4703B"/>
    <w:rsid w:val="00E476BA"/>
    <w:rsid w:val="00E50DB7"/>
    <w:rsid w:val="00E51FBD"/>
    <w:rsid w:val="00E566ED"/>
    <w:rsid w:val="00E57250"/>
    <w:rsid w:val="00E661A0"/>
    <w:rsid w:val="00E71D84"/>
    <w:rsid w:val="00E76608"/>
    <w:rsid w:val="00E80D96"/>
    <w:rsid w:val="00E85795"/>
    <w:rsid w:val="00E85885"/>
    <w:rsid w:val="00E8661E"/>
    <w:rsid w:val="00E874E1"/>
    <w:rsid w:val="00E8766E"/>
    <w:rsid w:val="00E925F4"/>
    <w:rsid w:val="00E92BA0"/>
    <w:rsid w:val="00E932D7"/>
    <w:rsid w:val="00E96219"/>
    <w:rsid w:val="00E96656"/>
    <w:rsid w:val="00E97F2D"/>
    <w:rsid w:val="00EA19F0"/>
    <w:rsid w:val="00EA1D19"/>
    <w:rsid w:val="00EA231A"/>
    <w:rsid w:val="00EA3A63"/>
    <w:rsid w:val="00EA3D29"/>
    <w:rsid w:val="00EA4F97"/>
    <w:rsid w:val="00EA759F"/>
    <w:rsid w:val="00EB11D8"/>
    <w:rsid w:val="00EB1A12"/>
    <w:rsid w:val="00EB265D"/>
    <w:rsid w:val="00EB2E74"/>
    <w:rsid w:val="00EB6B7A"/>
    <w:rsid w:val="00EB75D6"/>
    <w:rsid w:val="00EC0444"/>
    <w:rsid w:val="00EC5C54"/>
    <w:rsid w:val="00EC64E2"/>
    <w:rsid w:val="00ED21B8"/>
    <w:rsid w:val="00ED2E57"/>
    <w:rsid w:val="00ED538E"/>
    <w:rsid w:val="00EE517A"/>
    <w:rsid w:val="00EF0098"/>
    <w:rsid w:val="00EF1F8A"/>
    <w:rsid w:val="00EF3FF5"/>
    <w:rsid w:val="00F03D09"/>
    <w:rsid w:val="00F04C65"/>
    <w:rsid w:val="00F05A1E"/>
    <w:rsid w:val="00F11920"/>
    <w:rsid w:val="00F1194F"/>
    <w:rsid w:val="00F119C5"/>
    <w:rsid w:val="00F12EB5"/>
    <w:rsid w:val="00F13355"/>
    <w:rsid w:val="00F13F9B"/>
    <w:rsid w:val="00F223F8"/>
    <w:rsid w:val="00F22C1C"/>
    <w:rsid w:val="00F23CF0"/>
    <w:rsid w:val="00F24A53"/>
    <w:rsid w:val="00F266C7"/>
    <w:rsid w:val="00F276EA"/>
    <w:rsid w:val="00F302F4"/>
    <w:rsid w:val="00F30D59"/>
    <w:rsid w:val="00F31A9D"/>
    <w:rsid w:val="00F323D7"/>
    <w:rsid w:val="00F41C74"/>
    <w:rsid w:val="00F50F05"/>
    <w:rsid w:val="00F512E7"/>
    <w:rsid w:val="00F52E84"/>
    <w:rsid w:val="00F54AC6"/>
    <w:rsid w:val="00F557D2"/>
    <w:rsid w:val="00F5664A"/>
    <w:rsid w:val="00F576A6"/>
    <w:rsid w:val="00F61827"/>
    <w:rsid w:val="00F61F47"/>
    <w:rsid w:val="00F65E6F"/>
    <w:rsid w:val="00F66665"/>
    <w:rsid w:val="00F66E19"/>
    <w:rsid w:val="00F67910"/>
    <w:rsid w:val="00F727B3"/>
    <w:rsid w:val="00F73B3C"/>
    <w:rsid w:val="00F7593B"/>
    <w:rsid w:val="00F87196"/>
    <w:rsid w:val="00F873B7"/>
    <w:rsid w:val="00F90E19"/>
    <w:rsid w:val="00F91695"/>
    <w:rsid w:val="00F93D7A"/>
    <w:rsid w:val="00FA1018"/>
    <w:rsid w:val="00FA1BE0"/>
    <w:rsid w:val="00FA3D7E"/>
    <w:rsid w:val="00FA78AE"/>
    <w:rsid w:val="00FB29AB"/>
    <w:rsid w:val="00FB4115"/>
    <w:rsid w:val="00FB4E5A"/>
    <w:rsid w:val="00FB5786"/>
    <w:rsid w:val="00FC1946"/>
    <w:rsid w:val="00FC1D72"/>
    <w:rsid w:val="00FC2519"/>
    <w:rsid w:val="00FD02C0"/>
    <w:rsid w:val="00FD1451"/>
    <w:rsid w:val="00FD77AE"/>
    <w:rsid w:val="00FE106F"/>
    <w:rsid w:val="00FE1DA0"/>
    <w:rsid w:val="00FE2540"/>
    <w:rsid w:val="00FE2AB4"/>
    <w:rsid w:val="00FE396B"/>
    <w:rsid w:val="00FE3F76"/>
    <w:rsid w:val="00FE75DA"/>
    <w:rsid w:val="00FF09B3"/>
    <w:rsid w:val="00FF3A4F"/>
    <w:rsid w:val="00FF4E35"/>
    <w:rsid w:val="00FF5AE8"/>
    <w:rsid w:val="00FF6572"/>
    <w:rsid w:val="00FF7BA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D45AAD-1506-495C-AB73-4568E4DC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021"/>
    <w:pPr>
      <w:widowControl w:val="0"/>
      <w:ind w:leftChars="-45" w:left="131" w:hangingChars="176" w:hanging="176"/>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C603CE"/>
    <w:rPr>
      <w:color w:val="0000FF"/>
      <w:u w:val="single"/>
    </w:rPr>
  </w:style>
  <w:style w:type="paragraph" w:styleId="HTML">
    <w:name w:val="HTML Preformatted"/>
    <w:basedOn w:val="a"/>
    <w:link w:val="HTML0"/>
    <w:uiPriority w:val="99"/>
    <w:unhideWhenUsed/>
    <w:rsid w:val="00C603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rPr>
  </w:style>
  <w:style w:type="character" w:customStyle="1" w:styleId="HTML0">
    <w:name w:val="HTML 預設格式 字元"/>
    <w:link w:val="HTML"/>
    <w:uiPriority w:val="99"/>
    <w:rsid w:val="00C603CE"/>
    <w:rPr>
      <w:rFonts w:ascii="細明體" w:eastAsia="細明體" w:hAnsi="細明體" w:cs="細明體"/>
      <w:kern w:val="0"/>
      <w:szCs w:val="24"/>
    </w:rPr>
  </w:style>
  <w:style w:type="character" w:styleId="a4">
    <w:name w:val="Strong"/>
    <w:uiPriority w:val="22"/>
    <w:qFormat/>
    <w:rsid w:val="007A7C18"/>
    <w:rPr>
      <w:b/>
      <w:bCs/>
    </w:rPr>
  </w:style>
  <w:style w:type="paragraph" w:styleId="a5">
    <w:name w:val="Date"/>
    <w:basedOn w:val="a"/>
    <w:next w:val="a"/>
    <w:link w:val="a6"/>
    <w:uiPriority w:val="99"/>
    <w:semiHidden/>
    <w:unhideWhenUsed/>
    <w:rsid w:val="007A7C18"/>
    <w:pPr>
      <w:jc w:val="right"/>
    </w:pPr>
  </w:style>
  <w:style w:type="character" w:customStyle="1" w:styleId="a6">
    <w:name w:val="日期 字元"/>
    <w:basedOn w:val="a0"/>
    <w:link w:val="a5"/>
    <w:uiPriority w:val="99"/>
    <w:semiHidden/>
    <w:rsid w:val="007A7C18"/>
  </w:style>
  <w:style w:type="character" w:customStyle="1" w:styleId="memotext31">
    <w:name w:val="memo_text31"/>
    <w:rsid w:val="00CC551C"/>
    <w:rPr>
      <w:color w:val="000000"/>
      <w:sz w:val="24"/>
      <w:szCs w:val="24"/>
    </w:rPr>
  </w:style>
  <w:style w:type="paragraph" w:styleId="a7">
    <w:name w:val="List Paragraph"/>
    <w:basedOn w:val="a"/>
    <w:uiPriority w:val="34"/>
    <w:qFormat/>
    <w:rsid w:val="009B6AC4"/>
    <w:pPr>
      <w:ind w:leftChars="200" w:left="480"/>
    </w:pPr>
  </w:style>
  <w:style w:type="table" w:styleId="a8">
    <w:name w:val="Table Grid"/>
    <w:basedOn w:val="a1"/>
    <w:uiPriority w:val="59"/>
    <w:rsid w:val="006B17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2572E5"/>
    <w:rPr>
      <w:rFonts w:ascii="Cambria" w:hAnsi="Cambria"/>
      <w:kern w:val="0"/>
      <w:sz w:val="18"/>
      <w:szCs w:val="18"/>
    </w:rPr>
  </w:style>
  <w:style w:type="character" w:customStyle="1" w:styleId="aa">
    <w:name w:val="註解方塊文字 字元"/>
    <w:link w:val="a9"/>
    <w:uiPriority w:val="99"/>
    <w:semiHidden/>
    <w:rsid w:val="002572E5"/>
    <w:rPr>
      <w:rFonts w:ascii="Cambria" w:eastAsia="新細明體" w:hAnsi="Cambria" w:cs="Times New Roman"/>
      <w:sz w:val="18"/>
      <w:szCs w:val="18"/>
    </w:rPr>
  </w:style>
  <w:style w:type="paragraph" w:styleId="ab">
    <w:name w:val="header"/>
    <w:basedOn w:val="a"/>
    <w:link w:val="ac"/>
    <w:uiPriority w:val="99"/>
    <w:unhideWhenUsed/>
    <w:rsid w:val="0070211A"/>
    <w:pPr>
      <w:tabs>
        <w:tab w:val="center" w:pos="4153"/>
        <w:tab w:val="right" w:pos="8306"/>
      </w:tabs>
      <w:snapToGrid w:val="0"/>
    </w:pPr>
    <w:rPr>
      <w:kern w:val="0"/>
      <w:sz w:val="20"/>
      <w:szCs w:val="20"/>
    </w:rPr>
  </w:style>
  <w:style w:type="character" w:customStyle="1" w:styleId="ac">
    <w:name w:val="頁首 字元"/>
    <w:link w:val="ab"/>
    <w:uiPriority w:val="99"/>
    <w:rsid w:val="0070211A"/>
    <w:rPr>
      <w:sz w:val="20"/>
      <w:szCs w:val="20"/>
    </w:rPr>
  </w:style>
  <w:style w:type="paragraph" w:styleId="ad">
    <w:name w:val="footer"/>
    <w:basedOn w:val="a"/>
    <w:link w:val="ae"/>
    <w:uiPriority w:val="99"/>
    <w:unhideWhenUsed/>
    <w:rsid w:val="0070211A"/>
    <w:pPr>
      <w:tabs>
        <w:tab w:val="center" w:pos="4153"/>
        <w:tab w:val="right" w:pos="8306"/>
      </w:tabs>
      <w:snapToGrid w:val="0"/>
    </w:pPr>
    <w:rPr>
      <w:kern w:val="0"/>
      <w:sz w:val="20"/>
      <w:szCs w:val="20"/>
    </w:rPr>
  </w:style>
  <w:style w:type="character" w:customStyle="1" w:styleId="ae">
    <w:name w:val="頁尾 字元"/>
    <w:link w:val="ad"/>
    <w:uiPriority w:val="99"/>
    <w:rsid w:val="0070211A"/>
    <w:rPr>
      <w:sz w:val="20"/>
      <w:szCs w:val="20"/>
    </w:rPr>
  </w:style>
  <w:style w:type="paragraph" w:customStyle="1" w:styleId="a00">
    <w:name w:val="a0"/>
    <w:basedOn w:val="a"/>
    <w:rsid w:val="00236B11"/>
    <w:pPr>
      <w:widowControl/>
      <w:spacing w:before="100" w:after="100"/>
    </w:pPr>
    <w:rPr>
      <w:rFonts w:ascii="新細明體" w:hAnsi="Times New Roman"/>
      <w:kern w:val="0"/>
      <w:szCs w:val="20"/>
    </w:rPr>
  </w:style>
  <w:style w:type="paragraph" w:customStyle="1" w:styleId="111">
    <w:name w:val="1.1.1"/>
    <w:basedOn w:val="a"/>
    <w:rsid w:val="00236B11"/>
    <w:pPr>
      <w:kinsoku w:val="0"/>
      <w:adjustRightInd w:val="0"/>
      <w:snapToGrid w:val="0"/>
      <w:spacing w:before="120" w:after="120" w:line="400" w:lineRule="atLeast"/>
      <w:ind w:left="782" w:hanging="782"/>
      <w:textAlignment w:val="baseline"/>
    </w:pPr>
    <w:rPr>
      <w:rFonts w:ascii="華康粗圓體" w:eastAsia="華康粗圓體" w:hAnsi="Times New Roman"/>
      <w:color w:val="0000FF"/>
      <w:kern w:val="20"/>
      <w:sz w:val="28"/>
      <w:szCs w:val="20"/>
    </w:rPr>
  </w:style>
  <w:style w:type="paragraph" w:customStyle="1" w:styleId="af">
    <w:name w:val="法條的款"/>
    <w:basedOn w:val="a"/>
    <w:rsid w:val="00236B11"/>
    <w:pPr>
      <w:kinsoku w:val="0"/>
      <w:autoSpaceDE w:val="0"/>
      <w:autoSpaceDN w:val="0"/>
      <w:adjustRightInd w:val="0"/>
      <w:snapToGrid w:val="0"/>
      <w:spacing w:line="288" w:lineRule="auto"/>
      <w:ind w:left="2912" w:right="6" w:hanging="644"/>
    </w:pPr>
    <w:rPr>
      <w:rFonts w:ascii="標楷體" w:eastAsia="標楷體" w:hAnsi="Times New Roman"/>
      <w:kern w:val="0"/>
      <w:sz w:val="32"/>
      <w:szCs w:val="20"/>
    </w:rPr>
  </w:style>
  <w:style w:type="character" w:styleId="af0">
    <w:name w:val="page number"/>
    <w:basedOn w:val="a0"/>
    <w:rsid w:val="001D4A2D"/>
  </w:style>
  <w:style w:type="paragraph" w:styleId="af1">
    <w:name w:val="Revision"/>
    <w:hidden/>
    <w:uiPriority w:val="99"/>
    <w:semiHidden/>
    <w:rsid w:val="00173DE7"/>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1992">
      <w:bodyDiv w:val="1"/>
      <w:marLeft w:val="0"/>
      <w:marRight w:val="0"/>
      <w:marTop w:val="0"/>
      <w:marBottom w:val="0"/>
      <w:divBdr>
        <w:top w:val="none" w:sz="0" w:space="0" w:color="auto"/>
        <w:left w:val="none" w:sz="0" w:space="0" w:color="auto"/>
        <w:bottom w:val="none" w:sz="0" w:space="0" w:color="auto"/>
        <w:right w:val="none" w:sz="0" w:space="0" w:color="auto"/>
      </w:divBdr>
      <w:divsChild>
        <w:div w:id="1698656901">
          <w:marLeft w:val="0"/>
          <w:marRight w:val="0"/>
          <w:marTop w:val="0"/>
          <w:marBottom w:val="0"/>
          <w:divBdr>
            <w:top w:val="none" w:sz="0" w:space="0" w:color="auto"/>
            <w:left w:val="none" w:sz="0" w:space="0" w:color="auto"/>
            <w:bottom w:val="none" w:sz="0" w:space="0" w:color="auto"/>
            <w:right w:val="none" w:sz="0" w:space="0" w:color="auto"/>
          </w:divBdr>
          <w:divsChild>
            <w:div w:id="960503382">
              <w:marLeft w:val="0"/>
              <w:marRight w:val="0"/>
              <w:marTop w:val="0"/>
              <w:marBottom w:val="0"/>
              <w:divBdr>
                <w:top w:val="none" w:sz="0" w:space="0" w:color="auto"/>
                <w:left w:val="none" w:sz="0" w:space="0" w:color="auto"/>
                <w:bottom w:val="none" w:sz="0" w:space="0" w:color="auto"/>
                <w:right w:val="none" w:sz="0" w:space="0" w:color="auto"/>
              </w:divBdr>
              <w:divsChild>
                <w:div w:id="290861681">
                  <w:marLeft w:val="0"/>
                  <w:marRight w:val="0"/>
                  <w:marTop w:val="0"/>
                  <w:marBottom w:val="0"/>
                  <w:divBdr>
                    <w:top w:val="none" w:sz="0" w:space="0" w:color="auto"/>
                    <w:left w:val="none" w:sz="0" w:space="0" w:color="auto"/>
                    <w:bottom w:val="none" w:sz="0" w:space="0" w:color="auto"/>
                    <w:right w:val="none" w:sz="0" w:space="0" w:color="auto"/>
                  </w:divBdr>
                  <w:divsChild>
                    <w:div w:id="1981769462">
                      <w:marLeft w:val="10"/>
                      <w:marRight w:val="0"/>
                      <w:marTop w:val="0"/>
                      <w:marBottom w:val="0"/>
                      <w:divBdr>
                        <w:top w:val="none" w:sz="0" w:space="0" w:color="auto"/>
                        <w:left w:val="none" w:sz="0" w:space="0" w:color="auto"/>
                        <w:bottom w:val="none" w:sz="0" w:space="0" w:color="auto"/>
                        <w:right w:val="none" w:sz="0" w:space="0" w:color="auto"/>
                      </w:divBdr>
                      <w:divsChild>
                        <w:div w:id="212214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59239">
      <w:bodyDiv w:val="1"/>
      <w:marLeft w:val="0"/>
      <w:marRight w:val="0"/>
      <w:marTop w:val="0"/>
      <w:marBottom w:val="0"/>
      <w:divBdr>
        <w:top w:val="none" w:sz="0" w:space="0" w:color="auto"/>
        <w:left w:val="none" w:sz="0" w:space="0" w:color="auto"/>
        <w:bottom w:val="none" w:sz="0" w:space="0" w:color="auto"/>
        <w:right w:val="none" w:sz="0" w:space="0" w:color="auto"/>
      </w:divBdr>
    </w:div>
    <w:div w:id="213933239">
      <w:bodyDiv w:val="1"/>
      <w:marLeft w:val="0"/>
      <w:marRight w:val="0"/>
      <w:marTop w:val="0"/>
      <w:marBottom w:val="0"/>
      <w:divBdr>
        <w:top w:val="none" w:sz="0" w:space="0" w:color="auto"/>
        <w:left w:val="none" w:sz="0" w:space="0" w:color="auto"/>
        <w:bottom w:val="none" w:sz="0" w:space="0" w:color="auto"/>
        <w:right w:val="none" w:sz="0" w:space="0" w:color="auto"/>
      </w:divBdr>
    </w:div>
    <w:div w:id="357006642">
      <w:bodyDiv w:val="1"/>
      <w:marLeft w:val="0"/>
      <w:marRight w:val="0"/>
      <w:marTop w:val="0"/>
      <w:marBottom w:val="0"/>
      <w:divBdr>
        <w:top w:val="none" w:sz="0" w:space="0" w:color="auto"/>
        <w:left w:val="none" w:sz="0" w:space="0" w:color="auto"/>
        <w:bottom w:val="none" w:sz="0" w:space="0" w:color="auto"/>
        <w:right w:val="none" w:sz="0" w:space="0" w:color="auto"/>
      </w:divBdr>
    </w:div>
    <w:div w:id="606275424">
      <w:bodyDiv w:val="1"/>
      <w:marLeft w:val="0"/>
      <w:marRight w:val="0"/>
      <w:marTop w:val="0"/>
      <w:marBottom w:val="0"/>
      <w:divBdr>
        <w:top w:val="none" w:sz="0" w:space="0" w:color="auto"/>
        <w:left w:val="none" w:sz="0" w:space="0" w:color="auto"/>
        <w:bottom w:val="none" w:sz="0" w:space="0" w:color="auto"/>
        <w:right w:val="none" w:sz="0" w:space="0" w:color="auto"/>
      </w:divBdr>
    </w:div>
    <w:div w:id="687175725">
      <w:bodyDiv w:val="1"/>
      <w:marLeft w:val="0"/>
      <w:marRight w:val="0"/>
      <w:marTop w:val="0"/>
      <w:marBottom w:val="0"/>
      <w:divBdr>
        <w:top w:val="none" w:sz="0" w:space="0" w:color="auto"/>
        <w:left w:val="none" w:sz="0" w:space="0" w:color="auto"/>
        <w:bottom w:val="none" w:sz="0" w:space="0" w:color="auto"/>
        <w:right w:val="none" w:sz="0" w:space="0" w:color="auto"/>
      </w:divBdr>
    </w:div>
    <w:div w:id="714037815">
      <w:bodyDiv w:val="1"/>
      <w:marLeft w:val="0"/>
      <w:marRight w:val="0"/>
      <w:marTop w:val="0"/>
      <w:marBottom w:val="0"/>
      <w:divBdr>
        <w:top w:val="none" w:sz="0" w:space="0" w:color="auto"/>
        <w:left w:val="none" w:sz="0" w:space="0" w:color="auto"/>
        <w:bottom w:val="none" w:sz="0" w:space="0" w:color="auto"/>
        <w:right w:val="none" w:sz="0" w:space="0" w:color="auto"/>
      </w:divBdr>
      <w:divsChild>
        <w:div w:id="127600845">
          <w:marLeft w:val="0"/>
          <w:marRight w:val="0"/>
          <w:marTop w:val="0"/>
          <w:marBottom w:val="0"/>
          <w:divBdr>
            <w:top w:val="none" w:sz="0" w:space="0" w:color="auto"/>
            <w:left w:val="none" w:sz="0" w:space="0" w:color="auto"/>
            <w:bottom w:val="none" w:sz="0" w:space="0" w:color="auto"/>
            <w:right w:val="none" w:sz="0" w:space="0" w:color="auto"/>
          </w:divBdr>
          <w:divsChild>
            <w:div w:id="1494368271">
              <w:marLeft w:val="0"/>
              <w:marRight w:val="0"/>
              <w:marTop w:val="0"/>
              <w:marBottom w:val="0"/>
              <w:divBdr>
                <w:top w:val="none" w:sz="0" w:space="0" w:color="auto"/>
                <w:left w:val="none" w:sz="0" w:space="0" w:color="auto"/>
                <w:bottom w:val="none" w:sz="0" w:space="0" w:color="auto"/>
                <w:right w:val="none" w:sz="0" w:space="0" w:color="auto"/>
              </w:divBdr>
              <w:divsChild>
                <w:div w:id="1864200556">
                  <w:marLeft w:val="0"/>
                  <w:marRight w:val="0"/>
                  <w:marTop w:val="0"/>
                  <w:marBottom w:val="0"/>
                  <w:divBdr>
                    <w:top w:val="none" w:sz="0" w:space="0" w:color="auto"/>
                    <w:left w:val="none" w:sz="0" w:space="0" w:color="auto"/>
                    <w:bottom w:val="none" w:sz="0" w:space="0" w:color="auto"/>
                    <w:right w:val="none" w:sz="0" w:space="0" w:color="auto"/>
                  </w:divBdr>
                  <w:divsChild>
                    <w:div w:id="103045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633663">
      <w:bodyDiv w:val="1"/>
      <w:marLeft w:val="0"/>
      <w:marRight w:val="0"/>
      <w:marTop w:val="0"/>
      <w:marBottom w:val="0"/>
      <w:divBdr>
        <w:top w:val="none" w:sz="0" w:space="0" w:color="auto"/>
        <w:left w:val="none" w:sz="0" w:space="0" w:color="auto"/>
        <w:bottom w:val="none" w:sz="0" w:space="0" w:color="auto"/>
        <w:right w:val="none" w:sz="0" w:space="0" w:color="auto"/>
      </w:divBdr>
    </w:div>
    <w:div w:id="897522252">
      <w:bodyDiv w:val="1"/>
      <w:marLeft w:val="0"/>
      <w:marRight w:val="0"/>
      <w:marTop w:val="0"/>
      <w:marBottom w:val="0"/>
      <w:divBdr>
        <w:top w:val="none" w:sz="0" w:space="0" w:color="auto"/>
        <w:left w:val="none" w:sz="0" w:space="0" w:color="auto"/>
        <w:bottom w:val="none" w:sz="0" w:space="0" w:color="auto"/>
        <w:right w:val="none" w:sz="0" w:space="0" w:color="auto"/>
      </w:divBdr>
      <w:divsChild>
        <w:div w:id="1317565680">
          <w:marLeft w:val="0"/>
          <w:marRight w:val="0"/>
          <w:marTop w:val="0"/>
          <w:marBottom w:val="0"/>
          <w:divBdr>
            <w:top w:val="none" w:sz="0" w:space="0" w:color="auto"/>
            <w:left w:val="none" w:sz="0" w:space="0" w:color="auto"/>
            <w:bottom w:val="none" w:sz="0" w:space="0" w:color="auto"/>
            <w:right w:val="none" w:sz="0" w:space="0" w:color="auto"/>
          </w:divBdr>
          <w:divsChild>
            <w:div w:id="923805267">
              <w:marLeft w:val="0"/>
              <w:marRight w:val="0"/>
              <w:marTop w:val="0"/>
              <w:marBottom w:val="0"/>
              <w:divBdr>
                <w:top w:val="none" w:sz="0" w:space="0" w:color="auto"/>
                <w:left w:val="none" w:sz="0" w:space="0" w:color="auto"/>
                <w:bottom w:val="none" w:sz="0" w:space="0" w:color="auto"/>
                <w:right w:val="none" w:sz="0" w:space="0" w:color="auto"/>
              </w:divBdr>
              <w:divsChild>
                <w:div w:id="526332903">
                  <w:marLeft w:val="0"/>
                  <w:marRight w:val="0"/>
                  <w:marTop w:val="0"/>
                  <w:marBottom w:val="0"/>
                  <w:divBdr>
                    <w:top w:val="none" w:sz="0" w:space="0" w:color="auto"/>
                    <w:left w:val="none" w:sz="0" w:space="0" w:color="auto"/>
                    <w:bottom w:val="none" w:sz="0" w:space="0" w:color="auto"/>
                    <w:right w:val="none" w:sz="0" w:space="0" w:color="auto"/>
                  </w:divBdr>
                  <w:divsChild>
                    <w:div w:id="1831670709">
                      <w:marLeft w:val="10"/>
                      <w:marRight w:val="0"/>
                      <w:marTop w:val="0"/>
                      <w:marBottom w:val="0"/>
                      <w:divBdr>
                        <w:top w:val="none" w:sz="0" w:space="0" w:color="auto"/>
                        <w:left w:val="none" w:sz="0" w:space="0" w:color="auto"/>
                        <w:bottom w:val="none" w:sz="0" w:space="0" w:color="auto"/>
                        <w:right w:val="none" w:sz="0" w:space="0" w:color="auto"/>
                      </w:divBdr>
                      <w:divsChild>
                        <w:div w:id="154536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620124">
      <w:bodyDiv w:val="1"/>
      <w:marLeft w:val="0"/>
      <w:marRight w:val="0"/>
      <w:marTop w:val="0"/>
      <w:marBottom w:val="0"/>
      <w:divBdr>
        <w:top w:val="none" w:sz="0" w:space="0" w:color="auto"/>
        <w:left w:val="none" w:sz="0" w:space="0" w:color="auto"/>
        <w:bottom w:val="none" w:sz="0" w:space="0" w:color="auto"/>
        <w:right w:val="none" w:sz="0" w:space="0" w:color="auto"/>
      </w:divBdr>
      <w:divsChild>
        <w:div w:id="678042227">
          <w:marLeft w:val="0"/>
          <w:marRight w:val="0"/>
          <w:marTop w:val="0"/>
          <w:marBottom w:val="0"/>
          <w:divBdr>
            <w:top w:val="none" w:sz="0" w:space="0" w:color="auto"/>
            <w:left w:val="none" w:sz="0" w:space="0" w:color="auto"/>
            <w:bottom w:val="none" w:sz="0" w:space="0" w:color="auto"/>
            <w:right w:val="none" w:sz="0" w:space="0" w:color="auto"/>
          </w:divBdr>
          <w:divsChild>
            <w:div w:id="788088948">
              <w:marLeft w:val="0"/>
              <w:marRight w:val="0"/>
              <w:marTop w:val="0"/>
              <w:marBottom w:val="0"/>
              <w:divBdr>
                <w:top w:val="none" w:sz="0" w:space="0" w:color="auto"/>
                <w:left w:val="none" w:sz="0" w:space="0" w:color="auto"/>
                <w:bottom w:val="none" w:sz="0" w:space="0" w:color="auto"/>
                <w:right w:val="none" w:sz="0" w:space="0" w:color="auto"/>
              </w:divBdr>
              <w:divsChild>
                <w:div w:id="1396125984">
                  <w:marLeft w:val="0"/>
                  <w:marRight w:val="0"/>
                  <w:marTop w:val="0"/>
                  <w:marBottom w:val="0"/>
                  <w:divBdr>
                    <w:top w:val="none" w:sz="0" w:space="0" w:color="auto"/>
                    <w:left w:val="none" w:sz="0" w:space="0" w:color="auto"/>
                    <w:bottom w:val="none" w:sz="0" w:space="0" w:color="auto"/>
                    <w:right w:val="none" w:sz="0" w:space="0" w:color="auto"/>
                  </w:divBdr>
                  <w:divsChild>
                    <w:div w:id="8778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853044">
      <w:bodyDiv w:val="1"/>
      <w:marLeft w:val="0"/>
      <w:marRight w:val="0"/>
      <w:marTop w:val="0"/>
      <w:marBottom w:val="0"/>
      <w:divBdr>
        <w:top w:val="none" w:sz="0" w:space="0" w:color="auto"/>
        <w:left w:val="none" w:sz="0" w:space="0" w:color="auto"/>
        <w:bottom w:val="none" w:sz="0" w:space="0" w:color="auto"/>
        <w:right w:val="none" w:sz="0" w:space="0" w:color="auto"/>
      </w:divBdr>
    </w:div>
    <w:div w:id="1037240627">
      <w:bodyDiv w:val="1"/>
      <w:marLeft w:val="0"/>
      <w:marRight w:val="0"/>
      <w:marTop w:val="0"/>
      <w:marBottom w:val="0"/>
      <w:divBdr>
        <w:top w:val="none" w:sz="0" w:space="0" w:color="auto"/>
        <w:left w:val="none" w:sz="0" w:space="0" w:color="auto"/>
        <w:bottom w:val="none" w:sz="0" w:space="0" w:color="auto"/>
        <w:right w:val="none" w:sz="0" w:space="0" w:color="auto"/>
      </w:divBdr>
      <w:divsChild>
        <w:div w:id="1642032387">
          <w:marLeft w:val="0"/>
          <w:marRight w:val="0"/>
          <w:marTop w:val="0"/>
          <w:marBottom w:val="0"/>
          <w:divBdr>
            <w:top w:val="none" w:sz="0" w:space="0" w:color="auto"/>
            <w:left w:val="none" w:sz="0" w:space="0" w:color="auto"/>
            <w:bottom w:val="none" w:sz="0" w:space="0" w:color="auto"/>
            <w:right w:val="none" w:sz="0" w:space="0" w:color="auto"/>
          </w:divBdr>
          <w:divsChild>
            <w:div w:id="785392224">
              <w:marLeft w:val="0"/>
              <w:marRight w:val="0"/>
              <w:marTop w:val="0"/>
              <w:marBottom w:val="0"/>
              <w:divBdr>
                <w:top w:val="none" w:sz="0" w:space="0" w:color="auto"/>
                <w:left w:val="none" w:sz="0" w:space="0" w:color="auto"/>
                <w:bottom w:val="none" w:sz="0" w:space="0" w:color="auto"/>
                <w:right w:val="none" w:sz="0" w:space="0" w:color="auto"/>
              </w:divBdr>
              <w:divsChild>
                <w:div w:id="592973209">
                  <w:marLeft w:val="0"/>
                  <w:marRight w:val="0"/>
                  <w:marTop w:val="0"/>
                  <w:marBottom w:val="0"/>
                  <w:divBdr>
                    <w:top w:val="none" w:sz="0" w:space="0" w:color="auto"/>
                    <w:left w:val="none" w:sz="0" w:space="0" w:color="auto"/>
                    <w:bottom w:val="none" w:sz="0" w:space="0" w:color="auto"/>
                    <w:right w:val="none" w:sz="0" w:space="0" w:color="auto"/>
                  </w:divBdr>
                  <w:divsChild>
                    <w:div w:id="137122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205563">
      <w:bodyDiv w:val="1"/>
      <w:marLeft w:val="0"/>
      <w:marRight w:val="0"/>
      <w:marTop w:val="0"/>
      <w:marBottom w:val="0"/>
      <w:divBdr>
        <w:top w:val="none" w:sz="0" w:space="0" w:color="auto"/>
        <w:left w:val="none" w:sz="0" w:space="0" w:color="auto"/>
        <w:bottom w:val="none" w:sz="0" w:space="0" w:color="auto"/>
        <w:right w:val="none" w:sz="0" w:space="0" w:color="auto"/>
      </w:divBdr>
      <w:divsChild>
        <w:div w:id="1510556498">
          <w:marLeft w:val="0"/>
          <w:marRight w:val="0"/>
          <w:marTop w:val="0"/>
          <w:marBottom w:val="0"/>
          <w:divBdr>
            <w:top w:val="none" w:sz="0" w:space="0" w:color="auto"/>
            <w:left w:val="none" w:sz="0" w:space="0" w:color="auto"/>
            <w:bottom w:val="none" w:sz="0" w:space="0" w:color="auto"/>
            <w:right w:val="none" w:sz="0" w:space="0" w:color="auto"/>
          </w:divBdr>
          <w:divsChild>
            <w:div w:id="1447038095">
              <w:marLeft w:val="0"/>
              <w:marRight w:val="0"/>
              <w:marTop w:val="0"/>
              <w:marBottom w:val="0"/>
              <w:divBdr>
                <w:top w:val="none" w:sz="0" w:space="0" w:color="auto"/>
                <w:left w:val="none" w:sz="0" w:space="0" w:color="auto"/>
                <w:bottom w:val="none" w:sz="0" w:space="0" w:color="auto"/>
                <w:right w:val="none" w:sz="0" w:space="0" w:color="auto"/>
              </w:divBdr>
              <w:divsChild>
                <w:div w:id="1855225206">
                  <w:marLeft w:val="0"/>
                  <w:marRight w:val="0"/>
                  <w:marTop w:val="0"/>
                  <w:marBottom w:val="0"/>
                  <w:divBdr>
                    <w:top w:val="none" w:sz="0" w:space="0" w:color="auto"/>
                    <w:left w:val="none" w:sz="0" w:space="0" w:color="auto"/>
                    <w:bottom w:val="none" w:sz="0" w:space="0" w:color="auto"/>
                    <w:right w:val="none" w:sz="0" w:space="0" w:color="auto"/>
                  </w:divBdr>
                  <w:divsChild>
                    <w:div w:id="1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936102">
      <w:bodyDiv w:val="1"/>
      <w:marLeft w:val="0"/>
      <w:marRight w:val="0"/>
      <w:marTop w:val="0"/>
      <w:marBottom w:val="0"/>
      <w:divBdr>
        <w:top w:val="none" w:sz="0" w:space="0" w:color="auto"/>
        <w:left w:val="none" w:sz="0" w:space="0" w:color="auto"/>
        <w:bottom w:val="none" w:sz="0" w:space="0" w:color="auto"/>
        <w:right w:val="none" w:sz="0" w:space="0" w:color="auto"/>
      </w:divBdr>
    </w:div>
    <w:div w:id="1240018714">
      <w:bodyDiv w:val="1"/>
      <w:marLeft w:val="0"/>
      <w:marRight w:val="0"/>
      <w:marTop w:val="0"/>
      <w:marBottom w:val="0"/>
      <w:divBdr>
        <w:top w:val="none" w:sz="0" w:space="0" w:color="auto"/>
        <w:left w:val="none" w:sz="0" w:space="0" w:color="auto"/>
        <w:bottom w:val="none" w:sz="0" w:space="0" w:color="auto"/>
        <w:right w:val="none" w:sz="0" w:space="0" w:color="auto"/>
      </w:divBdr>
      <w:divsChild>
        <w:div w:id="326174889">
          <w:marLeft w:val="0"/>
          <w:marRight w:val="0"/>
          <w:marTop w:val="0"/>
          <w:marBottom w:val="0"/>
          <w:divBdr>
            <w:top w:val="none" w:sz="0" w:space="0" w:color="auto"/>
            <w:left w:val="none" w:sz="0" w:space="0" w:color="auto"/>
            <w:bottom w:val="none" w:sz="0" w:space="0" w:color="auto"/>
            <w:right w:val="none" w:sz="0" w:space="0" w:color="auto"/>
          </w:divBdr>
          <w:divsChild>
            <w:div w:id="1404333458">
              <w:marLeft w:val="0"/>
              <w:marRight w:val="0"/>
              <w:marTop w:val="0"/>
              <w:marBottom w:val="0"/>
              <w:divBdr>
                <w:top w:val="none" w:sz="0" w:space="0" w:color="auto"/>
                <w:left w:val="none" w:sz="0" w:space="0" w:color="auto"/>
                <w:bottom w:val="none" w:sz="0" w:space="0" w:color="auto"/>
                <w:right w:val="none" w:sz="0" w:space="0" w:color="auto"/>
              </w:divBdr>
              <w:divsChild>
                <w:div w:id="373894346">
                  <w:marLeft w:val="0"/>
                  <w:marRight w:val="0"/>
                  <w:marTop w:val="0"/>
                  <w:marBottom w:val="0"/>
                  <w:divBdr>
                    <w:top w:val="none" w:sz="0" w:space="0" w:color="auto"/>
                    <w:left w:val="none" w:sz="0" w:space="0" w:color="auto"/>
                    <w:bottom w:val="none" w:sz="0" w:space="0" w:color="auto"/>
                    <w:right w:val="none" w:sz="0" w:space="0" w:color="auto"/>
                  </w:divBdr>
                  <w:divsChild>
                    <w:div w:id="289366353">
                      <w:marLeft w:val="10"/>
                      <w:marRight w:val="0"/>
                      <w:marTop w:val="0"/>
                      <w:marBottom w:val="0"/>
                      <w:divBdr>
                        <w:top w:val="none" w:sz="0" w:space="0" w:color="auto"/>
                        <w:left w:val="none" w:sz="0" w:space="0" w:color="auto"/>
                        <w:bottom w:val="none" w:sz="0" w:space="0" w:color="auto"/>
                        <w:right w:val="none" w:sz="0" w:space="0" w:color="auto"/>
                      </w:divBdr>
                      <w:divsChild>
                        <w:div w:id="185029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199987">
      <w:bodyDiv w:val="1"/>
      <w:marLeft w:val="0"/>
      <w:marRight w:val="0"/>
      <w:marTop w:val="0"/>
      <w:marBottom w:val="0"/>
      <w:divBdr>
        <w:top w:val="none" w:sz="0" w:space="0" w:color="auto"/>
        <w:left w:val="none" w:sz="0" w:space="0" w:color="auto"/>
        <w:bottom w:val="none" w:sz="0" w:space="0" w:color="auto"/>
        <w:right w:val="none" w:sz="0" w:space="0" w:color="auto"/>
      </w:divBdr>
      <w:divsChild>
        <w:div w:id="1031221117">
          <w:marLeft w:val="0"/>
          <w:marRight w:val="0"/>
          <w:marTop w:val="0"/>
          <w:marBottom w:val="0"/>
          <w:divBdr>
            <w:top w:val="none" w:sz="0" w:space="0" w:color="auto"/>
            <w:left w:val="none" w:sz="0" w:space="0" w:color="auto"/>
            <w:bottom w:val="none" w:sz="0" w:space="0" w:color="auto"/>
            <w:right w:val="none" w:sz="0" w:space="0" w:color="auto"/>
          </w:divBdr>
          <w:divsChild>
            <w:div w:id="618725911">
              <w:marLeft w:val="0"/>
              <w:marRight w:val="0"/>
              <w:marTop w:val="0"/>
              <w:marBottom w:val="0"/>
              <w:divBdr>
                <w:top w:val="none" w:sz="0" w:space="0" w:color="auto"/>
                <w:left w:val="none" w:sz="0" w:space="0" w:color="auto"/>
                <w:bottom w:val="none" w:sz="0" w:space="0" w:color="auto"/>
                <w:right w:val="none" w:sz="0" w:space="0" w:color="auto"/>
              </w:divBdr>
              <w:divsChild>
                <w:div w:id="1464232384">
                  <w:marLeft w:val="0"/>
                  <w:marRight w:val="0"/>
                  <w:marTop w:val="0"/>
                  <w:marBottom w:val="0"/>
                  <w:divBdr>
                    <w:top w:val="none" w:sz="0" w:space="0" w:color="auto"/>
                    <w:left w:val="none" w:sz="0" w:space="0" w:color="auto"/>
                    <w:bottom w:val="none" w:sz="0" w:space="0" w:color="auto"/>
                    <w:right w:val="none" w:sz="0" w:space="0" w:color="auto"/>
                  </w:divBdr>
                  <w:divsChild>
                    <w:div w:id="407655319">
                      <w:marLeft w:val="10"/>
                      <w:marRight w:val="0"/>
                      <w:marTop w:val="0"/>
                      <w:marBottom w:val="0"/>
                      <w:divBdr>
                        <w:top w:val="none" w:sz="0" w:space="0" w:color="auto"/>
                        <w:left w:val="none" w:sz="0" w:space="0" w:color="auto"/>
                        <w:bottom w:val="none" w:sz="0" w:space="0" w:color="auto"/>
                        <w:right w:val="none" w:sz="0" w:space="0" w:color="auto"/>
                      </w:divBdr>
                      <w:divsChild>
                        <w:div w:id="2710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355949">
      <w:bodyDiv w:val="1"/>
      <w:marLeft w:val="0"/>
      <w:marRight w:val="0"/>
      <w:marTop w:val="0"/>
      <w:marBottom w:val="0"/>
      <w:divBdr>
        <w:top w:val="none" w:sz="0" w:space="0" w:color="auto"/>
        <w:left w:val="none" w:sz="0" w:space="0" w:color="auto"/>
        <w:bottom w:val="none" w:sz="0" w:space="0" w:color="auto"/>
        <w:right w:val="none" w:sz="0" w:space="0" w:color="auto"/>
      </w:divBdr>
    </w:div>
    <w:div w:id="1547370624">
      <w:bodyDiv w:val="1"/>
      <w:marLeft w:val="0"/>
      <w:marRight w:val="0"/>
      <w:marTop w:val="0"/>
      <w:marBottom w:val="0"/>
      <w:divBdr>
        <w:top w:val="none" w:sz="0" w:space="0" w:color="auto"/>
        <w:left w:val="none" w:sz="0" w:space="0" w:color="auto"/>
        <w:bottom w:val="none" w:sz="0" w:space="0" w:color="auto"/>
        <w:right w:val="none" w:sz="0" w:space="0" w:color="auto"/>
      </w:divBdr>
      <w:divsChild>
        <w:div w:id="1441340357">
          <w:marLeft w:val="0"/>
          <w:marRight w:val="0"/>
          <w:marTop w:val="0"/>
          <w:marBottom w:val="0"/>
          <w:divBdr>
            <w:top w:val="none" w:sz="0" w:space="0" w:color="auto"/>
            <w:left w:val="none" w:sz="0" w:space="0" w:color="auto"/>
            <w:bottom w:val="none" w:sz="0" w:space="0" w:color="auto"/>
            <w:right w:val="none" w:sz="0" w:space="0" w:color="auto"/>
          </w:divBdr>
          <w:divsChild>
            <w:div w:id="810362525">
              <w:marLeft w:val="0"/>
              <w:marRight w:val="0"/>
              <w:marTop w:val="0"/>
              <w:marBottom w:val="0"/>
              <w:divBdr>
                <w:top w:val="none" w:sz="0" w:space="0" w:color="auto"/>
                <w:left w:val="none" w:sz="0" w:space="0" w:color="auto"/>
                <w:bottom w:val="none" w:sz="0" w:space="0" w:color="auto"/>
                <w:right w:val="none" w:sz="0" w:space="0" w:color="auto"/>
              </w:divBdr>
              <w:divsChild>
                <w:div w:id="1074623053">
                  <w:marLeft w:val="0"/>
                  <w:marRight w:val="0"/>
                  <w:marTop w:val="0"/>
                  <w:marBottom w:val="0"/>
                  <w:divBdr>
                    <w:top w:val="none" w:sz="0" w:space="0" w:color="auto"/>
                    <w:left w:val="none" w:sz="0" w:space="0" w:color="auto"/>
                    <w:bottom w:val="none" w:sz="0" w:space="0" w:color="auto"/>
                    <w:right w:val="none" w:sz="0" w:space="0" w:color="auto"/>
                  </w:divBdr>
                  <w:divsChild>
                    <w:div w:id="594827572">
                      <w:marLeft w:val="10"/>
                      <w:marRight w:val="0"/>
                      <w:marTop w:val="0"/>
                      <w:marBottom w:val="0"/>
                      <w:divBdr>
                        <w:top w:val="none" w:sz="0" w:space="0" w:color="auto"/>
                        <w:left w:val="none" w:sz="0" w:space="0" w:color="auto"/>
                        <w:bottom w:val="none" w:sz="0" w:space="0" w:color="auto"/>
                        <w:right w:val="none" w:sz="0" w:space="0" w:color="auto"/>
                      </w:divBdr>
                      <w:divsChild>
                        <w:div w:id="2141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507520">
      <w:bodyDiv w:val="1"/>
      <w:marLeft w:val="0"/>
      <w:marRight w:val="0"/>
      <w:marTop w:val="0"/>
      <w:marBottom w:val="0"/>
      <w:divBdr>
        <w:top w:val="none" w:sz="0" w:space="0" w:color="auto"/>
        <w:left w:val="none" w:sz="0" w:space="0" w:color="auto"/>
        <w:bottom w:val="none" w:sz="0" w:space="0" w:color="auto"/>
        <w:right w:val="none" w:sz="0" w:space="0" w:color="auto"/>
      </w:divBdr>
    </w:div>
    <w:div w:id="1668971877">
      <w:bodyDiv w:val="1"/>
      <w:marLeft w:val="0"/>
      <w:marRight w:val="0"/>
      <w:marTop w:val="0"/>
      <w:marBottom w:val="0"/>
      <w:divBdr>
        <w:top w:val="none" w:sz="0" w:space="0" w:color="auto"/>
        <w:left w:val="none" w:sz="0" w:space="0" w:color="auto"/>
        <w:bottom w:val="none" w:sz="0" w:space="0" w:color="auto"/>
        <w:right w:val="none" w:sz="0" w:space="0" w:color="auto"/>
      </w:divBdr>
    </w:div>
    <w:div w:id="1762749972">
      <w:bodyDiv w:val="1"/>
      <w:marLeft w:val="0"/>
      <w:marRight w:val="0"/>
      <w:marTop w:val="0"/>
      <w:marBottom w:val="0"/>
      <w:divBdr>
        <w:top w:val="none" w:sz="0" w:space="0" w:color="auto"/>
        <w:left w:val="none" w:sz="0" w:space="0" w:color="auto"/>
        <w:bottom w:val="none" w:sz="0" w:space="0" w:color="auto"/>
        <w:right w:val="none" w:sz="0" w:space="0" w:color="auto"/>
      </w:divBdr>
      <w:divsChild>
        <w:div w:id="1490057294">
          <w:marLeft w:val="0"/>
          <w:marRight w:val="0"/>
          <w:marTop w:val="0"/>
          <w:marBottom w:val="0"/>
          <w:divBdr>
            <w:top w:val="none" w:sz="0" w:space="0" w:color="auto"/>
            <w:left w:val="none" w:sz="0" w:space="0" w:color="auto"/>
            <w:bottom w:val="none" w:sz="0" w:space="0" w:color="auto"/>
            <w:right w:val="none" w:sz="0" w:space="0" w:color="auto"/>
          </w:divBdr>
          <w:divsChild>
            <w:div w:id="1242327436">
              <w:marLeft w:val="0"/>
              <w:marRight w:val="0"/>
              <w:marTop w:val="0"/>
              <w:marBottom w:val="0"/>
              <w:divBdr>
                <w:top w:val="none" w:sz="0" w:space="0" w:color="auto"/>
                <w:left w:val="none" w:sz="0" w:space="0" w:color="auto"/>
                <w:bottom w:val="none" w:sz="0" w:space="0" w:color="auto"/>
                <w:right w:val="none" w:sz="0" w:space="0" w:color="auto"/>
              </w:divBdr>
              <w:divsChild>
                <w:div w:id="114444151">
                  <w:marLeft w:val="0"/>
                  <w:marRight w:val="0"/>
                  <w:marTop w:val="0"/>
                  <w:marBottom w:val="0"/>
                  <w:divBdr>
                    <w:top w:val="none" w:sz="0" w:space="0" w:color="auto"/>
                    <w:left w:val="none" w:sz="0" w:space="0" w:color="auto"/>
                    <w:bottom w:val="none" w:sz="0" w:space="0" w:color="auto"/>
                    <w:right w:val="none" w:sz="0" w:space="0" w:color="auto"/>
                  </w:divBdr>
                  <w:divsChild>
                    <w:div w:id="567570760">
                      <w:marLeft w:val="10"/>
                      <w:marRight w:val="0"/>
                      <w:marTop w:val="0"/>
                      <w:marBottom w:val="0"/>
                      <w:divBdr>
                        <w:top w:val="none" w:sz="0" w:space="0" w:color="auto"/>
                        <w:left w:val="none" w:sz="0" w:space="0" w:color="auto"/>
                        <w:bottom w:val="none" w:sz="0" w:space="0" w:color="auto"/>
                        <w:right w:val="none" w:sz="0" w:space="0" w:color="auto"/>
                      </w:divBdr>
                      <w:divsChild>
                        <w:div w:id="171881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616033">
      <w:bodyDiv w:val="1"/>
      <w:marLeft w:val="0"/>
      <w:marRight w:val="0"/>
      <w:marTop w:val="0"/>
      <w:marBottom w:val="0"/>
      <w:divBdr>
        <w:top w:val="none" w:sz="0" w:space="0" w:color="auto"/>
        <w:left w:val="none" w:sz="0" w:space="0" w:color="auto"/>
        <w:bottom w:val="none" w:sz="0" w:space="0" w:color="auto"/>
        <w:right w:val="none" w:sz="0" w:space="0" w:color="auto"/>
      </w:divBdr>
      <w:divsChild>
        <w:div w:id="1844123155">
          <w:marLeft w:val="0"/>
          <w:marRight w:val="0"/>
          <w:marTop w:val="0"/>
          <w:marBottom w:val="0"/>
          <w:divBdr>
            <w:top w:val="none" w:sz="0" w:space="0" w:color="auto"/>
            <w:left w:val="none" w:sz="0" w:space="0" w:color="auto"/>
            <w:bottom w:val="none" w:sz="0" w:space="0" w:color="auto"/>
            <w:right w:val="none" w:sz="0" w:space="0" w:color="auto"/>
          </w:divBdr>
          <w:divsChild>
            <w:div w:id="1681346895">
              <w:marLeft w:val="0"/>
              <w:marRight w:val="0"/>
              <w:marTop w:val="0"/>
              <w:marBottom w:val="0"/>
              <w:divBdr>
                <w:top w:val="none" w:sz="0" w:space="0" w:color="auto"/>
                <w:left w:val="none" w:sz="0" w:space="0" w:color="auto"/>
                <w:bottom w:val="none" w:sz="0" w:space="0" w:color="auto"/>
                <w:right w:val="none" w:sz="0" w:space="0" w:color="auto"/>
              </w:divBdr>
              <w:divsChild>
                <w:div w:id="257754669">
                  <w:marLeft w:val="0"/>
                  <w:marRight w:val="0"/>
                  <w:marTop w:val="0"/>
                  <w:marBottom w:val="0"/>
                  <w:divBdr>
                    <w:top w:val="none" w:sz="0" w:space="0" w:color="auto"/>
                    <w:left w:val="none" w:sz="0" w:space="0" w:color="auto"/>
                    <w:bottom w:val="none" w:sz="0" w:space="0" w:color="auto"/>
                    <w:right w:val="none" w:sz="0" w:space="0" w:color="auto"/>
                  </w:divBdr>
                  <w:divsChild>
                    <w:div w:id="1328052199">
                      <w:marLeft w:val="10"/>
                      <w:marRight w:val="0"/>
                      <w:marTop w:val="0"/>
                      <w:marBottom w:val="0"/>
                      <w:divBdr>
                        <w:top w:val="none" w:sz="0" w:space="0" w:color="auto"/>
                        <w:left w:val="none" w:sz="0" w:space="0" w:color="auto"/>
                        <w:bottom w:val="none" w:sz="0" w:space="0" w:color="auto"/>
                        <w:right w:val="none" w:sz="0" w:space="0" w:color="auto"/>
                      </w:divBdr>
                      <w:divsChild>
                        <w:div w:id="109609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513133">
      <w:bodyDiv w:val="1"/>
      <w:marLeft w:val="0"/>
      <w:marRight w:val="0"/>
      <w:marTop w:val="0"/>
      <w:marBottom w:val="0"/>
      <w:divBdr>
        <w:top w:val="none" w:sz="0" w:space="0" w:color="auto"/>
        <w:left w:val="none" w:sz="0" w:space="0" w:color="auto"/>
        <w:bottom w:val="none" w:sz="0" w:space="0" w:color="auto"/>
        <w:right w:val="none" w:sz="0" w:space="0" w:color="auto"/>
      </w:divBdr>
    </w:div>
    <w:div w:id="1980303350">
      <w:bodyDiv w:val="1"/>
      <w:marLeft w:val="0"/>
      <w:marRight w:val="0"/>
      <w:marTop w:val="0"/>
      <w:marBottom w:val="0"/>
      <w:divBdr>
        <w:top w:val="none" w:sz="0" w:space="0" w:color="auto"/>
        <w:left w:val="none" w:sz="0" w:space="0" w:color="auto"/>
        <w:bottom w:val="none" w:sz="0" w:space="0" w:color="auto"/>
        <w:right w:val="none" w:sz="0" w:space="0" w:color="auto"/>
      </w:divBdr>
      <w:divsChild>
        <w:div w:id="695229476">
          <w:marLeft w:val="0"/>
          <w:marRight w:val="0"/>
          <w:marTop w:val="0"/>
          <w:marBottom w:val="0"/>
          <w:divBdr>
            <w:top w:val="none" w:sz="0" w:space="0" w:color="auto"/>
            <w:left w:val="none" w:sz="0" w:space="0" w:color="auto"/>
            <w:bottom w:val="none" w:sz="0" w:space="0" w:color="auto"/>
            <w:right w:val="none" w:sz="0" w:space="0" w:color="auto"/>
          </w:divBdr>
          <w:divsChild>
            <w:div w:id="1204175277">
              <w:marLeft w:val="0"/>
              <w:marRight w:val="0"/>
              <w:marTop w:val="0"/>
              <w:marBottom w:val="0"/>
              <w:divBdr>
                <w:top w:val="none" w:sz="0" w:space="0" w:color="auto"/>
                <w:left w:val="none" w:sz="0" w:space="0" w:color="auto"/>
                <w:bottom w:val="none" w:sz="0" w:space="0" w:color="auto"/>
                <w:right w:val="none" w:sz="0" w:space="0" w:color="auto"/>
              </w:divBdr>
              <w:divsChild>
                <w:div w:id="1533881526">
                  <w:marLeft w:val="0"/>
                  <w:marRight w:val="0"/>
                  <w:marTop w:val="0"/>
                  <w:marBottom w:val="0"/>
                  <w:divBdr>
                    <w:top w:val="none" w:sz="0" w:space="0" w:color="auto"/>
                    <w:left w:val="none" w:sz="0" w:space="0" w:color="auto"/>
                    <w:bottom w:val="none" w:sz="0" w:space="0" w:color="auto"/>
                    <w:right w:val="none" w:sz="0" w:space="0" w:color="auto"/>
                  </w:divBdr>
                  <w:divsChild>
                    <w:div w:id="42122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87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4287D-4E8E-4331-9D9E-469188099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160</Words>
  <Characters>918</Characters>
  <Application>Microsoft Office Word</Application>
  <DocSecurity>0</DocSecurity>
  <Lines>7</Lines>
  <Paragraphs>2</Paragraphs>
  <ScaleCrop>false</ScaleCrop>
  <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臺中市廢棄車輛清除處理作業辦法(草案)</dc:title>
  <dc:creator>justin</dc:creator>
  <cp:lastModifiedBy>劉蕙菁</cp:lastModifiedBy>
  <cp:revision>12</cp:revision>
  <cp:lastPrinted>2017-02-16T07:12:00Z</cp:lastPrinted>
  <dcterms:created xsi:type="dcterms:W3CDTF">2017-02-13T07:55:00Z</dcterms:created>
  <dcterms:modified xsi:type="dcterms:W3CDTF">2017-02-17T03:03:00Z</dcterms:modified>
</cp:coreProperties>
</file>