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341" w:rsidRPr="00FC3496" w:rsidRDefault="00AA1341" w:rsidP="00AA1341">
      <w:pPr>
        <w:widowControl/>
        <w:adjustRightInd w:val="0"/>
        <w:snapToGrid w:val="0"/>
        <w:spacing w:afterLines="50" w:line="460" w:lineRule="exact"/>
        <w:jc w:val="center"/>
        <w:rPr>
          <w:rFonts w:ascii="新細明體" w:hAnsi="新細明體" w:cs="新細明體"/>
          <w:kern w:val="0"/>
          <w:sz w:val="40"/>
          <w:szCs w:val="40"/>
        </w:rPr>
      </w:pPr>
      <w:proofErr w:type="gramStart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</w:t>
      </w:r>
      <w:proofErr w:type="gramEnd"/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中市政府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警察局</w:t>
      </w:r>
      <w:r w:rsidRPr="00FC3496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組織規程</w:t>
      </w:r>
      <w:r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第一條、第四條、第十五條修正條文</w:t>
      </w:r>
    </w:p>
    <w:p w:rsidR="00AA1341" w:rsidRPr="00FC3496" w:rsidRDefault="00AA1341" w:rsidP="00AA1341">
      <w:pPr>
        <w:widowControl/>
        <w:tabs>
          <w:tab w:val="left" w:pos="1440"/>
        </w:tabs>
        <w:adjustRightInd w:val="0"/>
        <w:snapToGrid w:val="0"/>
        <w:spacing w:line="460" w:lineRule="exact"/>
        <w:ind w:left="1400" w:hangingChars="500" w:hanging="1400"/>
        <w:jc w:val="both"/>
        <w:rPr>
          <w:rFonts w:ascii="新細明體" w:hAnsi="新細明體" w:cs="新細明體"/>
          <w:kern w:val="0"/>
          <w:sz w:val="28"/>
          <w:szCs w:val="28"/>
        </w:rPr>
      </w:pP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第一條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C60F59">
        <w:rPr>
          <w:rFonts w:ascii="標楷體" w:eastAsia="標楷體" w:hint="eastAsia"/>
          <w:color w:val="000000"/>
          <w:sz w:val="28"/>
        </w:rPr>
        <w:t>本規程依</w:t>
      </w:r>
      <w:proofErr w:type="gramStart"/>
      <w:r w:rsidRPr="00C60F59">
        <w:rPr>
          <w:rFonts w:ascii="標楷體" w:eastAsia="標楷體" w:hint="eastAsia"/>
          <w:color w:val="000000"/>
          <w:sz w:val="28"/>
        </w:rPr>
        <w:t>臺</w:t>
      </w:r>
      <w:proofErr w:type="gramEnd"/>
      <w:r w:rsidRPr="00C60F59">
        <w:rPr>
          <w:rFonts w:ascii="標楷體" w:eastAsia="標楷體" w:hint="eastAsia"/>
          <w:color w:val="000000"/>
          <w:sz w:val="28"/>
        </w:rPr>
        <w:t>中市政府組織</w:t>
      </w:r>
      <w:r>
        <w:rPr>
          <w:rFonts w:ascii="標楷體" w:eastAsia="標楷體" w:hint="eastAsia"/>
          <w:color w:val="000000"/>
          <w:sz w:val="28"/>
        </w:rPr>
        <w:t>自治條例</w:t>
      </w:r>
      <w:r w:rsidRPr="00C60F59">
        <w:rPr>
          <w:rFonts w:ascii="標楷體" w:eastAsia="標楷體" w:hint="eastAsia"/>
          <w:color w:val="000000"/>
          <w:sz w:val="28"/>
        </w:rPr>
        <w:t>第六條第二項規定訂定之。</w:t>
      </w:r>
    </w:p>
    <w:p w:rsidR="00AA1341" w:rsidRPr="009803C0" w:rsidRDefault="00AA1341" w:rsidP="00AA1341">
      <w:pPr>
        <w:widowControl/>
        <w:adjustRightInd w:val="0"/>
        <w:snapToGrid w:val="0"/>
        <w:spacing w:line="460" w:lineRule="exact"/>
        <w:jc w:val="both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 xml:space="preserve">第四條    </w:t>
      </w:r>
      <w:proofErr w:type="gramStart"/>
      <w:r w:rsidRPr="00C60F59">
        <w:rPr>
          <w:rFonts w:ascii="標楷體" w:eastAsia="標楷體" w:hint="eastAsia"/>
          <w:color w:val="000000"/>
          <w:sz w:val="28"/>
        </w:rPr>
        <w:t>本局置主任</w:t>
      </w:r>
      <w:proofErr w:type="gramEnd"/>
      <w:r w:rsidRPr="00C60F59">
        <w:rPr>
          <w:rFonts w:ascii="標楷體" w:eastAsia="標楷體" w:hint="eastAsia"/>
          <w:color w:val="000000"/>
          <w:sz w:val="28"/>
        </w:rPr>
        <w:t>秘書</w:t>
      </w:r>
      <w:r>
        <w:rPr>
          <w:rFonts w:ascii="標楷體" w:eastAsia="標楷體" w:hint="eastAsia"/>
          <w:color w:val="000000"/>
          <w:sz w:val="28"/>
        </w:rPr>
        <w:t>、督察長、警政監、科長、主任、督察、秘書、</w:t>
      </w:r>
      <w:r w:rsidRPr="00C60F59">
        <w:rPr>
          <w:rFonts w:ascii="標楷體" w:eastAsia="標楷體" w:hint="eastAsia"/>
          <w:color w:val="000000"/>
          <w:sz w:val="28"/>
        </w:rPr>
        <w:t>專員、股長、督察員、警務正、警務員、技士、巡官、巡佐、警務佐、技佐、警員、辦事員、書記</w:t>
      </w:r>
      <w:r w:rsidRPr="00FC3496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AA1341" w:rsidRDefault="00AA1341" w:rsidP="00AA1341">
      <w:pPr>
        <w:widowControl/>
        <w:adjustRightInd w:val="0"/>
        <w:snapToGrid w:val="0"/>
        <w:spacing w:line="460" w:lineRule="exact"/>
        <w:ind w:left="1120" w:hangingChars="400" w:hanging="1120"/>
        <w:jc w:val="both"/>
        <w:rPr>
          <w:rFonts w:ascii="標楷體" w:eastAsia="標楷體" w:cs="標楷體"/>
          <w:color w:val="000000"/>
          <w:kern w:val="0"/>
          <w:sz w:val="28"/>
          <w:szCs w:val="28"/>
        </w:rPr>
      </w:pP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第十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五</w:t>
      </w:r>
      <w:r w:rsidRPr="004F33E3">
        <w:rPr>
          <w:rFonts w:ascii="標楷體" w:eastAsia="標楷體" w:hAnsi="標楷體" w:cs="新細明體" w:hint="eastAsia"/>
          <w:kern w:val="0"/>
          <w:sz w:val="28"/>
          <w:szCs w:val="28"/>
        </w:rPr>
        <w:t>條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</w:t>
      </w:r>
      <w:r w:rsidRPr="00C60F59">
        <w:rPr>
          <w:rFonts w:ascii="標楷體" w:eastAsia="標楷體" w:cs="標楷體" w:hint="eastAsia"/>
          <w:color w:val="000000"/>
          <w:kern w:val="0"/>
          <w:sz w:val="28"/>
          <w:szCs w:val="28"/>
        </w:rPr>
        <w:t>本規程自</w:t>
      </w:r>
      <w:smartTag w:uri="urn:schemas-microsoft-com:office:smarttags" w:element="chsdate">
        <w:smartTagPr>
          <w:attr w:name="Year" w:val="2010"/>
          <w:attr w:name="Month" w:val="12"/>
          <w:attr w:name="Day" w:val="25"/>
          <w:attr w:name="IsLunarDate" w:val="False"/>
          <w:attr w:name="IsROCDate" w:val="True"/>
        </w:smartTagPr>
        <w:r w:rsidRPr="00C60F59">
          <w:rPr>
            <w:rFonts w:ascii="標楷體" w:eastAsia="標楷體" w:cs="標楷體" w:hint="eastAsia"/>
            <w:color w:val="000000"/>
            <w:kern w:val="0"/>
            <w:sz w:val="28"/>
            <w:szCs w:val="28"/>
          </w:rPr>
          <w:t>中華民國九十九年十二月二十五日</w:t>
        </w:r>
      </w:smartTag>
      <w:r w:rsidRPr="00C60F59">
        <w:rPr>
          <w:rFonts w:ascii="標楷體" w:eastAsia="標楷體" w:cs="標楷體" w:hint="eastAsia"/>
          <w:color w:val="000000"/>
          <w:kern w:val="0"/>
          <w:sz w:val="28"/>
          <w:szCs w:val="28"/>
        </w:rPr>
        <w:t>施行。</w:t>
      </w:r>
    </w:p>
    <w:p w:rsidR="00AA1341" w:rsidRPr="00103D1B" w:rsidRDefault="00AA1341" w:rsidP="00AA1341">
      <w:pPr>
        <w:widowControl/>
        <w:adjustRightInd w:val="0"/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cs="標楷體" w:hint="eastAsia"/>
          <w:color w:val="000000"/>
          <w:kern w:val="0"/>
          <w:sz w:val="28"/>
          <w:szCs w:val="28"/>
        </w:rPr>
        <w:t xml:space="preserve">            本規程第一條修正條文自中華民國一百年四月十五日施行，其餘修正條文自發布日施行。</w:t>
      </w:r>
    </w:p>
    <w:p w:rsidR="000F4BD3" w:rsidRPr="00AA1341" w:rsidRDefault="000F4BD3"/>
    <w:sectPr w:rsidR="000F4BD3" w:rsidRPr="00AA1341" w:rsidSect="000F4BD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A1341"/>
    <w:rsid w:val="000F4BD3"/>
    <w:rsid w:val="00AA1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134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2011-10-13T01:26:00Z</dcterms:created>
  <dcterms:modified xsi:type="dcterms:W3CDTF">2011-10-13T01:27:00Z</dcterms:modified>
</cp:coreProperties>
</file>