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5"/>
        <w:gridCol w:w="1809"/>
        <w:gridCol w:w="1601"/>
        <w:gridCol w:w="2449"/>
        <w:gridCol w:w="1790"/>
      </w:tblGrid>
      <w:tr w:rsidR="00611893" w:rsidTr="00AD64A8">
        <w:trPr>
          <w:jc w:val="center"/>
        </w:trPr>
        <w:tc>
          <w:tcPr>
            <w:tcW w:w="851" w:type="dxa"/>
            <w:vAlign w:val="center"/>
          </w:tcPr>
          <w:p w:rsidR="00611893" w:rsidRDefault="00611893" w:rsidP="00AD64A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117" w:type="dxa"/>
            <w:vAlign w:val="center"/>
          </w:tcPr>
          <w:p w:rsidR="00611893" w:rsidRDefault="00611893" w:rsidP="00AD64A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違反條款</w:t>
            </w:r>
          </w:p>
        </w:tc>
        <w:tc>
          <w:tcPr>
            <w:tcW w:w="1852" w:type="dxa"/>
            <w:vAlign w:val="center"/>
          </w:tcPr>
          <w:p w:rsidR="00611893" w:rsidRDefault="00611893" w:rsidP="00AD64A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處罰條款及罰鍰範圍</w:t>
            </w:r>
          </w:p>
        </w:tc>
        <w:tc>
          <w:tcPr>
            <w:tcW w:w="2835" w:type="dxa"/>
            <w:vAlign w:val="center"/>
          </w:tcPr>
          <w:p w:rsidR="00611893" w:rsidRDefault="00611893" w:rsidP="00AD64A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裁罰基準(新臺幣：元) </w:t>
            </w:r>
          </w:p>
        </w:tc>
        <w:tc>
          <w:tcPr>
            <w:tcW w:w="2055" w:type="dxa"/>
            <w:vAlign w:val="center"/>
          </w:tcPr>
          <w:p w:rsidR="00611893" w:rsidRDefault="00611893" w:rsidP="00AD64A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611893" w:rsidTr="00AD64A8">
        <w:trPr>
          <w:cantSplit/>
          <w:trHeight w:val="690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違反第十一條、第十二條、第二十七條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（一般廢棄物清理）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第五十條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處1200元以上6000元以下罰鍰。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本年第一次違反處1,200元罰鍰。</w:t>
            </w:r>
          </w:p>
        </w:tc>
        <w:tc>
          <w:tcPr>
            <w:tcW w:w="2055" w:type="dxa"/>
            <w:vMerge w:val="restart"/>
          </w:tcPr>
          <w:p w:rsidR="00611893" w:rsidRDefault="00611893" w:rsidP="00AD64A8">
            <w:pPr>
              <w:widowControl/>
              <w:spacing w:line="400" w:lineRule="exact"/>
              <w:ind w:leftChars="-50" w:left="317" w:hangingChars="182" w:hanging="437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一、按日連罰：依據行政院環保署訂定「違反廢棄物清理法按日連續處罰執行準則」裁處。</w:t>
            </w:r>
          </w:p>
          <w:p w:rsidR="00611893" w:rsidRDefault="00611893" w:rsidP="00AD64A8">
            <w:pPr>
              <w:ind w:left="386" w:hangingChars="161" w:hanging="386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二、本年違反次數定義如下：</w:t>
            </w:r>
          </w:p>
          <w:p w:rsidR="00611893" w:rsidRDefault="00611893" w:rsidP="00AD64A8">
            <w:pPr>
              <w:ind w:leftChars="58" w:left="384" w:hangingChars="102" w:hanging="245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15022E">
              <w:rPr>
                <w:rFonts w:ascii="標楷體" w:eastAsia="標楷體" w:hAnsi="標楷體" w:hint="eastAsia"/>
              </w:rPr>
              <w:t>本年第一次，係指當年度未曾裁處罰鍰紀錄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611893" w:rsidRDefault="00611893" w:rsidP="00AD64A8">
            <w:pPr>
              <w:ind w:leftChars="58" w:left="384" w:hangingChars="102" w:hanging="245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15022E">
              <w:rPr>
                <w:rFonts w:ascii="標楷體" w:eastAsia="標楷體" w:hAnsi="標楷體" w:hint="eastAsia"/>
              </w:rPr>
              <w:t>本年第二次，係以前一次</w:t>
            </w:r>
            <w:r>
              <w:rPr>
                <w:rFonts w:ascii="標楷體" w:eastAsia="標楷體" w:hAnsi="標楷體" w:hint="eastAsia"/>
              </w:rPr>
              <w:t>裁處書</w:t>
            </w:r>
            <w:r w:rsidRPr="0015022E">
              <w:rPr>
                <w:rFonts w:ascii="標楷體" w:eastAsia="標楷體" w:hAnsi="標楷體" w:hint="eastAsia"/>
              </w:rPr>
              <w:t>寄</w:t>
            </w:r>
            <w:proofErr w:type="gramStart"/>
            <w:r w:rsidRPr="0015022E">
              <w:rPr>
                <w:rFonts w:ascii="標楷體" w:eastAsia="標楷體" w:hAnsi="標楷體" w:hint="eastAsia"/>
              </w:rPr>
              <w:t>送日為準</w:t>
            </w:r>
            <w:proofErr w:type="gramEnd"/>
            <w:r>
              <w:rPr>
                <w:rFonts w:ascii="標楷體" w:eastAsia="標楷體" w:hAnsi="標楷體" w:hint="eastAsia"/>
              </w:rPr>
              <w:t>；</w:t>
            </w:r>
            <w:r w:rsidRPr="0015022E">
              <w:rPr>
                <w:rFonts w:ascii="標楷體" w:eastAsia="標楷體" w:hAnsi="標楷體" w:hint="eastAsia"/>
              </w:rPr>
              <w:t>餘者類推適用。</w:t>
            </w:r>
          </w:p>
          <w:p w:rsidR="00611893" w:rsidRDefault="00611893" w:rsidP="00AD64A8">
            <w:pPr>
              <w:ind w:left="317" w:hangingChars="132" w:hanging="317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</w:rPr>
              <w:t>三、情況特殊時得視違規狀況予以加重或減輕處分。</w:t>
            </w:r>
          </w:p>
          <w:p w:rsidR="00611893" w:rsidRPr="0026373A" w:rsidRDefault="00611893" w:rsidP="00AD64A8">
            <w:pPr>
              <w:rPr>
                <w:rFonts w:ascii="標楷體" w:eastAsia="標楷體" w:hAnsi="標楷體" w:hint="eastAsia"/>
              </w:rPr>
            </w:pP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</w:tr>
      <w:tr w:rsidR="00611893" w:rsidTr="00AD64A8">
        <w:trPr>
          <w:cantSplit/>
          <w:trHeight w:val="894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本年第二次違反處2,400元罰鍰。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widowControl/>
              <w:spacing w:line="400" w:lineRule="exact"/>
              <w:rPr>
                <w:rFonts w:ascii="標楷體" w:eastAsia="標楷體" w:hAnsi="標楷體" w:hint="eastAsia"/>
              </w:rPr>
            </w:pPr>
          </w:p>
        </w:tc>
      </w:tr>
      <w:tr w:rsidR="00611893" w:rsidTr="00AD64A8">
        <w:trPr>
          <w:cantSplit/>
          <w:trHeight w:val="1559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本年第三次以上違反以各次違反依序增加罰鍰1,200元至最高6,000元罰鍰。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widowControl/>
              <w:spacing w:line="400" w:lineRule="exact"/>
              <w:rPr>
                <w:rFonts w:ascii="標楷體" w:eastAsia="標楷體" w:hAnsi="標楷體" w:hint="eastAsia"/>
              </w:rPr>
            </w:pPr>
          </w:p>
        </w:tc>
      </w:tr>
      <w:tr w:rsidR="00611893" w:rsidTr="00AD64A8">
        <w:trPr>
          <w:cantSplit/>
          <w:trHeight w:val="750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違反第二十七條第二款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（營建工地污染）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第五十條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處1200元以上6000元以下罰鍰。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本年第一次違反處4,500元罰鍰。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35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</w:t>
            </w:r>
            <w:r>
              <w:rPr>
                <w:rFonts w:ascii="標楷體" w:eastAsia="標楷體" w:hAnsi="標楷體" w:hint="eastAsia"/>
                <w:b/>
              </w:rPr>
              <w:t>6,000</w:t>
            </w:r>
            <w:r>
              <w:rPr>
                <w:rFonts w:ascii="標楷體" w:eastAsia="標楷體" w:hAnsi="標楷體" w:hint="eastAsia"/>
              </w:rPr>
              <w:t>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1177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</w:t>
            </w:r>
            <w:r>
              <w:rPr>
                <w:rFonts w:ascii="標楷體" w:eastAsia="標楷體" w:hAnsi="標楷體" w:hint="eastAsia"/>
                <w:b/>
              </w:rPr>
              <w:t>處6,000元罰鍰。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05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違反第十六條第四項、第十八條、第十九條、第二十條、二十一條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（一般廢棄物回收）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第五十一條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處6萬元以上30萬元以下罰鍰。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本年第一次違反處60,000元罰鍰。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80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Pr="00BA16AB" w:rsidRDefault="00611893" w:rsidP="00AD64A8">
            <w:pPr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>本年第二次違反處80,000元罰鍰。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1160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Pr="00BA16AB" w:rsidRDefault="00611893" w:rsidP="00AD64A8">
            <w:pPr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>本年第三次以上違反以各次違反依序增加罰鍰20,000元至最高300,000元罰鍰。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20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違反第二十八條第一、二項、第二十九條第二項、第三十一條第一、四項、第三十四條、第三十六條第一項、第三十九條第一項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（事業廢棄物）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第五十二條、第五十五條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處6千元以上3萬元以下罰鍰。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本年第一次違反處6,000元罰鍰。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20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本年第二次違反處10,000元罰鍰。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1785"/>
          <w:jc w:val="center"/>
        </w:trPr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widowControl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本年第三次以上違反以各次違反依序增加罰鍰10,000元至最高30,000元罰鍰。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35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違反第二十八條第一、七項、第二十九條第二項、第三十一條第一、四項、第三十四條、第三十六條第一項、第三十九條第一項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（有害事業廢棄物）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依第五十三條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處6萬元以上30萬元以下罰鍰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本年第一次違反處60,000元罰鍰。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660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本年第二次違反處80,000元罰鍰。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1485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本年第三次以上違反以各次違反依序增加罰鍰20,000元至最高300,000元罰鍰。</w:t>
            </w:r>
          </w:p>
        </w:tc>
        <w:tc>
          <w:tcPr>
            <w:tcW w:w="2055" w:type="dxa"/>
            <w:vMerge/>
            <w:tcBorders>
              <w:bottom w:val="single" w:sz="4" w:space="0" w:color="auto"/>
            </w:tcBorders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65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違反第三十七條第二項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（有害事業廢棄物）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依第五十五條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處6千元以上3萬元以下罰鍰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本年第一次違反處6,000元罰鍰。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</w:tcBorders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05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本年第二次違反處10,000元罰鍰。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1761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widowControl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本年第三次以上違反以各次違反依序增加罰鍰10,000元至最高30,000元罰鍰。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35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違反第四十一條第一項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（公民營清除處理許可）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依第五十七條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處6萬元以上30萬元以下罰鍰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本年第一次違反處60,000元罰鍰。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35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本年第二次違反處80,000元罰鍰。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1659"/>
          <w:jc w:val="center"/>
        </w:trPr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本年第三次以上違反以各次違反依序增加罰鍰20,000元至最高300,000元罰鍰。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20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違反第十二條、第二十八條第三、四、五項、第四十二條、第四十三條第一、二項、第四十四條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（公民營清除處理檢測機構）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依第五十五條、第五十八條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處6千元以上3萬元以下罰鍰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本年第一次違反處6,000元罰鍰。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65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本年第二次違反處10,000元罰鍰。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1462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本年第三次以上違反以各次違反依序增加罰鍰10,000元至最高30,000元罰鍰。</w:t>
            </w:r>
          </w:p>
        </w:tc>
        <w:tc>
          <w:tcPr>
            <w:tcW w:w="2055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01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9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違反第九條第一項、第三十七條第一項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（拒絕</w:t>
            </w:r>
            <w:proofErr w:type="gramStart"/>
            <w:r>
              <w:rPr>
                <w:rFonts w:ascii="標楷體" w:eastAsia="標楷體" w:hAnsi="標楷體" w:hint="eastAsia"/>
              </w:rPr>
              <w:t>防礙</w:t>
            </w:r>
            <w:proofErr w:type="gramEnd"/>
            <w:r>
              <w:rPr>
                <w:rFonts w:ascii="標楷體" w:eastAsia="標楷體" w:hAnsi="標楷體" w:hint="eastAsia"/>
              </w:rPr>
              <w:t>規避檢查）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依第五十六條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處1萬2千元以上6萬元以下罰鍰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本年第一次違反處12,000元罰鍰。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05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本年第二次違反處30,000元罰鍰。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1455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本年第三次以上違反最高60,000元罰鍰。</w:t>
            </w:r>
          </w:p>
        </w:tc>
        <w:tc>
          <w:tcPr>
            <w:tcW w:w="2055" w:type="dxa"/>
            <w:vMerge/>
            <w:tcBorders>
              <w:bottom w:val="single" w:sz="4" w:space="0" w:color="auto"/>
            </w:tcBorders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20"/>
          <w:jc w:val="center"/>
        </w:trPr>
        <w:tc>
          <w:tcPr>
            <w:tcW w:w="851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117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執行稽查人員請求違反本法之人提示身分證明無故拒絕者</w:t>
            </w:r>
          </w:p>
        </w:tc>
        <w:tc>
          <w:tcPr>
            <w:tcW w:w="1852" w:type="dxa"/>
            <w:vMerge w:val="restart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依第五十九條</w:t>
            </w:r>
          </w:p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處600元以上3000元以下罰鍰</w:t>
            </w: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本年第一次違反處600元罰鍰。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</w:tcBorders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879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本年第二次違反處1,000元罰鍰。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  <w:tr w:rsidR="00611893" w:rsidTr="00AD64A8">
        <w:trPr>
          <w:cantSplit/>
          <w:trHeight w:val="720"/>
          <w:jc w:val="center"/>
        </w:trPr>
        <w:tc>
          <w:tcPr>
            <w:tcW w:w="851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117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52" w:type="dxa"/>
            <w:vMerge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611893" w:rsidRDefault="00611893" w:rsidP="00AD64A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本年第三次以上違反以各次違反依序增加罰鍰1,000元至最高3,000元罰鍰。</w:t>
            </w:r>
          </w:p>
        </w:tc>
        <w:tc>
          <w:tcPr>
            <w:tcW w:w="2055" w:type="dxa"/>
            <w:vMerge/>
          </w:tcPr>
          <w:p w:rsidR="00611893" w:rsidRDefault="00611893" w:rsidP="00AD64A8">
            <w:pPr>
              <w:rPr>
                <w:rFonts w:ascii="標楷體" w:eastAsia="標楷體" w:hAnsi="標楷體"/>
              </w:rPr>
            </w:pPr>
          </w:p>
        </w:tc>
      </w:tr>
    </w:tbl>
    <w:p w:rsidR="00716FE5" w:rsidRPr="00611893" w:rsidRDefault="00716FE5"/>
    <w:sectPr w:rsidR="00716FE5" w:rsidRPr="00611893" w:rsidSect="00716F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11893"/>
    <w:rsid w:val="00611893"/>
    <w:rsid w:val="0071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</Words>
  <Characters>1420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2011-09-26T06:50:00Z</dcterms:created>
  <dcterms:modified xsi:type="dcterms:W3CDTF">2011-09-26T06:51:00Z</dcterms:modified>
</cp:coreProperties>
</file>