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7C5" w:rsidRPr="008B2904" w:rsidRDefault="006427C5" w:rsidP="006427C5">
      <w:pPr>
        <w:ind w:firstLineChars="250" w:firstLine="1000"/>
        <w:rPr>
          <w:rFonts w:ascii="標楷體" w:eastAsia="標楷體" w:hAnsi="標楷體" w:cs="Arial"/>
          <w:sz w:val="40"/>
          <w:szCs w:val="40"/>
        </w:rPr>
      </w:pPr>
      <w:proofErr w:type="gramStart"/>
      <w:r>
        <w:rPr>
          <w:rFonts w:eastAsia="標楷體" w:hint="eastAsia"/>
          <w:sz w:val="40"/>
          <w:szCs w:val="40"/>
        </w:rPr>
        <w:t>臺</w:t>
      </w:r>
      <w:proofErr w:type="gramEnd"/>
      <w:r>
        <w:rPr>
          <w:rFonts w:eastAsia="標楷體" w:hint="eastAsia"/>
          <w:sz w:val="40"/>
          <w:szCs w:val="40"/>
        </w:rPr>
        <w:t>中市政府法律扶助顧問遴選要點</w:t>
      </w:r>
    </w:p>
    <w:p w:rsidR="006427C5" w:rsidRPr="003456A0" w:rsidRDefault="006427C5" w:rsidP="006427C5">
      <w:pPr>
        <w:jc w:val="right"/>
        <w:rPr>
          <w:rFonts w:ascii="標楷體" w:eastAsia="標楷體" w:hAnsi="標楷體" w:cs="Arial"/>
          <w:sz w:val="20"/>
        </w:rPr>
      </w:pPr>
      <w:r w:rsidRPr="003456A0">
        <w:rPr>
          <w:rFonts w:ascii="標楷體" w:eastAsia="標楷體" w:hAnsi="標楷體" w:cs="Arial" w:hint="eastAsia"/>
          <w:sz w:val="20"/>
        </w:rPr>
        <w:t>中華民國</w:t>
      </w:r>
      <w:r>
        <w:rPr>
          <w:rFonts w:ascii="標楷體" w:eastAsia="標楷體" w:hAnsi="標楷體" w:cs="Arial" w:hint="eastAsia"/>
          <w:sz w:val="20"/>
        </w:rPr>
        <w:t>102</w:t>
      </w:r>
      <w:r w:rsidRPr="003456A0">
        <w:rPr>
          <w:rFonts w:ascii="標楷體" w:eastAsia="標楷體" w:hAnsi="標楷體" w:cs="Arial" w:hint="eastAsia"/>
          <w:sz w:val="20"/>
        </w:rPr>
        <w:t>年</w:t>
      </w:r>
      <w:r>
        <w:rPr>
          <w:rFonts w:ascii="標楷體" w:eastAsia="標楷體" w:hAnsi="標楷體" w:cs="Arial" w:hint="eastAsia"/>
          <w:sz w:val="20"/>
        </w:rPr>
        <w:t>4</w:t>
      </w:r>
      <w:r w:rsidRPr="003456A0">
        <w:rPr>
          <w:rFonts w:ascii="標楷體" w:eastAsia="標楷體" w:hAnsi="標楷體" w:cs="Arial" w:hint="eastAsia"/>
          <w:sz w:val="20"/>
        </w:rPr>
        <w:t>月</w:t>
      </w:r>
      <w:r>
        <w:rPr>
          <w:rFonts w:ascii="標楷體" w:eastAsia="標楷體" w:hAnsi="標楷體" w:cs="Arial" w:hint="eastAsia"/>
          <w:sz w:val="20"/>
        </w:rPr>
        <w:t>8日</w:t>
      </w:r>
      <w:proofErr w:type="gramStart"/>
      <w:r>
        <w:rPr>
          <w:rFonts w:ascii="標楷體" w:eastAsia="標楷體" w:hAnsi="標楷體" w:cs="Arial"/>
          <w:sz w:val="20"/>
        </w:rPr>
        <w:t>府授法扶</w:t>
      </w:r>
      <w:r w:rsidRPr="003456A0">
        <w:rPr>
          <w:rFonts w:ascii="標楷體" w:eastAsia="標楷體" w:hAnsi="標楷體" w:cs="Arial" w:hint="eastAsia"/>
          <w:sz w:val="20"/>
        </w:rPr>
        <w:t>字第</w:t>
      </w:r>
      <w:r>
        <w:rPr>
          <w:rFonts w:ascii="標楷體" w:eastAsia="標楷體" w:hAnsi="標楷體" w:cs="Arial" w:hint="eastAsia"/>
          <w:sz w:val="20"/>
        </w:rPr>
        <w:t>1020059631號函訂</w:t>
      </w:r>
      <w:proofErr w:type="gramEnd"/>
      <w:r>
        <w:rPr>
          <w:rFonts w:ascii="標楷體" w:eastAsia="標楷體" w:hAnsi="標楷體" w:cs="Arial" w:hint="eastAsia"/>
          <w:sz w:val="20"/>
        </w:rPr>
        <w:t>定</w:t>
      </w:r>
    </w:p>
    <w:p w:rsidR="006427C5" w:rsidRPr="003456A0" w:rsidRDefault="006427C5" w:rsidP="006427C5">
      <w:pPr>
        <w:jc w:val="right"/>
        <w:rPr>
          <w:rFonts w:ascii="標楷體" w:eastAsia="標楷體" w:hAnsi="標楷體" w:cs="Arial"/>
          <w:sz w:val="20"/>
        </w:rPr>
      </w:pPr>
      <w:r w:rsidRPr="003456A0">
        <w:rPr>
          <w:rFonts w:ascii="標楷體" w:eastAsia="標楷體" w:hAnsi="標楷體" w:cs="Arial" w:hint="eastAsia"/>
          <w:sz w:val="20"/>
        </w:rPr>
        <w:t>中華民國</w:t>
      </w:r>
      <w:r>
        <w:rPr>
          <w:rFonts w:ascii="標楷體" w:eastAsia="標楷體" w:hAnsi="標楷體" w:cs="Arial" w:hint="eastAsia"/>
          <w:sz w:val="20"/>
        </w:rPr>
        <w:t>106</w:t>
      </w:r>
      <w:r w:rsidRPr="003456A0">
        <w:rPr>
          <w:rFonts w:ascii="標楷體" w:eastAsia="標楷體" w:hAnsi="標楷體" w:cs="Arial" w:hint="eastAsia"/>
          <w:sz w:val="20"/>
        </w:rPr>
        <w:t>年1月</w:t>
      </w:r>
      <w:r>
        <w:rPr>
          <w:rFonts w:ascii="標楷體" w:eastAsia="標楷體" w:hAnsi="標楷體" w:cs="Arial" w:hint="eastAsia"/>
          <w:sz w:val="20"/>
        </w:rPr>
        <w:t>18日</w:t>
      </w:r>
      <w:proofErr w:type="gramStart"/>
      <w:r>
        <w:rPr>
          <w:rFonts w:ascii="標楷體" w:eastAsia="標楷體" w:hAnsi="標楷體" w:cs="Arial"/>
          <w:sz w:val="20"/>
        </w:rPr>
        <w:t>府授法扶</w:t>
      </w:r>
      <w:r w:rsidRPr="003456A0">
        <w:rPr>
          <w:rFonts w:ascii="標楷體" w:eastAsia="標楷體" w:hAnsi="標楷體" w:cs="Arial" w:hint="eastAsia"/>
          <w:sz w:val="20"/>
        </w:rPr>
        <w:t>字</w:t>
      </w:r>
      <w:proofErr w:type="gramEnd"/>
      <w:r w:rsidRPr="003456A0">
        <w:rPr>
          <w:rFonts w:ascii="標楷體" w:eastAsia="標楷體" w:hAnsi="標楷體" w:cs="Arial" w:hint="eastAsia"/>
          <w:sz w:val="20"/>
        </w:rPr>
        <w:t>第</w:t>
      </w:r>
      <w:r w:rsidR="00822B54" w:rsidRPr="00822B54">
        <w:rPr>
          <w:rFonts w:ascii="標楷體" w:eastAsia="標楷體" w:hAnsi="標楷體" w:cs="Arial"/>
          <w:sz w:val="20"/>
        </w:rPr>
        <w:t>1060015115</w:t>
      </w:r>
      <w:r>
        <w:rPr>
          <w:rFonts w:ascii="標楷體" w:eastAsia="標楷體" w:hAnsi="標楷體" w:cs="Arial" w:hint="eastAsia"/>
          <w:sz w:val="20"/>
        </w:rPr>
        <w:t>號函修正</w:t>
      </w:r>
    </w:p>
    <w:p w:rsidR="00AE06C9" w:rsidRPr="00DE35ED" w:rsidRDefault="00AE06C9" w:rsidP="006427C5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一、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中</w:t>
      </w:r>
      <w:r w:rsidRPr="00DE35ED">
        <w:rPr>
          <w:rFonts w:ascii="標楷體" w:eastAsia="標楷體" w:hAnsi="標楷體"/>
          <w:sz w:val="28"/>
          <w:szCs w:val="28"/>
        </w:rPr>
        <w:t>市政府（以下簡稱本府）</w:t>
      </w:r>
      <w:r w:rsidRPr="00DE35ED">
        <w:rPr>
          <w:rFonts w:ascii="標楷體" w:eastAsia="標楷體" w:hAnsi="標楷體" w:hint="eastAsia"/>
          <w:sz w:val="28"/>
          <w:szCs w:val="28"/>
        </w:rPr>
        <w:t>為推動法律扶助服務</w:t>
      </w:r>
      <w:r w:rsidRPr="00DE35ED">
        <w:rPr>
          <w:rFonts w:ascii="標楷體" w:eastAsia="標楷體" w:hAnsi="標楷體"/>
          <w:sz w:val="28"/>
          <w:szCs w:val="28"/>
        </w:rPr>
        <w:t>，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聘熱心公益、學有專精之律師擔任本府法律扶助顧問</w:t>
      </w:r>
      <w:r w:rsidRPr="00DE35ED">
        <w:rPr>
          <w:rFonts w:ascii="標楷體" w:eastAsia="標楷體" w:hAnsi="標楷體"/>
          <w:sz w:val="28"/>
          <w:szCs w:val="28"/>
        </w:rPr>
        <w:t>，</w:t>
      </w:r>
      <w:r w:rsidRPr="00DE35ED">
        <w:rPr>
          <w:rFonts w:ascii="標楷體" w:eastAsia="標楷體" w:hAnsi="標楷體" w:hint="eastAsia"/>
          <w:sz w:val="28"/>
          <w:szCs w:val="28"/>
        </w:rPr>
        <w:t>以保障民眾權益，特</w:t>
      </w:r>
      <w:r w:rsidRPr="00DE35ED">
        <w:rPr>
          <w:rFonts w:ascii="標楷體" w:eastAsia="標楷體" w:hAnsi="標楷體"/>
          <w:sz w:val="28"/>
          <w:szCs w:val="28"/>
        </w:rPr>
        <w:t>訂定</w:t>
      </w:r>
      <w:r w:rsidRPr="00DE35ED">
        <w:rPr>
          <w:rFonts w:ascii="標楷體" w:eastAsia="標楷體" w:hAnsi="標楷體" w:hint="eastAsia"/>
          <w:sz w:val="28"/>
          <w:szCs w:val="28"/>
        </w:rPr>
        <w:t>本要點。</w:t>
      </w:r>
    </w:p>
    <w:p w:rsidR="00DE35ED" w:rsidRPr="00DE35ED" w:rsidRDefault="00DE35ED" w:rsidP="00DE35ED">
      <w:pPr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二、法律扶助顧問由本府就符合下列各款資格者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聘之</w:t>
      </w:r>
      <w:r w:rsidRPr="00DE35ED">
        <w:rPr>
          <w:rFonts w:ascii="標楷體" w:eastAsia="標楷體" w:hAnsi="標楷體"/>
          <w:sz w:val="28"/>
          <w:szCs w:val="28"/>
        </w:rPr>
        <w:t>：</w:t>
      </w:r>
    </w:p>
    <w:p w:rsidR="00DE35ED" w:rsidRPr="00DE35ED" w:rsidRDefault="00DE35ED" w:rsidP="006427C5">
      <w:pPr>
        <w:spacing w:line="460" w:lineRule="exact"/>
        <w:ind w:leftChars="150" w:left="36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一</w:t>
      </w:r>
      <w:r w:rsidRPr="00DE35ED">
        <w:rPr>
          <w:rFonts w:ascii="標楷體" w:eastAsia="標楷體" w:hAnsi="標楷體" w:hint="eastAsia"/>
          <w:sz w:val="28"/>
          <w:szCs w:val="28"/>
        </w:rPr>
        <w:t>）登錄執業五年以上之律師</w:t>
      </w:r>
      <w:r w:rsidRPr="00DE35ED">
        <w:rPr>
          <w:rFonts w:ascii="標楷體" w:eastAsia="標楷體" w:hAnsi="標楷體"/>
          <w:sz w:val="28"/>
          <w:szCs w:val="28"/>
        </w:rPr>
        <w:t>。</w:t>
      </w:r>
    </w:p>
    <w:p w:rsidR="00DE35ED" w:rsidRPr="00DE35ED" w:rsidRDefault="00DE35ED" w:rsidP="006427C5">
      <w:pPr>
        <w:spacing w:line="460" w:lineRule="exact"/>
        <w:ind w:leftChars="150" w:left="780" w:hangingChars="150" w:hanging="42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二</w:t>
      </w:r>
      <w:r w:rsidRPr="00DE35ED">
        <w:rPr>
          <w:rFonts w:ascii="標楷體" w:eastAsia="標楷體" w:hAnsi="標楷體" w:hint="eastAsia"/>
          <w:sz w:val="28"/>
          <w:szCs w:val="28"/>
        </w:rPr>
        <w:t>）事務所設於本市之社團法人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中律師公會會員</w:t>
      </w:r>
      <w:r w:rsidRPr="00DE35ED">
        <w:rPr>
          <w:rFonts w:ascii="標楷體" w:eastAsia="標楷體" w:hAnsi="標楷體"/>
          <w:sz w:val="28"/>
          <w:szCs w:val="28"/>
        </w:rPr>
        <w:t>。</w:t>
      </w:r>
    </w:p>
    <w:p w:rsidR="00DE35ED" w:rsidRDefault="00DE35ED" w:rsidP="006427C5">
      <w:pPr>
        <w:spacing w:line="460" w:lineRule="exact"/>
        <w:ind w:leftChars="150" w:left="780" w:hangingChars="150" w:hanging="42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三</w:t>
      </w:r>
      <w:r w:rsidRPr="00DE35ED">
        <w:rPr>
          <w:rFonts w:ascii="標楷體" w:eastAsia="標楷體" w:hAnsi="標楷體" w:hint="eastAsia"/>
          <w:sz w:val="28"/>
          <w:szCs w:val="28"/>
        </w:rPr>
        <w:t>）足</w:t>
      </w:r>
      <w:r w:rsidRPr="00DE35ED">
        <w:rPr>
          <w:rFonts w:ascii="標楷體" w:eastAsia="標楷體" w:hAnsi="標楷體"/>
          <w:sz w:val="28"/>
          <w:szCs w:val="28"/>
        </w:rPr>
        <w:t>以勝</w:t>
      </w:r>
      <w:r w:rsidRPr="00DE35ED">
        <w:rPr>
          <w:rFonts w:ascii="標楷體" w:eastAsia="標楷體" w:hAnsi="標楷體" w:hint="eastAsia"/>
          <w:sz w:val="28"/>
          <w:szCs w:val="28"/>
        </w:rPr>
        <w:t>任法律扶助服務工作</w:t>
      </w:r>
      <w:r w:rsidRPr="00DE35ED">
        <w:rPr>
          <w:rFonts w:ascii="標楷體" w:eastAsia="標楷體" w:hAnsi="標楷體"/>
          <w:sz w:val="28"/>
          <w:szCs w:val="28"/>
        </w:rPr>
        <w:t>。</w:t>
      </w:r>
    </w:p>
    <w:p w:rsidR="006427C5" w:rsidRPr="00DE35ED" w:rsidRDefault="006427C5" w:rsidP="006427C5">
      <w:pPr>
        <w:spacing w:line="460" w:lineRule="exact"/>
        <w:ind w:leftChars="150" w:left="780" w:hangingChars="150" w:hanging="42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四</w:t>
      </w:r>
      <w:r w:rsidRPr="00DE35ED">
        <w:rPr>
          <w:rFonts w:ascii="標楷體" w:eastAsia="標楷體" w:hAnsi="標楷體" w:hint="eastAsia"/>
          <w:sz w:val="28"/>
          <w:szCs w:val="28"/>
        </w:rPr>
        <w:t>）未依律師法受懲戒處分</w:t>
      </w:r>
      <w:r w:rsidRPr="00DE35ED">
        <w:rPr>
          <w:rFonts w:ascii="標楷體" w:eastAsia="標楷體" w:hAnsi="標楷體"/>
          <w:sz w:val="28"/>
          <w:szCs w:val="28"/>
        </w:rPr>
        <w:t>。</w:t>
      </w:r>
    </w:p>
    <w:p w:rsidR="00AE06C9" w:rsidRPr="00DE35ED" w:rsidRDefault="00AE06C9" w:rsidP="00DE35ED">
      <w:pPr>
        <w:adjustRightIn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三、本府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遴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聘法律扶助顧問一百五十名。但得視業務實際需求調整之。</w:t>
      </w:r>
    </w:p>
    <w:p w:rsidR="00AE06C9" w:rsidRPr="00DE35ED" w:rsidRDefault="00AE06C9" w:rsidP="00DE35ED">
      <w:pPr>
        <w:adjustRightInd w:val="0"/>
        <w:spacing w:line="460" w:lineRule="exact"/>
        <w:ind w:leftChars="100" w:left="52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 xml:space="preserve">  法律扶助顧問由本府法制局、社團法人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中律師公會、臺灣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中地方法院或 其分院及臺灣</w:t>
      </w:r>
      <w:proofErr w:type="gramStart"/>
      <w:r w:rsidRPr="00DE35ED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 w:hint="eastAsia"/>
          <w:sz w:val="28"/>
          <w:szCs w:val="28"/>
        </w:rPr>
        <w:t>中地方法院檢察署共同審查遴選符合資格之規定人選，報本府核定後聘任之。</w:t>
      </w:r>
    </w:p>
    <w:p w:rsidR="00AE06C9" w:rsidRPr="00DE35ED" w:rsidRDefault="00AE06C9" w:rsidP="00DE35E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E35ED">
        <w:rPr>
          <w:rFonts w:ascii="標楷體" w:eastAsia="標楷體" w:hAnsi="標楷體"/>
          <w:sz w:val="28"/>
          <w:szCs w:val="28"/>
        </w:rPr>
        <w:t>法律扶助顧問任期二年，因故出缺時，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得補聘之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，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補聘之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任期至原任期屆滿時為止。</w:t>
      </w:r>
    </w:p>
    <w:p w:rsidR="00DE35ED" w:rsidRPr="00DE35ED" w:rsidRDefault="00DE35ED" w:rsidP="00DE35E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四、</w:t>
      </w:r>
      <w:r w:rsidRPr="00DE35ED">
        <w:rPr>
          <w:rFonts w:ascii="標楷體" w:eastAsia="標楷體" w:hAnsi="標楷體"/>
          <w:sz w:val="28"/>
          <w:szCs w:val="28"/>
        </w:rPr>
        <w:t>本府法律扶助顧問服務地點及時間由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臺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中市政府法制局另定之。</w:t>
      </w:r>
    </w:p>
    <w:p w:rsidR="00AE06C9" w:rsidRPr="00DE35ED" w:rsidRDefault="00AE06C9" w:rsidP="00DE35ED">
      <w:pPr>
        <w:adjustRightInd w:val="0"/>
        <w:spacing w:line="460" w:lineRule="exact"/>
        <w:ind w:left="280" w:hangingChars="100" w:hanging="28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五、</w:t>
      </w:r>
      <w:r w:rsidRPr="00DE35ED">
        <w:rPr>
          <w:rFonts w:ascii="標楷體" w:eastAsia="標楷體" w:hAnsi="標楷體"/>
          <w:sz w:val="28"/>
          <w:szCs w:val="28"/>
        </w:rPr>
        <w:t>法律扶助顧問有下列情形之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一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者，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本府得予以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解聘或不予續聘：</w:t>
      </w:r>
    </w:p>
    <w:p w:rsidR="00AE06C9" w:rsidRPr="00DE35ED" w:rsidRDefault="00AE06C9" w:rsidP="006427C5">
      <w:pPr>
        <w:spacing w:line="460" w:lineRule="exact"/>
        <w:ind w:leftChars="150" w:left="78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一</w:t>
      </w:r>
      <w:r w:rsidRPr="00DE35ED">
        <w:rPr>
          <w:rFonts w:ascii="標楷體" w:eastAsia="標楷體" w:hAnsi="標楷體" w:hint="eastAsia"/>
          <w:sz w:val="28"/>
          <w:szCs w:val="28"/>
        </w:rPr>
        <w:t>）</w:t>
      </w:r>
      <w:r w:rsidRPr="00DE35ED">
        <w:rPr>
          <w:rFonts w:ascii="標楷體" w:eastAsia="標楷體" w:hAnsi="標楷體"/>
          <w:sz w:val="28"/>
          <w:szCs w:val="28"/>
        </w:rPr>
        <w:t>經法院廢止或註銷其登錄。</w:t>
      </w:r>
    </w:p>
    <w:p w:rsidR="00AE06C9" w:rsidRPr="00DE35ED" w:rsidRDefault="00AE06C9" w:rsidP="006427C5">
      <w:pPr>
        <w:spacing w:line="460" w:lineRule="exact"/>
        <w:ind w:leftChars="150" w:left="78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二</w:t>
      </w:r>
      <w:r w:rsidRPr="00DE35ED">
        <w:rPr>
          <w:rFonts w:ascii="標楷體" w:eastAsia="標楷體" w:hAnsi="標楷體" w:hint="eastAsia"/>
          <w:sz w:val="28"/>
          <w:szCs w:val="28"/>
        </w:rPr>
        <w:t>）</w:t>
      </w:r>
      <w:r w:rsidRPr="00DE35ED">
        <w:rPr>
          <w:rFonts w:ascii="標楷體" w:eastAsia="標楷體" w:hAnsi="標楷體"/>
          <w:sz w:val="28"/>
          <w:szCs w:val="28"/>
        </w:rPr>
        <w:t>依律師法受懲戒處分。</w:t>
      </w:r>
    </w:p>
    <w:p w:rsidR="00AE06C9" w:rsidRPr="00DE35ED" w:rsidRDefault="00AE06C9" w:rsidP="006427C5">
      <w:pPr>
        <w:spacing w:line="460" w:lineRule="exact"/>
        <w:ind w:leftChars="150" w:left="120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三</w:t>
      </w:r>
      <w:r w:rsidRPr="00DE35ED">
        <w:rPr>
          <w:rFonts w:ascii="標楷體" w:eastAsia="標楷體" w:hAnsi="標楷體" w:hint="eastAsia"/>
          <w:sz w:val="28"/>
          <w:szCs w:val="28"/>
        </w:rPr>
        <w:t>）</w:t>
      </w:r>
      <w:r w:rsidRPr="00DE35ED">
        <w:rPr>
          <w:rFonts w:ascii="標楷體" w:eastAsia="標楷體" w:hAnsi="標楷體"/>
          <w:sz w:val="28"/>
          <w:szCs w:val="28"/>
        </w:rPr>
        <w:t>無正當理由未親自出席服務</w:t>
      </w:r>
      <w:r w:rsidRPr="00DE35ED">
        <w:rPr>
          <w:rFonts w:ascii="標楷體" w:eastAsia="標楷體" w:hAnsi="標楷體" w:hint="eastAsia"/>
          <w:sz w:val="28"/>
          <w:szCs w:val="28"/>
        </w:rPr>
        <w:t>且未事先委託其他法律扶助顧問代理</w:t>
      </w:r>
      <w:r w:rsidRPr="00DE35ED">
        <w:rPr>
          <w:rFonts w:ascii="標楷體" w:eastAsia="標楷體" w:hAnsi="標楷體"/>
          <w:sz w:val="28"/>
          <w:szCs w:val="28"/>
        </w:rPr>
        <w:t>達三次以上。</w:t>
      </w:r>
    </w:p>
    <w:p w:rsidR="00AE06C9" w:rsidRPr="00DE35ED" w:rsidRDefault="00AE06C9" w:rsidP="006427C5">
      <w:pPr>
        <w:spacing w:line="460" w:lineRule="exact"/>
        <w:ind w:leftChars="150" w:left="78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</w:t>
      </w:r>
      <w:r w:rsidRPr="00DE35ED">
        <w:rPr>
          <w:rFonts w:ascii="標楷體" w:eastAsia="標楷體" w:hAnsi="標楷體"/>
          <w:sz w:val="28"/>
          <w:szCs w:val="28"/>
        </w:rPr>
        <w:t>四</w:t>
      </w:r>
      <w:r w:rsidRPr="00DE35ED">
        <w:rPr>
          <w:rFonts w:ascii="標楷體" w:eastAsia="標楷體" w:hAnsi="標楷體" w:hint="eastAsia"/>
          <w:sz w:val="28"/>
          <w:szCs w:val="28"/>
        </w:rPr>
        <w:t>）</w:t>
      </w:r>
      <w:r w:rsidRPr="00DE35ED">
        <w:rPr>
          <w:rFonts w:ascii="標楷體" w:eastAsia="標楷體" w:hAnsi="標楷體"/>
          <w:sz w:val="28"/>
          <w:szCs w:val="28"/>
        </w:rPr>
        <w:t>以不正當之方法招攬訴訟、要求期約或收受任何額外之酬金。</w:t>
      </w:r>
    </w:p>
    <w:p w:rsidR="00AE06C9" w:rsidRPr="00DE35ED" w:rsidRDefault="00AE06C9" w:rsidP="006427C5">
      <w:pPr>
        <w:spacing w:line="460" w:lineRule="exact"/>
        <w:ind w:leftChars="150" w:left="780" w:hangingChars="150" w:hanging="420"/>
        <w:jc w:val="both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（五）</w:t>
      </w:r>
      <w:r w:rsidRPr="00DE35ED">
        <w:rPr>
          <w:rFonts w:ascii="標楷體" w:eastAsia="標楷體" w:hAnsi="標楷體"/>
          <w:sz w:val="28"/>
          <w:szCs w:val="28"/>
        </w:rPr>
        <w:t>遲到、早退或態度敷衍致無法達成法律扶助目的。</w:t>
      </w:r>
    </w:p>
    <w:p w:rsidR="00AE06C9" w:rsidRPr="00DE35ED" w:rsidRDefault="00AE06C9" w:rsidP="00DE35E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六、</w:t>
      </w:r>
      <w:r w:rsidRPr="00DE35ED">
        <w:rPr>
          <w:rFonts w:ascii="標楷體" w:eastAsia="標楷體" w:hAnsi="標楷體"/>
          <w:sz w:val="28"/>
          <w:szCs w:val="28"/>
        </w:rPr>
        <w:t>本府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遴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聘法律扶助顧問，</w:t>
      </w:r>
      <w:proofErr w:type="gramStart"/>
      <w:r w:rsidRPr="00DE35ED">
        <w:rPr>
          <w:rFonts w:ascii="標楷體" w:eastAsia="標楷體" w:hAnsi="標楷體"/>
          <w:sz w:val="28"/>
          <w:szCs w:val="28"/>
        </w:rPr>
        <w:t>應致送</w:t>
      </w:r>
      <w:proofErr w:type="gramEnd"/>
      <w:r w:rsidRPr="00DE35ED">
        <w:rPr>
          <w:rFonts w:ascii="標楷體" w:eastAsia="標楷體" w:hAnsi="標楷體"/>
          <w:sz w:val="28"/>
          <w:szCs w:val="28"/>
        </w:rPr>
        <w:t>法律扶助顧問</w:t>
      </w:r>
      <w:r w:rsidRPr="00DE35ED">
        <w:rPr>
          <w:rFonts w:ascii="標楷體" w:eastAsia="標楷體" w:hAnsi="標楷體" w:hint="eastAsia"/>
          <w:sz w:val="28"/>
          <w:szCs w:val="28"/>
        </w:rPr>
        <w:t>聘</w:t>
      </w:r>
      <w:r w:rsidRPr="00DE35ED">
        <w:rPr>
          <w:rFonts w:ascii="標楷體" w:eastAsia="標楷體" w:hAnsi="標楷體"/>
          <w:sz w:val="28"/>
          <w:szCs w:val="28"/>
        </w:rPr>
        <w:t>書，並載明任期。但於任期中依第五點解聘者，應繳回該</w:t>
      </w:r>
      <w:r w:rsidRPr="00DE35ED">
        <w:rPr>
          <w:rFonts w:ascii="標楷體" w:eastAsia="標楷體" w:hAnsi="標楷體" w:hint="eastAsia"/>
          <w:sz w:val="28"/>
          <w:szCs w:val="28"/>
        </w:rPr>
        <w:t>聘</w:t>
      </w:r>
      <w:r w:rsidRPr="00DE35ED">
        <w:rPr>
          <w:rFonts w:ascii="標楷體" w:eastAsia="標楷體" w:hAnsi="標楷體"/>
          <w:sz w:val="28"/>
          <w:szCs w:val="28"/>
        </w:rPr>
        <w:t>書</w:t>
      </w:r>
      <w:r w:rsidRPr="00DE35ED">
        <w:rPr>
          <w:rFonts w:ascii="標楷體" w:eastAsia="標楷體" w:hAnsi="標楷體" w:hint="eastAsia"/>
          <w:sz w:val="28"/>
          <w:szCs w:val="28"/>
        </w:rPr>
        <w:t>。</w:t>
      </w:r>
    </w:p>
    <w:p w:rsidR="00AE06C9" w:rsidRPr="00DE35ED" w:rsidRDefault="00AE06C9" w:rsidP="00DE35ED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七、遴選聘任作業之</w:t>
      </w:r>
      <w:r w:rsidRPr="00DE35ED">
        <w:rPr>
          <w:rFonts w:ascii="標楷體" w:eastAsia="標楷體" w:hAnsi="標楷體"/>
          <w:sz w:val="28"/>
          <w:szCs w:val="28"/>
        </w:rPr>
        <w:t>行政業務由</w:t>
      </w:r>
      <w:r w:rsidRPr="00DE35ED">
        <w:rPr>
          <w:rFonts w:ascii="標楷體" w:eastAsia="標楷體" w:hAnsi="標楷體" w:hint="eastAsia"/>
          <w:sz w:val="28"/>
          <w:szCs w:val="28"/>
        </w:rPr>
        <w:t>本府</w:t>
      </w:r>
      <w:r w:rsidRPr="00DE35ED">
        <w:rPr>
          <w:rFonts w:ascii="標楷體" w:eastAsia="標楷體" w:hAnsi="標楷體"/>
          <w:sz w:val="28"/>
          <w:szCs w:val="28"/>
        </w:rPr>
        <w:t>法制局辦理。</w:t>
      </w:r>
    </w:p>
    <w:p w:rsidR="00AE06C9" w:rsidRPr="00DE35ED" w:rsidRDefault="00AE06C9" w:rsidP="00DE35E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DE35ED">
        <w:rPr>
          <w:rFonts w:ascii="標楷體" w:eastAsia="標楷體" w:hAnsi="標楷體" w:hint="eastAsia"/>
          <w:sz w:val="28"/>
          <w:szCs w:val="28"/>
        </w:rPr>
        <w:t>八、法律扶助顧問之遴選及製作聘書等</w:t>
      </w:r>
      <w:r w:rsidRPr="00DE35ED">
        <w:rPr>
          <w:rFonts w:ascii="標楷體" w:eastAsia="標楷體" w:hAnsi="標楷體"/>
          <w:sz w:val="28"/>
          <w:szCs w:val="28"/>
        </w:rPr>
        <w:t>所需經費，由</w:t>
      </w:r>
      <w:r w:rsidRPr="00DE35ED">
        <w:rPr>
          <w:rFonts w:ascii="標楷體" w:eastAsia="標楷體" w:hAnsi="標楷體" w:hint="eastAsia"/>
          <w:sz w:val="28"/>
          <w:szCs w:val="28"/>
        </w:rPr>
        <w:t>本府</w:t>
      </w:r>
      <w:r w:rsidRPr="00DE35ED">
        <w:rPr>
          <w:rFonts w:ascii="標楷體" w:eastAsia="標楷體" w:hAnsi="標楷體"/>
          <w:sz w:val="28"/>
          <w:szCs w:val="28"/>
        </w:rPr>
        <w:t>法制局</w:t>
      </w:r>
      <w:r w:rsidRPr="00DE35ED">
        <w:rPr>
          <w:rFonts w:ascii="標楷體" w:eastAsia="標楷體" w:hAnsi="標楷體" w:hint="eastAsia"/>
          <w:sz w:val="28"/>
          <w:szCs w:val="28"/>
        </w:rPr>
        <w:t>年度</w:t>
      </w:r>
      <w:r w:rsidRPr="00DE35ED">
        <w:rPr>
          <w:rFonts w:ascii="標楷體" w:eastAsia="標楷體" w:hAnsi="標楷體"/>
          <w:sz w:val="28"/>
          <w:szCs w:val="28"/>
        </w:rPr>
        <w:t>預算</w:t>
      </w:r>
      <w:r w:rsidRPr="00DE35ED">
        <w:rPr>
          <w:rFonts w:ascii="標楷體" w:eastAsia="標楷體" w:hAnsi="標楷體" w:hint="eastAsia"/>
          <w:sz w:val="28"/>
          <w:szCs w:val="28"/>
        </w:rPr>
        <w:t>相關經費項下</w:t>
      </w:r>
      <w:r w:rsidRPr="00DE35ED">
        <w:rPr>
          <w:rFonts w:ascii="標楷體" w:eastAsia="標楷體" w:hAnsi="標楷體"/>
          <w:sz w:val="28"/>
          <w:szCs w:val="28"/>
        </w:rPr>
        <w:t>支應</w:t>
      </w:r>
      <w:r w:rsidRPr="00DE35ED">
        <w:rPr>
          <w:rFonts w:ascii="標楷體" w:eastAsia="標楷體" w:hAnsi="標楷體" w:hint="eastAsia"/>
          <w:sz w:val="28"/>
          <w:szCs w:val="28"/>
        </w:rPr>
        <w:t>。</w:t>
      </w:r>
    </w:p>
    <w:sectPr w:rsidR="00AE06C9" w:rsidRPr="00DE35ED" w:rsidSect="00D644CF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59D" w:rsidRDefault="005F259D" w:rsidP="00D64F78">
      <w:r>
        <w:separator/>
      </w:r>
    </w:p>
  </w:endnote>
  <w:endnote w:type="continuationSeparator" w:id="0">
    <w:p w:rsidR="005F259D" w:rsidRDefault="005F259D" w:rsidP="00D64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59D" w:rsidRDefault="005F259D" w:rsidP="00D64F78">
      <w:r>
        <w:separator/>
      </w:r>
    </w:p>
  </w:footnote>
  <w:footnote w:type="continuationSeparator" w:id="0">
    <w:p w:rsidR="005F259D" w:rsidRDefault="005F259D" w:rsidP="00D64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D52A1"/>
    <w:multiLevelType w:val="hybridMultilevel"/>
    <w:tmpl w:val="80D02FE2"/>
    <w:lvl w:ilvl="0" w:tplc="883CEB46">
      <w:start w:val="1"/>
      <w:numFmt w:val="taiwaneseCountingThousand"/>
      <w:lvlText w:val="（%1）"/>
      <w:lvlJc w:val="left"/>
      <w:pPr>
        <w:ind w:left="142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>
    <w:nsid w:val="11011547"/>
    <w:multiLevelType w:val="hybridMultilevel"/>
    <w:tmpl w:val="FBA8F5BE"/>
    <w:lvl w:ilvl="0" w:tplc="E85A54E2">
      <w:start w:val="2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D644CC"/>
    <w:multiLevelType w:val="hybridMultilevel"/>
    <w:tmpl w:val="FD2AC0F6"/>
    <w:lvl w:ilvl="0" w:tplc="586A5302">
      <w:start w:val="1"/>
      <w:numFmt w:val="taiwaneseCountingThousand"/>
      <w:lvlText w:val="(%1)"/>
      <w:lvlJc w:val="left"/>
      <w:pPr>
        <w:ind w:left="15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abstractNum w:abstractNumId="3">
    <w:nsid w:val="1C4D6776"/>
    <w:multiLevelType w:val="hybridMultilevel"/>
    <w:tmpl w:val="BE8A510E"/>
    <w:lvl w:ilvl="0" w:tplc="DD720AAE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4">
    <w:nsid w:val="204C4D47"/>
    <w:multiLevelType w:val="hybridMultilevel"/>
    <w:tmpl w:val="80D02FE2"/>
    <w:lvl w:ilvl="0" w:tplc="883CEB46">
      <w:start w:val="1"/>
      <w:numFmt w:val="taiwaneseCountingThousand"/>
      <w:lvlText w:val="（%1）"/>
      <w:lvlJc w:val="left"/>
      <w:pPr>
        <w:ind w:left="142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>
    <w:nsid w:val="24E775FF"/>
    <w:multiLevelType w:val="hybridMultilevel"/>
    <w:tmpl w:val="01C08FE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2AF94413"/>
    <w:multiLevelType w:val="hybridMultilevel"/>
    <w:tmpl w:val="80D02FE2"/>
    <w:lvl w:ilvl="0" w:tplc="883CEB46">
      <w:start w:val="1"/>
      <w:numFmt w:val="taiwaneseCountingThousand"/>
      <w:lvlText w:val="（%1）"/>
      <w:lvlJc w:val="left"/>
      <w:pPr>
        <w:ind w:left="1421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>
    <w:nsid w:val="329255C2"/>
    <w:multiLevelType w:val="hybridMultilevel"/>
    <w:tmpl w:val="F6501142"/>
    <w:lvl w:ilvl="0" w:tplc="E85A54E2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CA07974"/>
    <w:multiLevelType w:val="hybridMultilevel"/>
    <w:tmpl w:val="473C353E"/>
    <w:lvl w:ilvl="0" w:tplc="DA1CE9F2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9">
    <w:nsid w:val="4B5303DB"/>
    <w:multiLevelType w:val="hybridMultilevel"/>
    <w:tmpl w:val="C53AED96"/>
    <w:lvl w:ilvl="0" w:tplc="559CA624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0">
    <w:nsid w:val="55E45D90"/>
    <w:multiLevelType w:val="hybridMultilevel"/>
    <w:tmpl w:val="B7640B20"/>
    <w:lvl w:ilvl="0" w:tplc="DA1CE9F2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  <w:lang w:val="en-US"/>
      </w:rPr>
    </w:lvl>
    <w:lvl w:ilvl="1" w:tplc="1230169C">
      <w:start w:val="1"/>
      <w:numFmt w:val="taiwaneseCountingThousand"/>
      <w:lvlText w:val="%2、"/>
      <w:lvlJc w:val="left"/>
      <w:pPr>
        <w:ind w:left="1534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1">
    <w:nsid w:val="56A94F62"/>
    <w:multiLevelType w:val="hybridMultilevel"/>
    <w:tmpl w:val="454CEF76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>
    <w:nsid w:val="62CD2427"/>
    <w:multiLevelType w:val="hybridMultilevel"/>
    <w:tmpl w:val="461E7E58"/>
    <w:lvl w:ilvl="0" w:tplc="0409000F">
      <w:start w:val="1"/>
      <w:numFmt w:val="decimal"/>
      <w:lvlText w:val="%1."/>
      <w:lvlJc w:val="left"/>
      <w:pPr>
        <w:ind w:left="105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3">
    <w:nsid w:val="6BF30F10"/>
    <w:multiLevelType w:val="hybridMultilevel"/>
    <w:tmpl w:val="C53AED96"/>
    <w:lvl w:ilvl="0" w:tplc="559CA624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1534" w:hanging="480"/>
      </w:pPr>
    </w:lvl>
    <w:lvl w:ilvl="2" w:tplc="0409001B" w:tentative="1">
      <w:start w:val="1"/>
      <w:numFmt w:val="lowerRoman"/>
      <w:lvlText w:val="%3."/>
      <w:lvlJc w:val="right"/>
      <w:pPr>
        <w:ind w:left="2014" w:hanging="480"/>
      </w:pPr>
    </w:lvl>
    <w:lvl w:ilvl="3" w:tplc="0409000F" w:tentative="1">
      <w:start w:val="1"/>
      <w:numFmt w:val="decimal"/>
      <w:lvlText w:val="%4."/>
      <w:lvlJc w:val="left"/>
      <w:pPr>
        <w:ind w:left="2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4" w:hanging="480"/>
      </w:pPr>
    </w:lvl>
    <w:lvl w:ilvl="5" w:tplc="0409001B" w:tentative="1">
      <w:start w:val="1"/>
      <w:numFmt w:val="lowerRoman"/>
      <w:lvlText w:val="%6."/>
      <w:lvlJc w:val="right"/>
      <w:pPr>
        <w:ind w:left="3454" w:hanging="480"/>
      </w:pPr>
    </w:lvl>
    <w:lvl w:ilvl="6" w:tplc="0409000F" w:tentative="1">
      <w:start w:val="1"/>
      <w:numFmt w:val="decimal"/>
      <w:lvlText w:val="%7."/>
      <w:lvlJc w:val="left"/>
      <w:pPr>
        <w:ind w:left="3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4" w:hanging="480"/>
      </w:pPr>
    </w:lvl>
    <w:lvl w:ilvl="8" w:tplc="0409001B" w:tentative="1">
      <w:start w:val="1"/>
      <w:numFmt w:val="lowerRoman"/>
      <w:lvlText w:val="%9."/>
      <w:lvlJc w:val="right"/>
      <w:pPr>
        <w:ind w:left="4894" w:hanging="480"/>
      </w:pPr>
    </w:lvl>
  </w:abstractNum>
  <w:abstractNum w:abstractNumId="14">
    <w:nsid w:val="70D7274D"/>
    <w:multiLevelType w:val="hybridMultilevel"/>
    <w:tmpl w:val="DC985BB6"/>
    <w:lvl w:ilvl="0" w:tplc="DD720AAE">
      <w:start w:val="1"/>
      <w:numFmt w:val="taiwaneseCountingThousand"/>
      <w:lvlText w:val="（%1）"/>
      <w:lvlJc w:val="left"/>
      <w:pPr>
        <w:ind w:left="1294" w:hanging="720"/>
      </w:pPr>
      <w:rPr>
        <w:rFonts w:hAnsi="標楷體" w:hint="default"/>
        <w:strike w:val="0"/>
        <w:u w:val="singl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76DD484B"/>
    <w:multiLevelType w:val="hybridMultilevel"/>
    <w:tmpl w:val="99BE9002"/>
    <w:lvl w:ilvl="0" w:tplc="56EAC0CA">
      <w:start w:val="5"/>
      <w:numFmt w:val="taiwaneseCountingThousand"/>
      <w:lvlText w:val="%1、"/>
      <w:lvlJc w:val="left"/>
      <w:pPr>
        <w:ind w:left="408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D4D3F7F"/>
    <w:multiLevelType w:val="hybridMultilevel"/>
    <w:tmpl w:val="65804FDC"/>
    <w:lvl w:ilvl="0" w:tplc="7C08A988">
      <w:start w:val="1"/>
      <w:numFmt w:val="taiwaneseCountingThousand"/>
      <w:lvlText w:val="%1、"/>
      <w:lvlJc w:val="left"/>
      <w:pPr>
        <w:tabs>
          <w:tab w:val="num" w:pos="1277"/>
        </w:tabs>
        <w:ind w:left="12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17"/>
        </w:tabs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97"/>
        </w:tabs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77"/>
        </w:tabs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57"/>
        </w:tabs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37"/>
        </w:tabs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17"/>
        </w:tabs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97"/>
        </w:tabs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77"/>
        </w:tabs>
        <w:ind w:left="4877" w:hanging="480"/>
      </w:pPr>
    </w:lvl>
  </w:abstractNum>
  <w:num w:numId="1">
    <w:abstractNumId w:val="16"/>
  </w:num>
  <w:num w:numId="2">
    <w:abstractNumId w:val="7"/>
  </w:num>
  <w:num w:numId="3">
    <w:abstractNumId w:val="1"/>
  </w:num>
  <w:num w:numId="4">
    <w:abstractNumId w:val="2"/>
  </w:num>
  <w:num w:numId="5">
    <w:abstractNumId w:val="15"/>
  </w:num>
  <w:num w:numId="6">
    <w:abstractNumId w:val="12"/>
  </w:num>
  <w:num w:numId="7">
    <w:abstractNumId w:val="9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14"/>
  </w:num>
  <w:num w:numId="13">
    <w:abstractNumId w:val="11"/>
  </w:num>
  <w:num w:numId="14">
    <w:abstractNumId w:val="0"/>
  </w:num>
  <w:num w:numId="15">
    <w:abstractNumId w:val="4"/>
  </w:num>
  <w:num w:numId="16">
    <w:abstractNumId w:val="6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C2CCF"/>
    <w:rsid w:val="000144F5"/>
    <w:rsid w:val="000225AD"/>
    <w:rsid w:val="00031B92"/>
    <w:rsid w:val="00032EC6"/>
    <w:rsid w:val="00052CC0"/>
    <w:rsid w:val="0006011C"/>
    <w:rsid w:val="00062A78"/>
    <w:rsid w:val="00066141"/>
    <w:rsid w:val="000764AE"/>
    <w:rsid w:val="00076817"/>
    <w:rsid w:val="000813E7"/>
    <w:rsid w:val="000959FD"/>
    <w:rsid w:val="000B126B"/>
    <w:rsid w:val="000D35A0"/>
    <w:rsid w:val="000E230D"/>
    <w:rsid w:val="001110D4"/>
    <w:rsid w:val="00122784"/>
    <w:rsid w:val="00130127"/>
    <w:rsid w:val="001439D0"/>
    <w:rsid w:val="001463E4"/>
    <w:rsid w:val="00155F0E"/>
    <w:rsid w:val="0015766E"/>
    <w:rsid w:val="00166570"/>
    <w:rsid w:val="00177FBE"/>
    <w:rsid w:val="00194F53"/>
    <w:rsid w:val="00196835"/>
    <w:rsid w:val="001A7871"/>
    <w:rsid w:val="001B1109"/>
    <w:rsid w:val="001B173B"/>
    <w:rsid w:val="001B6E2E"/>
    <w:rsid w:val="001D1EE8"/>
    <w:rsid w:val="001D635C"/>
    <w:rsid w:val="001D733E"/>
    <w:rsid w:val="001E1183"/>
    <w:rsid w:val="001F03BA"/>
    <w:rsid w:val="001F082B"/>
    <w:rsid w:val="001F3C36"/>
    <w:rsid w:val="001F4D5B"/>
    <w:rsid w:val="001F7ADC"/>
    <w:rsid w:val="00200A61"/>
    <w:rsid w:val="00201123"/>
    <w:rsid w:val="00207F99"/>
    <w:rsid w:val="00210770"/>
    <w:rsid w:val="0021079B"/>
    <w:rsid w:val="00227E12"/>
    <w:rsid w:val="00230B91"/>
    <w:rsid w:val="002367C6"/>
    <w:rsid w:val="00240434"/>
    <w:rsid w:val="00243156"/>
    <w:rsid w:val="002504B2"/>
    <w:rsid w:val="002668A9"/>
    <w:rsid w:val="00271B6D"/>
    <w:rsid w:val="00280BAD"/>
    <w:rsid w:val="00281F4E"/>
    <w:rsid w:val="00287973"/>
    <w:rsid w:val="00296B03"/>
    <w:rsid w:val="002B2DE6"/>
    <w:rsid w:val="002C720D"/>
    <w:rsid w:val="002C74A6"/>
    <w:rsid w:val="00350D70"/>
    <w:rsid w:val="00353F87"/>
    <w:rsid w:val="003829D9"/>
    <w:rsid w:val="00386CDE"/>
    <w:rsid w:val="00390EFC"/>
    <w:rsid w:val="00396962"/>
    <w:rsid w:val="003A18D2"/>
    <w:rsid w:val="003A360D"/>
    <w:rsid w:val="003B3E70"/>
    <w:rsid w:val="003B5A99"/>
    <w:rsid w:val="003D495E"/>
    <w:rsid w:val="003E1A99"/>
    <w:rsid w:val="003E2E77"/>
    <w:rsid w:val="003E5CF4"/>
    <w:rsid w:val="003F27BD"/>
    <w:rsid w:val="00414065"/>
    <w:rsid w:val="004267AD"/>
    <w:rsid w:val="00436847"/>
    <w:rsid w:val="00443F6A"/>
    <w:rsid w:val="004675D5"/>
    <w:rsid w:val="00485CF0"/>
    <w:rsid w:val="0049206C"/>
    <w:rsid w:val="004B20BE"/>
    <w:rsid w:val="004C264A"/>
    <w:rsid w:val="004C4276"/>
    <w:rsid w:val="004F65B0"/>
    <w:rsid w:val="004F7432"/>
    <w:rsid w:val="00504E07"/>
    <w:rsid w:val="00554121"/>
    <w:rsid w:val="00565C9C"/>
    <w:rsid w:val="0056714E"/>
    <w:rsid w:val="00570456"/>
    <w:rsid w:val="005B4B52"/>
    <w:rsid w:val="005C24D9"/>
    <w:rsid w:val="005C5BB7"/>
    <w:rsid w:val="005E75AA"/>
    <w:rsid w:val="005F0FE2"/>
    <w:rsid w:val="005F259D"/>
    <w:rsid w:val="005F34D3"/>
    <w:rsid w:val="005F55E2"/>
    <w:rsid w:val="00614C4A"/>
    <w:rsid w:val="00631A6C"/>
    <w:rsid w:val="006427C5"/>
    <w:rsid w:val="0064690E"/>
    <w:rsid w:val="00660584"/>
    <w:rsid w:val="00661467"/>
    <w:rsid w:val="00662D08"/>
    <w:rsid w:val="00674DF0"/>
    <w:rsid w:val="00682675"/>
    <w:rsid w:val="006B3552"/>
    <w:rsid w:val="006D057F"/>
    <w:rsid w:val="006D6983"/>
    <w:rsid w:val="007106A5"/>
    <w:rsid w:val="0071544D"/>
    <w:rsid w:val="00730790"/>
    <w:rsid w:val="00742E5B"/>
    <w:rsid w:val="00754A2D"/>
    <w:rsid w:val="00772623"/>
    <w:rsid w:val="00772628"/>
    <w:rsid w:val="00784D12"/>
    <w:rsid w:val="007B12C6"/>
    <w:rsid w:val="007C54AF"/>
    <w:rsid w:val="007D6976"/>
    <w:rsid w:val="008116C7"/>
    <w:rsid w:val="00813375"/>
    <w:rsid w:val="0082081C"/>
    <w:rsid w:val="00822B54"/>
    <w:rsid w:val="00837F83"/>
    <w:rsid w:val="00862762"/>
    <w:rsid w:val="00873CBA"/>
    <w:rsid w:val="00876FCB"/>
    <w:rsid w:val="008860ED"/>
    <w:rsid w:val="00892EA5"/>
    <w:rsid w:val="008C42F0"/>
    <w:rsid w:val="008E37EF"/>
    <w:rsid w:val="008E4ADD"/>
    <w:rsid w:val="0090534B"/>
    <w:rsid w:val="009250CA"/>
    <w:rsid w:val="00933D24"/>
    <w:rsid w:val="00951AD4"/>
    <w:rsid w:val="00955232"/>
    <w:rsid w:val="009674F6"/>
    <w:rsid w:val="0097423F"/>
    <w:rsid w:val="00981E41"/>
    <w:rsid w:val="00984C95"/>
    <w:rsid w:val="009A0C53"/>
    <w:rsid w:val="00A05925"/>
    <w:rsid w:val="00A069A4"/>
    <w:rsid w:val="00A10512"/>
    <w:rsid w:val="00A11A86"/>
    <w:rsid w:val="00A13D84"/>
    <w:rsid w:val="00A3142C"/>
    <w:rsid w:val="00A317D6"/>
    <w:rsid w:val="00A35E38"/>
    <w:rsid w:val="00A369BA"/>
    <w:rsid w:val="00A40205"/>
    <w:rsid w:val="00A43CA1"/>
    <w:rsid w:val="00A47ADB"/>
    <w:rsid w:val="00A53B1C"/>
    <w:rsid w:val="00A76182"/>
    <w:rsid w:val="00A945D9"/>
    <w:rsid w:val="00AD56DD"/>
    <w:rsid w:val="00AD5FDF"/>
    <w:rsid w:val="00AE06C9"/>
    <w:rsid w:val="00AF037F"/>
    <w:rsid w:val="00AF45E7"/>
    <w:rsid w:val="00AF54C5"/>
    <w:rsid w:val="00B268D1"/>
    <w:rsid w:val="00B27BD5"/>
    <w:rsid w:val="00B32B9A"/>
    <w:rsid w:val="00B345E6"/>
    <w:rsid w:val="00B45445"/>
    <w:rsid w:val="00B46469"/>
    <w:rsid w:val="00B4770F"/>
    <w:rsid w:val="00B53940"/>
    <w:rsid w:val="00B71E7C"/>
    <w:rsid w:val="00B838A0"/>
    <w:rsid w:val="00B84710"/>
    <w:rsid w:val="00B84A03"/>
    <w:rsid w:val="00BA5F75"/>
    <w:rsid w:val="00BB36C2"/>
    <w:rsid w:val="00C31637"/>
    <w:rsid w:val="00C320D2"/>
    <w:rsid w:val="00C741EA"/>
    <w:rsid w:val="00C8105B"/>
    <w:rsid w:val="00C813A6"/>
    <w:rsid w:val="00C8156D"/>
    <w:rsid w:val="00CE6C9A"/>
    <w:rsid w:val="00CF1034"/>
    <w:rsid w:val="00CF11D9"/>
    <w:rsid w:val="00D11F96"/>
    <w:rsid w:val="00D14D75"/>
    <w:rsid w:val="00D16F57"/>
    <w:rsid w:val="00D40D11"/>
    <w:rsid w:val="00D412B7"/>
    <w:rsid w:val="00D4586F"/>
    <w:rsid w:val="00D55B09"/>
    <w:rsid w:val="00D62431"/>
    <w:rsid w:val="00D644CF"/>
    <w:rsid w:val="00D64F78"/>
    <w:rsid w:val="00D705F1"/>
    <w:rsid w:val="00D70973"/>
    <w:rsid w:val="00D80C15"/>
    <w:rsid w:val="00D81009"/>
    <w:rsid w:val="00D903BF"/>
    <w:rsid w:val="00DC4394"/>
    <w:rsid w:val="00DC6121"/>
    <w:rsid w:val="00DD4403"/>
    <w:rsid w:val="00DE35ED"/>
    <w:rsid w:val="00DE400C"/>
    <w:rsid w:val="00DE4CB1"/>
    <w:rsid w:val="00DE6652"/>
    <w:rsid w:val="00DF3E30"/>
    <w:rsid w:val="00DF4E59"/>
    <w:rsid w:val="00E0191C"/>
    <w:rsid w:val="00E1271F"/>
    <w:rsid w:val="00E17DC6"/>
    <w:rsid w:val="00E25919"/>
    <w:rsid w:val="00E372A4"/>
    <w:rsid w:val="00E43FD5"/>
    <w:rsid w:val="00E46BA0"/>
    <w:rsid w:val="00E62D59"/>
    <w:rsid w:val="00E631E0"/>
    <w:rsid w:val="00E6597D"/>
    <w:rsid w:val="00E77AA2"/>
    <w:rsid w:val="00E84360"/>
    <w:rsid w:val="00E8525C"/>
    <w:rsid w:val="00E879E4"/>
    <w:rsid w:val="00EB1806"/>
    <w:rsid w:val="00EC1F6C"/>
    <w:rsid w:val="00EC2CCF"/>
    <w:rsid w:val="00ED39FA"/>
    <w:rsid w:val="00EE70A1"/>
    <w:rsid w:val="00F07002"/>
    <w:rsid w:val="00F1263F"/>
    <w:rsid w:val="00F156D9"/>
    <w:rsid w:val="00F17CB1"/>
    <w:rsid w:val="00F24180"/>
    <w:rsid w:val="00F4318F"/>
    <w:rsid w:val="00F448C7"/>
    <w:rsid w:val="00F468A9"/>
    <w:rsid w:val="00F54D96"/>
    <w:rsid w:val="00F81A0E"/>
    <w:rsid w:val="00F86FE8"/>
    <w:rsid w:val="00FB5E46"/>
    <w:rsid w:val="00FC4540"/>
    <w:rsid w:val="00FC5305"/>
    <w:rsid w:val="00FD2D56"/>
    <w:rsid w:val="00FD4510"/>
    <w:rsid w:val="00FD65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2CC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F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D64F7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64F7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D64F78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B20BE"/>
    <w:pPr>
      <w:ind w:leftChars="200" w:left="480"/>
    </w:pPr>
    <w:rPr>
      <w:rFonts w:ascii="Calibri" w:hAnsi="Calibri"/>
      <w:szCs w:val="22"/>
    </w:rPr>
  </w:style>
  <w:style w:type="table" w:styleId="a8">
    <w:name w:val="Table Grid"/>
    <w:basedOn w:val="a1"/>
    <w:uiPriority w:val="39"/>
    <w:rsid w:val="001968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263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1263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keroppi</dc:creator>
  <cp:lastModifiedBy>cakica35</cp:lastModifiedBy>
  <cp:revision>2</cp:revision>
  <cp:lastPrinted>2017-01-12T05:21:00Z</cp:lastPrinted>
  <dcterms:created xsi:type="dcterms:W3CDTF">2017-01-20T02:45:00Z</dcterms:created>
  <dcterms:modified xsi:type="dcterms:W3CDTF">2017-01-20T02:45:00Z</dcterms:modified>
</cp:coreProperties>
</file>