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586" w:rsidRDefault="00F21EA3">
      <w:pPr>
        <w:rPr>
          <w:rFonts w:ascii="標楷體" w:eastAsia="標楷體" w:hAnsi="標楷體"/>
          <w:b/>
          <w:bCs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b/>
          <w:bCs/>
          <w:sz w:val="40"/>
          <w:szCs w:val="40"/>
        </w:rPr>
        <w:t>廢止法規整理表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4426"/>
      </w:tblGrid>
      <w:tr w:rsidR="00F21EA3" w:rsidRPr="00F21EA3" w:rsidTr="00F21EA3">
        <w:tc>
          <w:tcPr>
            <w:tcW w:w="1809" w:type="dxa"/>
          </w:tcPr>
          <w:bookmarkEnd w:id="0"/>
          <w:p w:rsidR="00F21EA3" w:rsidRPr="00F21EA3" w:rsidRDefault="00F21EA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1EA3">
              <w:rPr>
                <w:rFonts w:ascii="標楷體" w:eastAsia="標楷體" w:hAnsi="標楷體" w:hint="eastAsia"/>
                <w:sz w:val="28"/>
                <w:szCs w:val="28"/>
              </w:rPr>
              <w:t>法規名稱</w:t>
            </w:r>
          </w:p>
        </w:tc>
        <w:tc>
          <w:tcPr>
            <w:tcW w:w="2127" w:type="dxa"/>
          </w:tcPr>
          <w:p w:rsidR="00F21EA3" w:rsidRPr="00F21EA3" w:rsidRDefault="00F21EA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1EA3">
              <w:rPr>
                <w:rFonts w:ascii="標楷體" w:eastAsia="標楷體" w:hAnsi="標楷體" w:hint="eastAsia"/>
                <w:sz w:val="28"/>
                <w:szCs w:val="28"/>
              </w:rPr>
              <w:t>發布日期文號</w:t>
            </w:r>
          </w:p>
        </w:tc>
        <w:tc>
          <w:tcPr>
            <w:tcW w:w="4426" w:type="dxa"/>
          </w:tcPr>
          <w:p w:rsidR="00F21EA3" w:rsidRPr="00F21EA3" w:rsidRDefault="00F21EA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1EA3">
              <w:rPr>
                <w:rFonts w:ascii="標楷體" w:eastAsia="標楷體" w:hAnsi="標楷體" w:hint="eastAsia"/>
                <w:sz w:val="28"/>
                <w:szCs w:val="28"/>
              </w:rPr>
              <w:t>廢止理由</w:t>
            </w:r>
          </w:p>
        </w:tc>
      </w:tr>
      <w:tr w:rsidR="00F21EA3" w:rsidTr="00F21EA3">
        <w:trPr>
          <w:trHeight w:val="12286"/>
        </w:trPr>
        <w:tc>
          <w:tcPr>
            <w:tcW w:w="1809" w:type="dxa"/>
          </w:tcPr>
          <w:p w:rsidR="00F21EA3" w:rsidRDefault="00F21EA3">
            <w:r w:rsidRPr="00183930">
              <w:rPr>
                <w:rFonts w:ascii="標楷體" w:eastAsia="標楷體" w:hAnsi="標楷體" w:hint="eastAsia"/>
                <w:bCs/>
                <w:sz w:val="28"/>
                <w:szCs w:val="28"/>
              </w:rPr>
              <w:t>臺中市</w:t>
            </w:r>
            <w:r w:rsidR="00920675">
              <w:rPr>
                <w:rFonts w:ascii="標楷體" w:eastAsia="標楷體" w:hAnsi="標楷體" w:hint="eastAsia"/>
                <w:bCs/>
                <w:sz w:val="28"/>
                <w:szCs w:val="28"/>
              </w:rPr>
              <w:t>寬頻管道</w:t>
            </w:r>
            <w:r w:rsidRPr="00183930">
              <w:rPr>
                <w:rFonts w:ascii="標楷體" w:eastAsia="標楷體" w:hAnsi="標楷體" w:hint="eastAsia"/>
                <w:bCs/>
                <w:sz w:val="28"/>
                <w:szCs w:val="28"/>
              </w:rPr>
              <w:t>管理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辦法</w:t>
            </w:r>
          </w:p>
        </w:tc>
        <w:tc>
          <w:tcPr>
            <w:tcW w:w="2127" w:type="dxa"/>
          </w:tcPr>
          <w:p w:rsidR="00F21EA3" w:rsidRDefault="0022511F" w:rsidP="00920675"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臺中市政府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一百零一年十二月二十二日</w:t>
            </w:r>
            <w:r w:rsidR="00F21EA3" w:rsidRPr="00F21EA3">
              <w:rPr>
                <w:rFonts w:ascii="標楷體" w:eastAsia="標楷體" w:hAnsi="標楷體" w:hint="eastAsia"/>
                <w:bCs/>
                <w:sz w:val="28"/>
                <w:szCs w:val="28"/>
              </w:rPr>
              <w:t>府授法規字第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一0一0二二</w:t>
            </w:r>
            <w:r w:rsidR="00920675">
              <w:rPr>
                <w:rFonts w:ascii="標楷體" w:eastAsia="標楷體" w:hAnsi="標楷體" w:hint="eastAsia"/>
                <w:bCs/>
                <w:sz w:val="28"/>
                <w:szCs w:val="28"/>
              </w:rPr>
              <w:t>五七五五</w:t>
            </w:r>
            <w:r w:rsidR="00F21EA3" w:rsidRPr="00F21EA3">
              <w:rPr>
                <w:rFonts w:ascii="標楷體" w:eastAsia="標楷體" w:hAnsi="標楷體" w:hint="eastAsia"/>
                <w:bCs/>
                <w:sz w:val="28"/>
                <w:szCs w:val="28"/>
              </w:rPr>
              <w:t>號令發布</w:t>
            </w:r>
          </w:p>
        </w:tc>
        <w:tc>
          <w:tcPr>
            <w:tcW w:w="4426" w:type="dxa"/>
          </w:tcPr>
          <w:p w:rsidR="00F21EA3" w:rsidRPr="00F21EA3" w:rsidRDefault="004D0FE7" w:rsidP="0021728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01961">
              <w:rPr>
                <w:rFonts w:ascii="標楷體" w:eastAsia="標楷體" w:hAnsi="標楷體" w:hint="eastAsia"/>
                <w:sz w:val="28"/>
                <w:szCs w:val="28"/>
              </w:rPr>
              <w:t>為加速臺中市寬頻管道建設、提升通訊品質，並統合市區道路公共設施管線配置，維護交通安全及市容觀瞻</w:t>
            </w:r>
            <w:r w:rsidRPr="00501961">
              <w:rPr>
                <w:rFonts w:eastAsia="標楷體" w:hAnsi="標楷體" w:hint="eastAsia"/>
                <w:sz w:val="28"/>
              </w:rPr>
              <w:t>，</w:t>
            </w:r>
            <w:r w:rsidR="0022511F">
              <w:rPr>
                <w:rFonts w:ascii="標楷體" w:eastAsia="標楷體" w:hAnsi="標楷體" w:hint="eastAsia"/>
                <w:sz w:val="28"/>
                <w:szCs w:val="28"/>
              </w:rPr>
              <w:t>乃</w:t>
            </w:r>
            <w:r w:rsidR="00AF560E">
              <w:rPr>
                <w:rFonts w:ascii="標楷體" w:eastAsia="標楷體" w:hAnsi="標楷體" w:hint="eastAsia"/>
                <w:sz w:val="28"/>
                <w:szCs w:val="28"/>
              </w:rPr>
              <w:t>訂</w:t>
            </w:r>
            <w:r w:rsidR="0022511F" w:rsidRPr="0070663E">
              <w:rPr>
                <w:rFonts w:ascii="標楷體" w:eastAsia="標楷體" w:hAnsi="標楷體" w:hint="eastAsia"/>
                <w:sz w:val="28"/>
                <w:szCs w:val="28"/>
              </w:rPr>
              <w:t>定「</w:t>
            </w:r>
            <w:r w:rsidRPr="00183930">
              <w:rPr>
                <w:rFonts w:ascii="標楷體" w:eastAsia="標楷體" w:hAnsi="標楷體" w:hint="eastAsia"/>
                <w:bCs/>
                <w:sz w:val="28"/>
                <w:szCs w:val="28"/>
              </w:rPr>
              <w:t>臺中市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寬頻管道</w:t>
            </w:r>
            <w:r w:rsidRPr="00183930">
              <w:rPr>
                <w:rFonts w:ascii="標楷體" w:eastAsia="標楷體" w:hAnsi="標楷體" w:hint="eastAsia"/>
                <w:bCs/>
                <w:sz w:val="28"/>
                <w:szCs w:val="28"/>
              </w:rPr>
              <w:t>管理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辦法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」全文</w:t>
            </w:r>
            <w:r w:rsidR="0022511F" w:rsidRPr="0070663E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="0022511F" w:rsidRPr="0070663E"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  <w:r w:rsidR="0022511F" w:rsidRPr="0070663E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22511F" w:rsidRPr="0070663E">
              <w:rPr>
                <w:rFonts w:ascii="標楷體" w:eastAsia="標楷體" w:hAnsi="標楷體" w:hint="eastAsia"/>
                <w:sz w:val="28"/>
                <w:szCs w:val="28"/>
              </w:rPr>
              <w:t>並於</w:t>
            </w:r>
            <w:r w:rsidR="0022511F">
              <w:rPr>
                <w:rFonts w:ascii="標楷體" w:eastAsia="標楷體" w:hAnsi="標楷體" w:hint="eastAsia"/>
                <w:sz w:val="28"/>
                <w:szCs w:val="28"/>
              </w:rPr>
              <w:t>中華民國</w:t>
            </w:r>
            <w:r w:rsidR="0022511F" w:rsidRPr="0070663E">
              <w:rPr>
                <w:rFonts w:ascii="標楷體" w:eastAsia="標楷體" w:hAnsi="標楷體" w:hint="eastAsia"/>
                <w:sz w:val="28"/>
                <w:szCs w:val="28"/>
              </w:rPr>
              <w:t>一百零一年十二月二十二日發布</w:t>
            </w:r>
            <w:r w:rsidR="00F21EA3" w:rsidRPr="00F21EA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21EA3" w:rsidRDefault="0022511F" w:rsidP="00F21EA3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因應臺中縣、市合併升格直轄市，合併後仍持續進行</w:t>
            </w:r>
            <w:r w:rsidR="004D0FE7">
              <w:rPr>
                <w:rFonts w:ascii="標楷體" w:eastAsia="標楷體" w:hAnsi="標楷體" w:hint="eastAsia"/>
                <w:sz w:val="28"/>
                <w:szCs w:val="28"/>
              </w:rPr>
              <w:t>寬頻管道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管理</w:t>
            </w:r>
            <w:r w:rsidR="004D0FE7"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業務，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臺中市政府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已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辦法為基礎架構並參酌現況後重新</w:t>
            </w:r>
            <w:r w:rsidR="00AF560E">
              <w:rPr>
                <w:rFonts w:ascii="標楷體" w:eastAsia="標楷體" w:hAnsi="標楷體" w:hint="eastAsia"/>
                <w:sz w:val="28"/>
                <w:szCs w:val="28"/>
              </w:rPr>
              <w:t>制定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4D0FE7" w:rsidRPr="00501961">
              <w:rPr>
                <w:rFonts w:ascii="標楷體" w:eastAsia="標楷體" w:hAnsi="標楷體" w:hint="eastAsia"/>
                <w:sz w:val="28"/>
                <w:szCs w:val="28"/>
              </w:rPr>
              <w:t>臺中市寬頻管道管理自治條例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」，以作為本市</w:t>
            </w:r>
            <w:r w:rsidR="004D0FE7">
              <w:rPr>
                <w:rFonts w:ascii="標楷體" w:eastAsia="標楷體" w:hAnsi="標楷體" w:hint="eastAsia"/>
                <w:sz w:val="28"/>
                <w:szCs w:val="28"/>
              </w:rPr>
              <w:t>寬頻管道</w:t>
            </w:r>
            <w:r w:rsidRPr="0070663E">
              <w:rPr>
                <w:rFonts w:ascii="標楷體" w:eastAsia="標楷體" w:hAnsi="標楷體" w:hint="eastAsia"/>
                <w:bCs/>
                <w:sz w:val="28"/>
                <w:szCs w:val="28"/>
              </w:rPr>
              <w:t>管理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之依據</w:t>
            </w:r>
            <w:r w:rsidRPr="0070663E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本辦法爰依「臺中市法規標準自治條例」第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二十六條第四款規定：「同一事項已有中央法規或新市法規可資適用，舊市法規無保留必要者</w:t>
            </w:r>
            <w:r w:rsidRPr="0070663E">
              <w:rPr>
                <w:rFonts w:ascii="新細明體" w:hAnsi="新細明體" w:hint="eastAsia"/>
                <w:sz w:val="28"/>
                <w:szCs w:val="28"/>
              </w:rPr>
              <w:t>」</w:t>
            </w:r>
            <w:r w:rsidRPr="0070663E">
              <w:rPr>
                <w:rFonts w:ascii="標楷體" w:eastAsia="標楷體" w:hAnsi="標楷體" w:hint="eastAsia"/>
                <w:sz w:val="28"/>
                <w:szCs w:val="28"/>
              </w:rPr>
              <w:t>辦理廢止</w:t>
            </w:r>
            <w:r w:rsidR="00F21EA3" w:rsidRPr="009F234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21EA3" w:rsidRPr="00F21EA3" w:rsidRDefault="00F21EA3" w:rsidP="00F21EA3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檢附</w:t>
            </w:r>
            <w:r w:rsidRPr="00F21EA3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4D0FE7" w:rsidRPr="00501961">
              <w:rPr>
                <w:rFonts w:ascii="標楷體" w:eastAsia="標楷體" w:hAnsi="標楷體" w:hint="eastAsia"/>
                <w:sz w:val="28"/>
                <w:szCs w:val="28"/>
              </w:rPr>
              <w:t>臺中市寬頻管道管理自治條例</w:t>
            </w:r>
            <w:r w:rsidRPr="00F21EA3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="00740305">
              <w:rPr>
                <w:rFonts w:ascii="標楷體" w:eastAsia="標楷體" w:hAnsi="標楷體" w:hint="eastAsia"/>
                <w:sz w:val="28"/>
                <w:szCs w:val="28"/>
              </w:rPr>
              <w:t>條文一份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</w:tc>
      </w:tr>
    </w:tbl>
    <w:p w:rsidR="00F21EA3" w:rsidRDefault="00F21EA3"/>
    <w:sectPr w:rsidR="00F21E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62E" w:rsidRDefault="003F762E" w:rsidP="00AF560E">
      <w:r>
        <w:separator/>
      </w:r>
    </w:p>
  </w:endnote>
  <w:endnote w:type="continuationSeparator" w:id="0">
    <w:p w:rsidR="003F762E" w:rsidRDefault="003F762E" w:rsidP="00AF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62E" w:rsidRDefault="003F762E" w:rsidP="00AF560E">
      <w:r>
        <w:separator/>
      </w:r>
    </w:p>
  </w:footnote>
  <w:footnote w:type="continuationSeparator" w:id="0">
    <w:p w:rsidR="003F762E" w:rsidRDefault="003F762E" w:rsidP="00AF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D055E"/>
    <w:multiLevelType w:val="hybridMultilevel"/>
    <w:tmpl w:val="9F96B1EE"/>
    <w:lvl w:ilvl="0" w:tplc="EDA44C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EA3"/>
    <w:rsid w:val="00186586"/>
    <w:rsid w:val="0021728C"/>
    <w:rsid w:val="0022511F"/>
    <w:rsid w:val="0025371A"/>
    <w:rsid w:val="00294CAB"/>
    <w:rsid w:val="003F762E"/>
    <w:rsid w:val="004D0FE7"/>
    <w:rsid w:val="00740305"/>
    <w:rsid w:val="00920675"/>
    <w:rsid w:val="00AF560E"/>
    <w:rsid w:val="00B87EB3"/>
    <w:rsid w:val="00D46D73"/>
    <w:rsid w:val="00DD39A5"/>
    <w:rsid w:val="00F2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292514-588B-42E4-BC9C-96A7C64A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1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1EA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F56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560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56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56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d3123</dc:creator>
  <cp:lastModifiedBy>劉蕙菁</cp:lastModifiedBy>
  <cp:revision>2</cp:revision>
  <dcterms:created xsi:type="dcterms:W3CDTF">2016-12-14T08:53:00Z</dcterms:created>
  <dcterms:modified xsi:type="dcterms:W3CDTF">2016-12-14T08:53:00Z</dcterms:modified>
</cp:coreProperties>
</file>