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74" w:rsidRPr="009F4EE1" w:rsidRDefault="00A434AC" w:rsidP="009F4EE1">
      <w:pPr>
        <w:rPr>
          <w:rFonts w:ascii="標楷體" w:eastAsia="標楷體" w:hAnsi="標楷體"/>
          <w:sz w:val="40"/>
          <w:szCs w:val="40"/>
        </w:rPr>
      </w:pPr>
      <w:r w:rsidRPr="009F4EE1">
        <w:rPr>
          <w:rFonts w:ascii="標楷體" w:eastAsia="標楷體" w:hAnsi="標楷體"/>
          <w:sz w:val="40"/>
          <w:szCs w:val="40"/>
        </w:rPr>
        <w:t>臺中市體一用地</w:t>
      </w:r>
      <w:r w:rsidR="00AB26CD" w:rsidRPr="009F4EE1">
        <w:rPr>
          <w:rFonts w:ascii="標楷體" w:eastAsia="標楷體" w:hAnsi="標楷體"/>
          <w:sz w:val="40"/>
          <w:szCs w:val="40"/>
        </w:rPr>
        <w:t>容許使用項目及進駐行業審查要點</w:t>
      </w:r>
      <w:bookmarkStart w:id="0" w:name="_GoBack"/>
      <w:bookmarkEnd w:id="0"/>
    </w:p>
    <w:p w:rsidR="00AB26CD" w:rsidRDefault="00AB26CD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本要點依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「擬定</w:t>
      </w:r>
      <w:proofErr w:type="gramStart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臺</w:t>
      </w:r>
      <w:proofErr w:type="gramEnd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中市都市計畫（體</w:t>
      </w:r>
      <w:proofErr w:type="gramStart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一</w:t>
      </w:r>
      <w:proofErr w:type="gramEnd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用地）細部計畫</w:t>
      </w:r>
      <w:r w:rsidR="00A434A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說明書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」土地使用分區管制要點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第</w:t>
      </w:r>
      <w:r w:rsidR="00A434A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十三點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第二款規定訂定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之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9F4EE1" w:rsidRDefault="00AB26CD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proofErr w:type="gramStart"/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臺</w:t>
      </w:r>
      <w:proofErr w:type="gramEnd"/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中市政府（</w:t>
      </w:r>
      <w:r w:rsidR="005729DC" w:rsidRPr="009F4EE1">
        <w:rPr>
          <w:rFonts w:ascii="標楷體" w:eastAsia="標楷體" w:hAnsi="標楷體" w:cs="Times New Roman"/>
          <w:color w:val="000000"/>
          <w:sz w:val="28"/>
          <w:szCs w:val="28"/>
        </w:rPr>
        <w:t>以下簡稱本府）為妥善規劃與管理體</w:t>
      </w:r>
      <w:proofErr w:type="gramStart"/>
      <w:r w:rsidR="005729DC" w:rsidRPr="009F4EE1">
        <w:rPr>
          <w:rFonts w:ascii="標楷體" w:eastAsia="標楷體" w:hAnsi="標楷體" w:cs="Times New Roman"/>
          <w:color w:val="000000"/>
          <w:sz w:val="28"/>
          <w:szCs w:val="28"/>
        </w:rPr>
        <w:t>一</w:t>
      </w:r>
      <w:proofErr w:type="gramEnd"/>
      <w:r w:rsidR="005729DC" w:rsidRPr="009F4EE1">
        <w:rPr>
          <w:rFonts w:ascii="標楷體" w:eastAsia="標楷體" w:hAnsi="標楷體" w:cs="Times New Roman"/>
          <w:color w:val="000000"/>
          <w:sz w:val="28"/>
          <w:szCs w:val="28"/>
        </w:rPr>
        <w:t>用地之營運與場地使用，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並</w:t>
      </w:r>
      <w:r w:rsid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設</w:t>
      </w:r>
      <w:proofErr w:type="gramStart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臺</w:t>
      </w:r>
      <w:proofErr w:type="gramEnd"/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中市政府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體</w:t>
      </w:r>
      <w:proofErr w:type="gramStart"/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一</w:t>
      </w:r>
      <w:proofErr w:type="gramEnd"/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用地進駐使用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委員</w:t>
      </w:r>
      <w:r w:rsid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會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（以下簡稱審查會），辦理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容許使用項目</w:t>
      </w:r>
      <w:r w:rsidR="007347F9" w:rsidRPr="009F4EE1">
        <w:rPr>
          <w:rFonts w:ascii="標楷體" w:eastAsia="標楷體" w:hAnsi="標楷體" w:cs="Times New Roman"/>
          <w:color w:val="000000"/>
          <w:sz w:val="28"/>
          <w:szCs w:val="28"/>
        </w:rPr>
        <w:t>及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進駐行業</w:t>
      </w:r>
      <w:r w:rsidR="007347F9" w:rsidRPr="009F4EE1">
        <w:rPr>
          <w:rFonts w:ascii="標楷體" w:eastAsia="標楷體" w:hAnsi="標楷體" w:cs="Times New Roman"/>
          <w:color w:val="000000"/>
          <w:sz w:val="28"/>
          <w:szCs w:val="28"/>
        </w:rPr>
        <w:t>之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審查事項。</w:t>
      </w:r>
    </w:p>
    <w:p w:rsidR="00A41D4A" w:rsidRDefault="009F4EE1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審查會置召集人一人，由本府秘書長兼任之；其餘成員由本府就下列人員聘(派)兼之：</w:t>
      </w:r>
    </w:p>
    <w:p w:rsidR="00A41D4A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（一）本府教育局代表一人。</w:t>
      </w:r>
    </w:p>
    <w:p w:rsidR="009F4EE1" w:rsidRPr="00A41D4A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（二）本府建設局代表一人。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（三）本府都市發展局代表一人。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（四）本府經濟發展局代表一人。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（五）府外專家學者二人。</w:t>
      </w:r>
    </w:p>
    <w:p w:rsidR="009F4EE1" w:rsidRPr="00A41D4A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FF0000"/>
          <w:sz w:val="28"/>
          <w:szCs w:val="28"/>
        </w:rPr>
        <w:t>前項審查會於有申請案件時組成之，並於該申請案件審查完成後結束。</w:t>
      </w:r>
    </w:p>
    <w:p w:rsidR="006C390D" w:rsidRDefault="009F4EE1" w:rsidP="006C390D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審查會視需要召開會議。會議時由召集人擔任主席，召集人不克出席時，由召集人指派成員擔任主席。審查會</w:t>
      </w:r>
      <w:r w:rsid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開會時，得視需要邀請與審查內容相關人員列席。審查會開會時</w:t>
      </w: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，機關代表不克出席者，得委託代理人出席。</w:t>
      </w:r>
    </w:p>
    <w:p w:rsidR="006C390D" w:rsidRDefault="006C390D" w:rsidP="006C390D">
      <w:pPr>
        <w:pStyle w:val="Web"/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審查會會議應有第三點第一項人員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二分之一以上之出席始得開會。會議決議應有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出席人員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過半數之同意始得行之。</w:t>
      </w:r>
    </w:p>
    <w:p w:rsidR="006C390D" w:rsidRDefault="00914B04" w:rsidP="006C390D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體</w:t>
      </w:r>
      <w:proofErr w:type="gramStart"/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一</w:t>
      </w:r>
      <w:proofErr w:type="gramEnd"/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用地內土地建築物之使用，依促進民間參與公共建設法相關規定辦理委外經營管理，其使用項目得分為下列各組，否則應依都市計畫法之相關規定辦理：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第一組：運動體育設施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第二組：休閒服務業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第三組：觀光旅館及飯店業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lastRenderedPageBreak/>
        <w:t>第四組：貿易展示設施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第五組：購物商場及批發業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第六組：社區遊憩設施</w:t>
      </w:r>
      <w:r w:rsidRPr="006C390D">
        <w:rPr>
          <w:rFonts w:ascii="標楷體" w:eastAsia="標楷體" w:hAnsi="標楷體" w:cs="Times New Roman"/>
          <w:color w:val="000000"/>
          <w:sz w:val="28"/>
          <w:szCs w:val="28"/>
        </w:rPr>
        <w:t>(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只限於戶外或屋頂空間</w:t>
      </w:r>
      <w:r w:rsidRPr="006C390D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第七組：文化及教育設施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第八組：金融服務設施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第九組：行政機關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第十組：一般服務業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3C48F5" w:rsidP="00C4131E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3C48F5">
        <w:rPr>
          <w:rFonts w:ascii="標楷體" w:eastAsia="標楷體" w:hAnsi="標楷體" w:cs="Times New Roman" w:hint="eastAsia"/>
          <w:color w:val="000000"/>
          <w:sz w:val="28"/>
          <w:szCs w:val="28"/>
        </w:rPr>
        <w:t>第十一組：電力、郵政及通訊設施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3C48F5" w:rsidRDefault="003C48F5" w:rsidP="00C4131E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3C48F5">
        <w:rPr>
          <w:rFonts w:ascii="標楷體" w:eastAsia="標楷體" w:hAnsi="標楷體" w:cs="Times New Roman" w:hint="eastAsia"/>
          <w:color w:val="000000"/>
          <w:sz w:val="28"/>
          <w:szCs w:val="28"/>
        </w:rPr>
        <w:t>第十二組：其他經本府核定者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C4131E" w:rsidRDefault="007347F9" w:rsidP="00C4131E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申請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容許使用項目認定及進駐行業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許可</w:t>
      </w:r>
      <w:r w:rsidR="00F01B83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應檢附</w:t>
      </w:r>
      <w:r w:rsidR="009A468A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申請</w:t>
      </w:r>
      <w:r w:rsidR="008E13E5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書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及相關文件</w:t>
      </w:r>
      <w:r w:rsidR="008E13E5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向本府教育局提出</w:t>
      </w:r>
      <w:r w:rsidRPr="00C4131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E08E1" w:rsidRDefault="00493AD5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依本要點規定審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查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核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定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容許之</w:t>
      </w:r>
      <w:r w:rsidRPr="00C4131E">
        <w:rPr>
          <w:rFonts w:ascii="標楷體" w:eastAsia="標楷體" w:hAnsi="標楷體" w:cs="Times New Roman"/>
          <w:color w:val="000000"/>
          <w:sz w:val="28"/>
          <w:szCs w:val="28"/>
        </w:rPr>
        <w:t>使用項目及進駐行業</w:t>
      </w:r>
      <w:r w:rsidR="00D8073D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，其開發人、起造人、設計人、監造人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、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相關專業技師或承造人，如有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不法行為侵害他人權益者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應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依法負其責任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E08E1" w:rsidRDefault="00493AD5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開發人變更使用項目及計畫，應依本要點規定重新申請變更審查</w:t>
      </w:r>
      <w:r w:rsidR="007347F9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AB26CD" w:rsidRPr="006E08E1" w:rsidRDefault="00445220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本要點如有未盡事宜</w:t>
      </w:r>
      <w:r w:rsidR="00C80DE5" w:rsidRPr="006E08E1">
        <w:rPr>
          <w:rFonts w:ascii="標楷體" w:eastAsia="標楷體" w:hAnsi="標楷體" w:cs="Times New Roman"/>
          <w:color w:val="000000"/>
          <w:sz w:val="28"/>
          <w:szCs w:val="28"/>
        </w:rPr>
        <w:t>，</w:t>
      </w: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應依</w:t>
      </w:r>
      <w:r w:rsidR="006E08E1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相關法律規定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或</w:t>
      </w:r>
      <w:r w:rsidR="00C80DE5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審</w:t>
      </w:r>
      <w:r w:rsidR="00905477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查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會之決議</w:t>
      </w: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辦理。</w:t>
      </w:r>
    </w:p>
    <w:sectPr w:rsidR="00AB26CD" w:rsidRPr="006E08E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E71" w:rsidRDefault="00F95E71" w:rsidP="002A266B">
      <w:r>
        <w:separator/>
      </w:r>
    </w:p>
  </w:endnote>
  <w:endnote w:type="continuationSeparator" w:id="0">
    <w:p w:rsidR="00F95E71" w:rsidRDefault="00F95E71" w:rsidP="002A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6364435"/>
      <w:docPartObj>
        <w:docPartGallery w:val="Page Numbers (Bottom of Page)"/>
        <w:docPartUnique/>
      </w:docPartObj>
    </w:sdtPr>
    <w:sdtEndPr/>
    <w:sdtContent>
      <w:p w:rsidR="002A266B" w:rsidRDefault="002A26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90A" w:rsidRPr="0024690A">
          <w:rPr>
            <w:noProof/>
            <w:lang w:val="zh-TW"/>
          </w:rPr>
          <w:t>2</w:t>
        </w:r>
        <w:r>
          <w:fldChar w:fldCharType="end"/>
        </w:r>
      </w:p>
    </w:sdtContent>
  </w:sdt>
  <w:p w:rsidR="002A266B" w:rsidRDefault="002A26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E71" w:rsidRDefault="00F95E71" w:rsidP="002A266B">
      <w:r>
        <w:separator/>
      </w:r>
    </w:p>
  </w:footnote>
  <w:footnote w:type="continuationSeparator" w:id="0">
    <w:p w:rsidR="00F95E71" w:rsidRDefault="00F95E71" w:rsidP="002A2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9476A"/>
    <w:multiLevelType w:val="hybridMultilevel"/>
    <w:tmpl w:val="0270E45E"/>
    <w:lvl w:ilvl="0" w:tplc="577E0610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63B5B25"/>
    <w:multiLevelType w:val="hybridMultilevel"/>
    <w:tmpl w:val="97ECCE34"/>
    <w:lvl w:ilvl="0" w:tplc="C87268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14B1266"/>
    <w:multiLevelType w:val="hybridMultilevel"/>
    <w:tmpl w:val="06122650"/>
    <w:lvl w:ilvl="0" w:tplc="0409000F">
      <w:start w:val="1"/>
      <w:numFmt w:val="decimal"/>
      <w:lvlText w:val="%1."/>
      <w:lvlJc w:val="left"/>
      <w:pPr>
        <w:ind w:left="24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67" w:hanging="480"/>
      </w:pPr>
    </w:lvl>
    <w:lvl w:ilvl="2" w:tplc="0409001B" w:tentative="1">
      <w:start w:val="1"/>
      <w:numFmt w:val="lowerRoman"/>
      <w:lvlText w:val="%3."/>
      <w:lvlJc w:val="right"/>
      <w:pPr>
        <w:ind w:left="3447" w:hanging="480"/>
      </w:pPr>
    </w:lvl>
    <w:lvl w:ilvl="3" w:tplc="0409000F" w:tentative="1">
      <w:start w:val="1"/>
      <w:numFmt w:val="decimal"/>
      <w:lvlText w:val="%4."/>
      <w:lvlJc w:val="left"/>
      <w:pPr>
        <w:ind w:left="3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7" w:hanging="480"/>
      </w:pPr>
    </w:lvl>
    <w:lvl w:ilvl="5" w:tplc="0409001B" w:tentative="1">
      <w:start w:val="1"/>
      <w:numFmt w:val="lowerRoman"/>
      <w:lvlText w:val="%6."/>
      <w:lvlJc w:val="right"/>
      <w:pPr>
        <w:ind w:left="4887" w:hanging="480"/>
      </w:pPr>
    </w:lvl>
    <w:lvl w:ilvl="6" w:tplc="0409000F" w:tentative="1">
      <w:start w:val="1"/>
      <w:numFmt w:val="decimal"/>
      <w:lvlText w:val="%7."/>
      <w:lvlJc w:val="left"/>
      <w:pPr>
        <w:ind w:left="5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7" w:hanging="480"/>
      </w:pPr>
    </w:lvl>
    <w:lvl w:ilvl="8" w:tplc="0409001B" w:tentative="1">
      <w:start w:val="1"/>
      <w:numFmt w:val="lowerRoman"/>
      <w:lvlText w:val="%9."/>
      <w:lvlJc w:val="right"/>
      <w:pPr>
        <w:ind w:left="6327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D"/>
    <w:rsid w:val="0024690A"/>
    <w:rsid w:val="002932C1"/>
    <w:rsid w:val="002A266B"/>
    <w:rsid w:val="003C48F5"/>
    <w:rsid w:val="00445220"/>
    <w:rsid w:val="00493AD5"/>
    <w:rsid w:val="004A3F78"/>
    <w:rsid w:val="004B345E"/>
    <w:rsid w:val="004F15B3"/>
    <w:rsid w:val="00542896"/>
    <w:rsid w:val="005729DC"/>
    <w:rsid w:val="005D0600"/>
    <w:rsid w:val="00632AF4"/>
    <w:rsid w:val="00680333"/>
    <w:rsid w:val="006A3233"/>
    <w:rsid w:val="006A7474"/>
    <w:rsid w:val="006C390D"/>
    <w:rsid w:val="006E08E1"/>
    <w:rsid w:val="006F5BED"/>
    <w:rsid w:val="007347F9"/>
    <w:rsid w:val="007F6AE0"/>
    <w:rsid w:val="008C5303"/>
    <w:rsid w:val="008D7ADB"/>
    <w:rsid w:val="008E13E5"/>
    <w:rsid w:val="00905477"/>
    <w:rsid w:val="00914B04"/>
    <w:rsid w:val="009A468A"/>
    <w:rsid w:val="009F4EE1"/>
    <w:rsid w:val="00A07D97"/>
    <w:rsid w:val="00A41D4A"/>
    <w:rsid w:val="00A434AC"/>
    <w:rsid w:val="00A64B99"/>
    <w:rsid w:val="00A87283"/>
    <w:rsid w:val="00AB26CD"/>
    <w:rsid w:val="00AE2AA3"/>
    <w:rsid w:val="00AF7B5E"/>
    <w:rsid w:val="00BA0461"/>
    <w:rsid w:val="00BB35A0"/>
    <w:rsid w:val="00C4131E"/>
    <w:rsid w:val="00C730CB"/>
    <w:rsid w:val="00C80DE5"/>
    <w:rsid w:val="00D8073D"/>
    <w:rsid w:val="00D8660D"/>
    <w:rsid w:val="00DA4EAF"/>
    <w:rsid w:val="00DF164A"/>
    <w:rsid w:val="00E614B8"/>
    <w:rsid w:val="00EC6B1C"/>
    <w:rsid w:val="00EF57CB"/>
    <w:rsid w:val="00F01B83"/>
    <w:rsid w:val="00F6573E"/>
    <w:rsid w:val="00F95E71"/>
    <w:rsid w:val="00FD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ECEECF-5D75-4366-B0D3-099000F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B26C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A2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26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2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266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6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66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38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46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2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00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2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6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賴韋廷</dc:creator>
  <cp:lastModifiedBy>chiao chang</cp:lastModifiedBy>
  <cp:revision>5</cp:revision>
  <cp:lastPrinted>2016-11-17T07:47:00Z</cp:lastPrinted>
  <dcterms:created xsi:type="dcterms:W3CDTF">2016-11-17T07:47:00Z</dcterms:created>
  <dcterms:modified xsi:type="dcterms:W3CDTF">2016-11-24T00:33:00Z</dcterms:modified>
</cp:coreProperties>
</file>