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AF0" w:rsidRPr="00F11333" w:rsidRDefault="00F11333">
      <w:pPr>
        <w:rPr>
          <w:rFonts w:ascii="標楷體" w:eastAsia="標楷體" w:hAnsi="標楷體" w:cs="標楷體"/>
          <w:bCs/>
          <w:sz w:val="40"/>
          <w:szCs w:val="40"/>
        </w:rPr>
      </w:pPr>
      <w:bookmarkStart w:id="0" w:name="_GoBack"/>
      <w:proofErr w:type="gramStart"/>
      <w:r w:rsidRPr="00F11333">
        <w:rPr>
          <w:rFonts w:ascii="標楷體" w:eastAsia="標楷體" w:hAnsi="標楷體" w:cs="標楷體" w:hint="eastAsia"/>
          <w:bCs/>
          <w:sz w:val="40"/>
          <w:szCs w:val="40"/>
        </w:rPr>
        <w:t>臺</w:t>
      </w:r>
      <w:proofErr w:type="gramEnd"/>
      <w:r w:rsidRPr="00F11333">
        <w:rPr>
          <w:rFonts w:ascii="標楷體" w:eastAsia="標楷體" w:hAnsi="標楷體" w:cs="標楷體" w:hint="eastAsia"/>
          <w:bCs/>
          <w:sz w:val="40"/>
          <w:szCs w:val="40"/>
        </w:rPr>
        <w:t>中市政府法制局</w:t>
      </w:r>
      <w:r w:rsidRPr="00F11333">
        <w:rPr>
          <w:rFonts w:ascii="標楷體" w:eastAsia="標楷體" w:hAnsi="標楷體" w:cs="標楷體"/>
          <w:bCs/>
          <w:sz w:val="40"/>
          <w:szCs w:val="40"/>
        </w:rPr>
        <w:t>檔案鑑定小組設置要點</w:t>
      </w:r>
    </w:p>
    <w:bookmarkEnd w:id="0"/>
    <w:p w:rsidR="00F11333" w:rsidRPr="00F11333" w:rsidRDefault="00F11333" w:rsidP="00F11333">
      <w:pPr>
        <w:jc w:val="right"/>
        <w:rPr>
          <w:rFonts w:ascii="Times New Roman" w:eastAsia="標楷體" w:hAnsi="Times New Roman" w:cs="Times New Roman"/>
          <w:bCs/>
          <w:szCs w:val="24"/>
        </w:rPr>
      </w:pPr>
      <w:r w:rsidRPr="00F11333">
        <w:rPr>
          <w:rFonts w:ascii="Times New Roman" w:eastAsia="標楷體" w:hAnsi="Times New Roman" w:cs="Times New Roman"/>
          <w:bCs/>
          <w:szCs w:val="24"/>
        </w:rPr>
        <w:t>中華民國</w:t>
      </w:r>
      <w:r w:rsidRPr="00F11333">
        <w:rPr>
          <w:rFonts w:ascii="Times New Roman" w:eastAsia="標楷體" w:hAnsi="Times New Roman" w:cs="Times New Roman"/>
          <w:bCs/>
          <w:szCs w:val="24"/>
        </w:rPr>
        <w:t>102</w:t>
      </w:r>
      <w:r w:rsidRPr="00F11333">
        <w:rPr>
          <w:rFonts w:ascii="Times New Roman" w:eastAsia="標楷體" w:hAnsi="Times New Roman" w:cs="Times New Roman"/>
          <w:bCs/>
          <w:szCs w:val="24"/>
        </w:rPr>
        <w:t>年</w:t>
      </w:r>
      <w:r w:rsidRPr="00F11333">
        <w:rPr>
          <w:rFonts w:ascii="Times New Roman" w:eastAsia="標楷體" w:hAnsi="Times New Roman" w:cs="Times New Roman"/>
          <w:bCs/>
          <w:szCs w:val="24"/>
        </w:rPr>
        <w:t>08</w:t>
      </w:r>
      <w:r w:rsidRPr="00F11333">
        <w:rPr>
          <w:rFonts w:ascii="Times New Roman" w:eastAsia="標楷體" w:hAnsi="Times New Roman" w:cs="Times New Roman"/>
          <w:bCs/>
          <w:szCs w:val="24"/>
        </w:rPr>
        <w:t>月</w:t>
      </w:r>
      <w:r w:rsidRPr="00F11333">
        <w:rPr>
          <w:rFonts w:ascii="Times New Roman" w:eastAsia="標楷體" w:hAnsi="Times New Roman" w:cs="Times New Roman"/>
          <w:bCs/>
          <w:szCs w:val="24"/>
        </w:rPr>
        <w:t>16</w:t>
      </w:r>
      <w:r w:rsidRPr="00F11333">
        <w:rPr>
          <w:rFonts w:ascii="Times New Roman" w:eastAsia="標楷體" w:hAnsi="Times New Roman" w:cs="Times New Roman"/>
          <w:bCs/>
          <w:szCs w:val="24"/>
        </w:rPr>
        <w:t>日</w:t>
      </w:r>
      <w:proofErr w:type="gramStart"/>
      <w:r w:rsidRPr="00F11333">
        <w:rPr>
          <w:rFonts w:ascii="Times New Roman" w:eastAsia="標楷體" w:hAnsi="Times New Roman" w:cs="Times New Roman"/>
          <w:bCs/>
          <w:szCs w:val="24"/>
        </w:rPr>
        <w:t>中市法秘字第</w:t>
      </w:r>
      <w:r w:rsidRPr="00F11333">
        <w:rPr>
          <w:rFonts w:ascii="Times New Roman" w:eastAsia="標楷體" w:hAnsi="Times New Roman" w:cs="Times New Roman"/>
          <w:bCs/>
          <w:szCs w:val="24"/>
        </w:rPr>
        <w:t>1020015982</w:t>
      </w:r>
      <w:r w:rsidRPr="00F11333">
        <w:rPr>
          <w:rFonts w:ascii="Times New Roman" w:eastAsia="標楷體" w:hAnsi="Times New Roman" w:cs="Times New Roman"/>
          <w:bCs/>
          <w:szCs w:val="24"/>
        </w:rPr>
        <w:t>號函訂定</w:t>
      </w:r>
      <w:proofErr w:type="gramEnd"/>
    </w:p>
    <w:p w:rsidR="00F11333" w:rsidRPr="00F11333" w:rsidRDefault="00F11333" w:rsidP="00F11333">
      <w:pPr>
        <w:jc w:val="right"/>
        <w:rPr>
          <w:rFonts w:ascii="Times New Roman" w:eastAsia="標楷體" w:hAnsi="Times New Roman" w:cs="Times New Roman"/>
          <w:bCs/>
          <w:szCs w:val="24"/>
        </w:rPr>
      </w:pPr>
      <w:r w:rsidRPr="00F11333">
        <w:rPr>
          <w:rFonts w:ascii="Times New Roman" w:eastAsia="標楷體" w:hAnsi="Times New Roman" w:cs="Times New Roman"/>
          <w:bCs/>
          <w:szCs w:val="24"/>
        </w:rPr>
        <w:t>中華民國</w:t>
      </w:r>
      <w:r w:rsidRPr="00F11333">
        <w:rPr>
          <w:rFonts w:ascii="Times New Roman" w:eastAsia="標楷體" w:hAnsi="Times New Roman" w:cs="Times New Roman"/>
          <w:bCs/>
          <w:szCs w:val="24"/>
        </w:rPr>
        <w:t>105</w:t>
      </w:r>
      <w:r w:rsidRPr="00F11333">
        <w:rPr>
          <w:rFonts w:ascii="Times New Roman" w:eastAsia="標楷體" w:hAnsi="Times New Roman" w:cs="Times New Roman"/>
          <w:bCs/>
          <w:szCs w:val="24"/>
        </w:rPr>
        <w:t>年</w:t>
      </w:r>
      <w:r w:rsidRPr="00F11333">
        <w:rPr>
          <w:rFonts w:ascii="Times New Roman" w:eastAsia="標楷體" w:hAnsi="Times New Roman" w:cs="Times New Roman"/>
          <w:bCs/>
          <w:szCs w:val="24"/>
        </w:rPr>
        <w:t>10</w:t>
      </w:r>
      <w:r w:rsidRPr="00F11333">
        <w:rPr>
          <w:rFonts w:ascii="Times New Roman" w:eastAsia="標楷體" w:hAnsi="Times New Roman" w:cs="Times New Roman"/>
          <w:bCs/>
          <w:szCs w:val="24"/>
        </w:rPr>
        <w:t>月</w:t>
      </w:r>
      <w:r w:rsidR="006D09FE">
        <w:rPr>
          <w:rFonts w:ascii="Times New Roman" w:eastAsia="標楷體" w:hAnsi="Times New Roman" w:cs="Times New Roman"/>
          <w:bCs/>
          <w:szCs w:val="24"/>
        </w:rPr>
        <w:t>1</w:t>
      </w:r>
      <w:r w:rsidR="006D09FE">
        <w:rPr>
          <w:rFonts w:ascii="Times New Roman" w:eastAsia="標楷體" w:hAnsi="Times New Roman" w:cs="Times New Roman" w:hint="eastAsia"/>
          <w:bCs/>
          <w:szCs w:val="24"/>
        </w:rPr>
        <w:t>7</w:t>
      </w:r>
      <w:r w:rsidRPr="00F11333">
        <w:rPr>
          <w:rFonts w:ascii="Times New Roman" w:eastAsia="標楷體" w:hAnsi="Times New Roman" w:cs="Times New Roman"/>
          <w:bCs/>
          <w:szCs w:val="24"/>
        </w:rPr>
        <w:t>日中市法秘字第</w:t>
      </w:r>
      <w:r w:rsidR="006D09FE" w:rsidRPr="006D09FE">
        <w:rPr>
          <w:rFonts w:ascii="Times New Roman" w:eastAsia="標楷體" w:hAnsi="Times New Roman" w:cs="Times New Roman"/>
          <w:bCs/>
          <w:szCs w:val="24"/>
        </w:rPr>
        <w:t>1050019211</w:t>
      </w:r>
      <w:r w:rsidRPr="00F11333">
        <w:rPr>
          <w:rFonts w:ascii="Times New Roman" w:eastAsia="標楷體" w:hAnsi="Times New Roman" w:cs="Times New Roman"/>
          <w:bCs/>
          <w:szCs w:val="24"/>
        </w:rPr>
        <w:t>號函修正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proofErr w:type="gramStart"/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臺</w:t>
      </w:r>
      <w:proofErr w:type="gramEnd"/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中市政府法制局（以下簡稱法制局）為建立檔案保存價值鑑定制度，</w:t>
      </w:r>
      <w:r w:rsidRPr="00F11333">
        <w:rPr>
          <w:rFonts w:ascii="標楷體" w:eastAsia="標楷體" w:hAnsi="標楷體" w:hint="eastAsia"/>
          <w:sz w:val="28"/>
          <w:szCs w:val="28"/>
        </w:rPr>
        <w:t>提昇</w:t>
      </w: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檔案管理效能，依檔案法施行細則第十三條及檔案保存價值鑑定規範之規定，設置法制局檔案鑑定小組（以下簡稱本小組）。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有下列</w:t>
      </w:r>
      <w:r w:rsidRPr="00F11333">
        <w:rPr>
          <w:rFonts w:ascii="標楷體" w:eastAsia="標楷體" w:hAnsi="標楷體" w:hint="eastAsia"/>
          <w:sz w:val="28"/>
          <w:szCs w:val="28"/>
        </w:rPr>
        <w:t>情形</w:t>
      </w: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之一，得由本小組辦理檔案保存價值鑑定：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修訂檔案保存年限區分表，認有必要者。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辦理檔案銷毀、移轉或應用產生疑義或發生爭議者。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檔案因年代久遠而難以判定其保存年限者。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檔案因天災或事故致毀損者。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機關永久保存之檔案，移轉檔案管理局前。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辦理電子檔案轉置、移轉（交）或清查階段。</w:t>
      </w:r>
    </w:p>
    <w:p w:rsidR="00F11333" w:rsidRPr="00F11333" w:rsidRDefault="00F11333" w:rsidP="00F11333">
      <w:pPr>
        <w:pStyle w:val="a3"/>
        <w:numPr>
          <w:ilvl w:val="1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11333">
        <w:rPr>
          <w:rFonts w:ascii="標楷體" w:eastAsia="標楷體" w:hAnsi="標楷體" w:hint="eastAsia"/>
          <w:sz w:val="28"/>
          <w:szCs w:val="28"/>
        </w:rPr>
        <w:t>其他有關檔案保存價值之鑑定事項及保存維護之諮詢事項。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</w:t>
      </w:r>
      <w:r w:rsidRPr="00F11333">
        <w:rPr>
          <w:rFonts w:ascii="標楷體" w:eastAsia="標楷體" w:hAnsi="標楷體" w:hint="eastAsia"/>
          <w:sz w:val="28"/>
          <w:szCs w:val="28"/>
        </w:rPr>
        <w:t>小組</w:t>
      </w: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置委員十二人，主任委員由副局長兼任，副主任委員由主任秘書兼任，各單位</w:t>
      </w:r>
      <w:proofErr w:type="gramStart"/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主管均為當然</w:t>
      </w:r>
      <w:proofErr w:type="gramEnd"/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委員。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本小組幕僚業務由秘書室負責辦理。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本小組由主任委員擔任主席及主持小組會議，主任委員因故不能出席時，由副主任委員代理主席，副主任委員亦不能出席時，由出席委員互推一人代理主席；委員無法出席時得指派代表出席。</w:t>
      </w:r>
    </w:p>
    <w:p w:rsidR="00F11333" w:rsidRPr="00F11333" w:rsidRDefault="00F11333" w:rsidP="00F11333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小組會議，須經二分之一以上委員出席始得開會；會議所決議之事項，應經出席委員過半數同意；可否同數時，由主席裁決之。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鑑定相關作業，依照檔案鑑定作業流程辦理(附圖</w:t>
      </w:r>
      <w:proofErr w:type="gramStart"/>
      <w:r w:rsidRPr="00F11333">
        <w:rPr>
          <w:rFonts w:ascii="標楷體" w:eastAsia="標楷體" w:hAnsi="標楷體" w:cs="細明體"/>
          <w:color w:val="FF0000"/>
          <w:kern w:val="0"/>
          <w:sz w:val="28"/>
          <w:szCs w:val="28"/>
        </w:rPr>
        <w:t>一</w:t>
      </w:r>
      <w:proofErr w:type="gramEnd"/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)。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本小組各項兼職</w:t>
      </w:r>
      <w:proofErr w:type="gramStart"/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人員均為無</w:t>
      </w:r>
      <w:proofErr w:type="gramEnd"/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給職。</w:t>
      </w:r>
    </w:p>
    <w:p w:rsidR="00F11333" w:rsidRPr="00F11333" w:rsidRDefault="00F11333" w:rsidP="00F11333">
      <w:pPr>
        <w:pStyle w:val="a3"/>
        <w:numPr>
          <w:ilvl w:val="0"/>
          <w:numId w:val="2"/>
        </w:numPr>
        <w:spacing w:line="460" w:lineRule="exact"/>
        <w:ind w:leftChars="0" w:left="567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F11333">
        <w:rPr>
          <w:rFonts w:ascii="標楷體" w:eastAsia="標楷體" w:hAnsi="標楷體" w:cs="細明體" w:hint="eastAsia"/>
          <w:kern w:val="0"/>
          <w:sz w:val="28"/>
          <w:szCs w:val="28"/>
        </w:rPr>
        <w:t>本小組辦理各項業務所需經費，由法制局相關預算支應。</w:t>
      </w:r>
    </w:p>
    <w:sectPr w:rsidR="00F11333" w:rsidRPr="00F11333" w:rsidSect="00F1133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394" w:rsidRDefault="00E76394" w:rsidP="006D09FE">
      <w:r>
        <w:separator/>
      </w:r>
    </w:p>
  </w:endnote>
  <w:endnote w:type="continuationSeparator" w:id="0">
    <w:p w:rsidR="00E76394" w:rsidRDefault="00E76394" w:rsidP="006D09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394" w:rsidRDefault="00E76394" w:rsidP="006D09FE">
      <w:r>
        <w:separator/>
      </w:r>
    </w:p>
  </w:footnote>
  <w:footnote w:type="continuationSeparator" w:id="0">
    <w:p w:rsidR="00E76394" w:rsidRDefault="00E76394" w:rsidP="006D09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54787"/>
    <w:multiLevelType w:val="hybridMultilevel"/>
    <w:tmpl w:val="6E7AC8E8"/>
    <w:lvl w:ilvl="0" w:tplc="723872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pacing w:val="0"/>
        <w:position w:val="0"/>
      </w:rPr>
    </w:lvl>
    <w:lvl w:ilvl="1" w:tplc="1D5806BC">
      <w:start w:val="1"/>
      <w:numFmt w:val="taiwaneseCountingThousand"/>
      <w:lvlText w:val="（%2）"/>
      <w:lvlJc w:val="left"/>
      <w:pPr>
        <w:ind w:left="13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5D350C5"/>
    <w:multiLevelType w:val="hybridMultilevel"/>
    <w:tmpl w:val="A0AC7B6E"/>
    <w:lvl w:ilvl="0" w:tplc="EA7884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80C3BA2"/>
    <w:multiLevelType w:val="hybridMultilevel"/>
    <w:tmpl w:val="EB5E0876"/>
    <w:lvl w:ilvl="0" w:tplc="07BCFE8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1333"/>
    <w:rsid w:val="000B3678"/>
    <w:rsid w:val="00116AF0"/>
    <w:rsid w:val="006D09FE"/>
    <w:rsid w:val="00B5339A"/>
    <w:rsid w:val="00E76394"/>
    <w:rsid w:val="00F11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3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1333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6D0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D09F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D0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D09F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施依伶</dc:creator>
  <cp:keywords/>
  <dc:description/>
  <cp:lastModifiedBy>cakica35</cp:lastModifiedBy>
  <cp:revision>2</cp:revision>
  <dcterms:created xsi:type="dcterms:W3CDTF">2016-10-12T08:23:00Z</dcterms:created>
  <dcterms:modified xsi:type="dcterms:W3CDTF">2016-10-25T01:31:00Z</dcterms:modified>
</cp:coreProperties>
</file>