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57B" w:rsidRDefault="006E757B" w:rsidP="00406F9F">
      <w:pPr>
        <w:adjustRightInd w:val="0"/>
        <w:snapToGrid w:val="0"/>
        <w:spacing w:line="460" w:lineRule="exact"/>
        <w:jc w:val="center"/>
        <w:rPr>
          <w:rFonts w:ascii="標楷體" w:eastAsia="標楷體" w:hAnsi="標楷體"/>
          <w:color w:val="0D0D0D"/>
          <w:sz w:val="40"/>
          <w:szCs w:val="40"/>
        </w:rPr>
      </w:pPr>
      <w:r w:rsidRPr="003D7659">
        <w:rPr>
          <w:rFonts w:ascii="標楷體" w:eastAsia="標楷體" w:hAnsi="標楷體" w:hint="eastAsia"/>
          <w:color w:val="0D0D0D"/>
          <w:sz w:val="40"/>
          <w:szCs w:val="40"/>
        </w:rPr>
        <w:t>臺中市聯合奠祭實施要點</w:t>
      </w:r>
    </w:p>
    <w:p w:rsidR="005401F7" w:rsidRPr="005401F7" w:rsidRDefault="005401F7" w:rsidP="005401F7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000000"/>
          <w:shd w:val="clear" w:color="auto" w:fill="FFFFFF"/>
        </w:rPr>
      </w:pP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中華民國101年6月22日中市民宗</w:t>
      </w:r>
      <w:r w:rsidR="005526B4">
        <w:rPr>
          <w:rFonts w:ascii="標楷體" w:eastAsia="標楷體" w:hAnsi="標楷體" w:hint="eastAsia"/>
          <w:color w:val="000000"/>
          <w:shd w:val="clear" w:color="auto" w:fill="FFFFFF"/>
        </w:rPr>
        <w:t>字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第1010018130號函訂定</w:t>
      </w:r>
    </w:p>
    <w:p w:rsidR="00D5217D" w:rsidRDefault="005401F7" w:rsidP="005401F7">
      <w:pPr>
        <w:widowControl/>
        <w:spacing w:line="336" w:lineRule="atLeast"/>
        <w:jc w:val="right"/>
        <w:rPr>
          <w:rFonts w:ascii="標楷體" w:eastAsia="標楷體" w:hAnsi="標楷體"/>
          <w:color w:val="000000"/>
          <w:shd w:val="clear" w:color="auto" w:fill="FFFFFF"/>
        </w:rPr>
      </w:pP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中華民國</w:t>
      </w:r>
      <w:r w:rsidRPr="005401F7">
        <w:rPr>
          <w:rFonts w:ascii="標楷體" w:eastAsia="標楷體" w:hAnsi="標楷體"/>
          <w:color w:val="000000"/>
          <w:shd w:val="clear" w:color="auto" w:fill="FFFFFF"/>
        </w:rPr>
        <w:t>102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年</w:t>
      </w:r>
      <w:r w:rsidRPr="005401F7">
        <w:rPr>
          <w:rFonts w:ascii="標楷體" w:eastAsia="標楷體" w:hAnsi="標楷體"/>
          <w:color w:val="000000"/>
          <w:shd w:val="clear" w:color="auto" w:fill="FFFFFF"/>
        </w:rPr>
        <w:t>1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月</w:t>
      </w:r>
      <w:r w:rsidRPr="005401F7">
        <w:rPr>
          <w:rFonts w:ascii="標楷體" w:eastAsia="標楷體" w:hAnsi="標楷體"/>
          <w:color w:val="000000"/>
          <w:shd w:val="clear" w:color="auto" w:fill="FFFFFF"/>
        </w:rPr>
        <w:t>23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日中</w:t>
      </w:r>
      <w:proofErr w:type="gramStart"/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市民宗字第1020002916號</w:t>
      </w:r>
      <w:proofErr w:type="gramEnd"/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函修正</w:t>
      </w:r>
    </w:p>
    <w:p w:rsidR="005401F7" w:rsidRDefault="005401F7" w:rsidP="005401F7">
      <w:pPr>
        <w:widowControl/>
        <w:spacing w:line="336" w:lineRule="atLeast"/>
        <w:jc w:val="right"/>
        <w:rPr>
          <w:rFonts w:ascii="標楷體" w:eastAsia="標楷體" w:hAnsi="標楷體"/>
          <w:color w:val="000000"/>
          <w:shd w:val="clear" w:color="auto" w:fill="FFFFFF"/>
        </w:rPr>
      </w:pP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中華民國</w:t>
      </w:r>
      <w:r w:rsidRPr="005401F7">
        <w:rPr>
          <w:rFonts w:ascii="標楷體" w:eastAsia="標楷體" w:hAnsi="標楷體"/>
          <w:color w:val="000000"/>
          <w:shd w:val="clear" w:color="auto" w:fill="FFFFFF"/>
        </w:rPr>
        <w:t>10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5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年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9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月</w:t>
      </w:r>
      <w:r w:rsidRPr="005401F7">
        <w:rPr>
          <w:rFonts w:ascii="標楷體" w:eastAsia="標楷體" w:hAnsi="標楷體"/>
          <w:color w:val="000000"/>
          <w:shd w:val="clear" w:color="auto" w:fill="FFFFFF"/>
        </w:rPr>
        <w:t>2</w:t>
      </w:r>
      <w:r w:rsidR="00616F90">
        <w:rPr>
          <w:rFonts w:ascii="標楷體" w:eastAsia="標楷體" w:hAnsi="標楷體" w:hint="eastAsia"/>
          <w:color w:val="000000"/>
          <w:shd w:val="clear" w:color="auto" w:fill="FFFFFF"/>
        </w:rPr>
        <w:t>1</w:t>
      </w:r>
      <w:bookmarkStart w:id="0" w:name="_GoBack"/>
      <w:bookmarkEnd w:id="0"/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日</w:t>
      </w:r>
      <w:r w:rsidR="001960CC" w:rsidRPr="001960CC">
        <w:rPr>
          <w:rFonts w:ascii="標楷體" w:eastAsia="標楷體" w:hAnsi="標楷體" w:hint="eastAsia"/>
          <w:color w:val="000000"/>
          <w:shd w:val="clear" w:color="auto" w:fill="FFFFFF"/>
        </w:rPr>
        <w:t>中市生綜字第1050030629號</w:t>
      </w:r>
      <w:r w:rsidRPr="005401F7">
        <w:rPr>
          <w:rFonts w:ascii="標楷體" w:eastAsia="標楷體" w:hAnsi="標楷體" w:hint="eastAsia"/>
          <w:color w:val="000000"/>
          <w:shd w:val="clear" w:color="auto" w:fill="FFFFFF"/>
        </w:rPr>
        <w:t>函修正</w:t>
      </w:r>
    </w:p>
    <w:p w:rsidR="005401F7" w:rsidRPr="005401F7" w:rsidRDefault="005401F7" w:rsidP="005401F7">
      <w:pPr>
        <w:widowControl/>
        <w:spacing w:line="336" w:lineRule="atLeast"/>
        <w:jc w:val="right"/>
        <w:rPr>
          <w:rFonts w:ascii="標楷體" w:eastAsia="標楷體" w:hAnsi="標楷體"/>
          <w:color w:val="000000"/>
          <w:shd w:val="clear" w:color="auto" w:fill="FFFFFF"/>
        </w:rPr>
      </w:pPr>
    </w:p>
    <w:p w:rsidR="006E757B" w:rsidRDefault="006E757B" w:rsidP="00533BCD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207E1F" w:rsidRPr="00207E1F">
        <w:rPr>
          <w:rFonts w:ascii="標楷體" w:eastAsia="標楷體" w:hAnsi="標楷體"/>
          <w:sz w:val="28"/>
          <w:szCs w:val="28"/>
        </w:rPr>
        <w:t>臺</w:t>
      </w:r>
      <w:proofErr w:type="gramEnd"/>
      <w:r w:rsidR="00207E1F" w:rsidRPr="00207E1F">
        <w:rPr>
          <w:rFonts w:ascii="標楷體" w:eastAsia="標楷體" w:hAnsi="標楷體"/>
          <w:sz w:val="28"/>
          <w:szCs w:val="28"/>
        </w:rPr>
        <w:t>中市政府民政局</w:t>
      </w:r>
      <w:r w:rsidR="003E3079">
        <w:rPr>
          <w:rFonts w:ascii="標楷體" w:eastAsia="標楷體" w:hAnsi="標楷體" w:hint="eastAsia"/>
          <w:sz w:val="28"/>
          <w:szCs w:val="28"/>
        </w:rPr>
        <w:t>(以下簡稱民政局)</w:t>
      </w:r>
      <w:r w:rsidRPr="003D7659">
        <w:rPr>
          <w:rFonts w:ascii="標楷體" w:eastAsia="標楷體" w:hAnsi="標楷體" w:hint="eastAsia"/>
          <w:sz w:val="28"/>
          <w:szCs w:val="28"/>
        </w:rPr>
        <w:t>為端正民俗，節約喪葬費用，並協助市民辦理喪葬事宜，特訂定本要點。</w:t>
      </w:r>
    </w:p>
    <w:p w:rsidR="006E757B" w:rsidRDefault="006E757B" w:rsidP="00533BCD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3D7659">
        <w:rPr>
          <w:rFonts w:ascii="標楷體" w:eastAsia="標楷體" w:hAnsi="標楷體" w:hint="eastAsia"/>
          <w:sz w:val="28"/>
          <w:szCs w:val="28"/>
        </w:rPr>
        <w:t>本要點執行機關為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中市生命禮儀管理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3D7659">
        <w:rPr>
          <w:rFonts w:ascii="標楷體" w:eastAsia="標楷體" w:hAnsi="標楷體" w:hint="eastAsia"/>
          <w:sz w:val="28"/>
          <w:szCs w:val="28"/>
        </w:rPr>
        <w:t>（以下簡稱</w:t>
      </w:r>
      <w:r w:rsidR="004C4B7D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3D7659">
        <w:rPr>
          <w:rFonts w:ascii="標楷體" w:eastAsia="標楷體" w:hAnsi="標楷體" w:hint="eastAsia"/>
          <w:sz w:val="28"/>
          <w:szCs w:val="28"/>
        </w:rPr>
        <w:t>）。</w:t>
      </w:r>
    </w:p>
    <w:p w:rsidR="006E757B" w:rsidRDefault="006E757B" w:rsidP="00533BCD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聯合奠祭每月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以舉辦二次為原則，由</w:t>
      </w:r>
      <w:r w:rsidR="00117F93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3D7659">
        <w:rPr>
          <w:rFonts w:ascii="標楷體" w:eastAsia="標楷體" w:hAnsi="標楷體" w:hint="eastAsia"/>
          <w:sz w:val="28"/>
          <w:szCs w:val="28"/>
        </w:rPr>
        <w:t>免費佈置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提供禮廳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，並請市長、</w:t>
      </w:r>
      <w:r w:rsidR="00123C92" w:rsidRPr="00123C92">
        <w:rPr>
          <w:rFonts w:ascii="標楷體" w:eastAsia="標楷體" w:hAnsi="標楷體" w:hint="eastAsia"/>
          <w:sz w:val="28"/>
          <w:szCs w:val="28"/>
        </w:rPr>
        <w:t>民政局局長、生命禮儀處處長</w:t>
      </w:r>
      <w:r w:rsidRPr="003D7659">
        <w:rPr>
          <w:rFonts w:ascii="標楷體" w:eastAsia="標楷體" w:hAnsi="標楷體" w:hint="eastAsia"/>
          <w:sz w:val="28"/>
          <w:szCs w:val="28"/>
        </w:rPr>
        <w:t>或派代表主持，及通知相關區公所派員參加。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E757B" w:rsidRDefault="006E757B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聯合奠祭實施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時間為每月第二及第四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星期三，上午於</w:t>
      </w:r>
      <w:r w:rsidR="00117F93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3D7659">
        <w:rPr>
          <w:rFonts w:ascii="標楷體" w:eastAsia="標楷體" w:hAnsi="標楷體" w:hint="eastAsia"/>
          <w:sz w:val="28"/>
          <w:szCs w:val="28"/>
        </w:rPr>
        <w:t>景福廳舉行。但遇國定假日或因故無法如期舉辦時，由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3D7659">
        <w:rPr>
          <w:rFonts w:ascii="標楷體" w:eastAsia="標楷體" w:hAnsi="標楷體" w:hint="eastAsia"/>
          <w:sz w:val="28"/>
          <w:szCs w:val="28"/>
        </w:rPr>
        <w:t>於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聯合奠祭前十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日公告並通知參加人。</w:t>
      </w:r>
    </w:p>
    <w:p w:rsidR="006E757B" w:rsidRDefault="006E757B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3D7659">
        <w:rPr>
          <w:rFonts w:ascii="標楷體" w:eastAsia="標楷體" w:hAnsi="標楷體" w:hint="eastAsia"/>
          <w:sz w:val="28"/>
          <w:szCs w:val="28"/>
        </w:rPr>
        <w:t>在亡者死亡前，</w:t>
      </w:r>
      <w:r>
        <w:rPr>
          <w:rFonts w:ascii="標楷體" w:eastAsia="標楷體" w:hAnsi="標楷體" w:hint="eastAsia"/>
          <w:sz w:val="28"/>
          <w:szCs w:val="28"/>
        </w:rPr>
        <w:t>其本人或配偶、直系親屬已設籍於本市者，其配偶</w:t>
      </w:r>
      <w:r w:rsidRPr="003D7659">
        <w:rPr>
          <w:rFonts w:ascii="標楷體" w:eastAsia="標楷體" w:hAnsi="標楷體" w:hint="eastAsia"/>
          <w:sz w:val="28"/>
          <w:szCs w:val="28"/>
        </w:rPr>
        <w:t>或親屬得於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預定奠祭日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五日前，檢附下列文件各乙份，申請參加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：</w:t>
      </w:r>
    </w:p>
    <w:p w:rsidR="006E757B" w:rsidRDefault="006E757B" w:rsidP="006E757B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3D7659">
        <w:rPr>
          <w:rFonts w:ascii="標楷體" w:eastAsia="標楷體" w:hAnsi="標楷體" w:hint="eastAsia"/>
          <w:sz w:val="28"/>
          <w:szCs w:val="28"/>
        </w:rPr>
        <w:t>（一）申請書。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（二）申請人之身分證影本、戶口名簿影本或戶籍謄本。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（三）亡者死亡證明書正本。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E757B" w:rsidRDefault="006E757B" w:rsidP="006E757B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其他特殊事由經民政局核准者，不受前項之限制。</w:t>
      </w:r>
    </w:p>
    <w:p w:rsidR="006E757B" w:rsidRDefault="006E757B" w:rsidP="00533BCD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3D7659">
        <w:rPr>
          <w:rFonts w:ascii="標楷體" w:eastAsia="標楷體" w:hAnsi="標楷體" w:hint="eastAsia"/>
          <w:sz w:val="28"/>
          <w:szCs w:val="28"/>
        </w:rPr>
        <w:t>參加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聯合奠祭者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應於奠祭日前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一日向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</w:t>
      </w:r>
      <w:proofErr w:type="gramStart"/>
      <w:r w:rsidR="009F0EFE" w:rsidRPr="004C4B7D">
        <w:rPr>
          <w:rFonts w:ascii="標楷體" w:eastAsia="標楷體" w:hAnsi="標楷體" w:hint="eastAsia"/>
          <w:sz w:val="28"/>
          <w:szCs w:val="28"/>
        </w:rPr>
        <w:t>禮儀處</w:t>
      </w:r>
      <w:r w:rsidRPr="003D7659">
        <w:rPr>
          <w:rFonts w:ascii="標楷體" w:eastAsia="標楷體" w:hAnsi="標楷體" w:hint="eastAsia"/>
          <w:sz w:val="28"/>
          <w:szCs w:val="28"/>
        </w:rPr>
        <w:t>結清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應繳費用。</w:t>
      </w:r>
    </w:p>
    <w:p w:rsidR="006E757B" w:rsidRDefault="006E757B" w:rsidP="00533BCD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3D7659">
        <w:rPr>
          <w:rFonts w:ascii="標楷體" w:eastAsia="標楷體" w:hAnsi="標楷體" w:hint="eastAsia"/>
          <w:sz w:val="28"/>
          <w:szCs w:val="28"/>
        </w:rPr>
        <w:t>參加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聯合奠祭程序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及時間：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（一）移　　靈  上午　七時至七時三十分。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（二）家　　祭　上午　七時三十分至八時十分。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（三）宗教儀式　上午　八時二十分至八時五十時。</w:t>
      </w:r>
      <w:r w:rsidRPr="003D7659">
        <w:rPr>
          <w:rFonts w:ascii="標楷體" w:eastAsia="標楷體" w:hAnsi="標楷體" w:hint="eastAsia"/>
          <w:sz w:val="28"/>
          <w:szCs w:val="28"/>
        </w:rPr>
        <w:br/>
        <w:t>（四）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 xml:space="preserve">　上午　九時至十時。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E1F20" w:rsidRDefault="006E757B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3D7659">
        <w:rPr>
          <w:rFonts w:ascii="標楷體" w:eastAsia="標楷體" w:hAnsi="標楷體" w:hint="eastAsia"/>
          <w:sz w:val="28"/>
          <w:szCs w:val="28"/>
        </w:rPr>
        <w:t>舉辦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聯合奠祭每次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以二名至十名為限，以登記順序排列，依序辦理。但僅有一名登記時，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3D7659">
        <w:rPr>
          <w:rFonts w:ascii="標楷體" w:eastAsia="標楷體" w:hAnsi="標楷體" w:hint="eastAsia"/>
          <w:sz w:val="28"/>
          <w:szCs w:val="28"/>
        </w:rPr>
        <w:t>僅提供十五日以內之遺體冷藏、丁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級禮廳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及遺體火化免費，不辦理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>。</w:t>
      </w:r>
    </w:p>
    <w:p w:rsidR="006E757B" w:rsidRDefault="00FE1F20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6E757B" w:rsidRPr="003D7659">
        <w:rPr>
          <w:rFonts w:ascii="標楷體" w:eastAsia="標楷體" w:hAnsi="標楷體" w:hint="eastAsia"/>
          <w:sz w:val="28"/>
          <w:szCs w:val="28"/>
        </w:rPr>
        <w:t>丁</w:t>
      </w:r>
      <w:proofErr w:type="gramStart"/>
      <w:r w:rsidR="006E757B" w:rsidRPr="003D7659">
        <w:rPr>
          <w:rFonts w:ascii="標楷體" w:eastAsia="標楷體" w:hAnsi="標楷體" w:hint="eastAsia"/>
          <w:sz w:val="28"/>
          <w:szCs w:val="28"/>
        </w:rPr>
        <w:t>級禮廳若租訂</w:t>
      </w:r>
      <w:proofErr w:type="gramEnd"/>
      <w:r w:rsidR="006E757B" w:rsidRPr="003D7659">
        <w:rPr>
          <w:rFonts w:ascii="標楷體" w:eastAsia="標楷體" w:hAnsi="標楷體" w:hint="eastAsia"/>
          <w:sz w:val="28"/>
          <w:szCs w:val="28"/>
        </w:rPr>
        <w:t>額滿，則不列為免費項目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6E757B" w:rsidRPr="003D7659">
        <w:rPr>
          <w:rFonts w:ascii="標楷體" w:eastAsia="標楷體" w:hAnsi="標楷體" w:hint="eastAsia"/>
          <w:sz w:val="28"/>
          <w:szCs w:val="28"/>
        </w:rPr>
        <w:t>但使用停</w:t>
      </w:r>
      <w:proofErr w:type="gramStart"/>
      <w:r w:rsidR="006E757B" w:rsidRPr="003D7659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="006E757B" w:rsidRPr="003D7659">
        <w:rPr>
          <w:rFonts w:ascii="標楷體" w:eastAsia="標楷體" w:hAnsi="標楷體" w:hint="eastAsia"/>
          <w:sz w:val="28"/>
          <w:szCs w:val="28"/>
        </w:rPr>
        <w:t>室出殯者，停</w:t>
      </w:r>
      <w:proofErr w:type="gramStart"/>
      <w:r w:rsidR="006E757B" w:rsidRPr="003D7659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="006E757B" w:rsidRPr="003D7659">
        <w:rPr>
          <w:rFonts w:ascii="標楷體" w:eastAsia="標楷體" w:hAnsi="標楷體" w:hint="eastAsia"/>
          <w:sz w:val="28"/>
          <w:szCs w:val="28"/>
        </w:rPr>
        <w:t>室使用免費</w:t>
      </w:r>
      <w:r w:rsidR="006E757B">
        <w:rPr>
          <w:rFonts w:ascii="標楷體" w:eastAsia="標楷體" w:hAnsi="標楷體" w:hint="eastAsia"/>
          <w:sz w:val="28"/>
          <w:szCs w:val="28"/>
        </w:rPr>
        <w:t>。</w:t>
      </w:r>
    </w:p>
    <w:p w:rsidR="006E757B" w:rsidRPr="003D7659" w:rsidRDefault="006E757B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聯合奠祭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</w:t>
      </w:r>
      <w:proofErr w:type="gramEnd"/>
      <w:r w:rsidR="009F0EFE" w:rsidRPr="004C4B7D">
        <w:rPr>
          <w:rFonts w:ascii="標楷體" w:eastAsia="標楷體" w:hAnsi="標楷體" w:hint="eastAsia"/>
          <w:sz w:val="28"/>
          <w:szCs w:val="28"/>
        </w:rPr>
        <w:t>禮儀處</w:t>
      </w:r>
      <w:r w:rsidRPr="003D7659">
        <w:rPr>
          <w:rFonts w:ascii="標楷體" w:eastAsia="標楷體" w:hAnsi="標楷體" w:hint="eastAsia"/>
          <w:sz w:val="28"/>
          <w:szCs w:val="28"/>
        </w:rPr>
        <w:t xml:space="preserve">提供免費項目如下： 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)遺體冷藏：限十五日內。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(二)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禮廳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(三)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禮廳佈置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(四)茶水：限聯合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(五)冷氣：限聯合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(六)司儀：限聯合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(七)誦經：限聯合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，三人。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(八)樂隊：限聯合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奠祭壹場次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，五人。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(九)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遺體洗身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：基本服務。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(十)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遺體著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裝：基本服務，不含壽衣。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(十一)遺體化妝：基本服務。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(十二)遺體入殮：基本服務，不含棺木。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5" w:left="1416" w:hanging="852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(十三)遺體火化：得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於奠祭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日前先予火化(遺體洗身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、著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裝、化妝、入殮應由家屬自理) 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(十四)停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室使用：限十五日以內。</w:t>
      </w:r>
    </w:p>
    <w:p w:rsidR="00843799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(十五)停</w:t>
      </w:r>
      <w:proofErr w:type="gramStart"/>
      <w:r w:rsidRPr="00843799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Pr="00843799">
        <w:rPr>
          <w:rFonts w:ascii="標楷體" w:eastAsia="標楷體" w:hAnsi="標楷體" w:hint="eastAsia"/>
          <w:sz w:val="28"/>
          <w:szCs w:val="28"/>
        </w:rPr>
        <w:t>室清潔：不限次數。</w:t>
      </w:r>
    </w:p>
    <w:p w:rsidR="00367858" w:rsidRPr="00843799" w:rsidRDefault="00843799" w:rsidP="00843799">
      <w:pPr>
        <w:adjustRightInd w:val="0"/>
        <w:snapToGrid w:val="0"/>
        <w:spacing w:line="460" w:lineRule="exact"/>
        <w:ind w:leftChars="236" w:left="567" w:hanging="1"/>
        <w:rPr>
          <w:rFonts w:ascii="標楷體" w:eastAsia="標楷體" w:hAnsi="標楷體"/>
          <w:sz w:val="28"/>
          <w:szCs w:val="28"/>
        </w:rPr>
      </w:pPr>
      <w:r w:rsidRPr="00843799">
        <w:rPr>
          <w:rFonts w:ascii="標楷體" w:eastAsia="標楷體" w:hAnsi="標楷體" w:hint="eastAsia"/>
          <w:sz w:val="28"/>
          <w:szCs w:val="28"/>
        </w:rPr>
        <w:t>(十六)小靈位清潔：不限次數。</w:t>
      </w:r>
    </w:p>
    <w:p w:rsidR="006E757B" w:rsidRPr="006D7A23" w:rsidRDefault="006E757B" w:rsidP="006E757B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生命禮儀處</w:t>
      </w:r>
      <w:r>
        <w:rPr>
          <w:rFonts w:ascii="標楷體" w:eastAsia="標楷體" w:hAnsi="標楷體" w:hint="eastAsia"/>
          <w:sz w:val="28"/>
          <w:szCs w:val="28"/>
        </w:rPr>
        <w:t>為辦理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多元葬法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，得比照本實施要點提供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聯合奠祭服務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D131D7" w:rsidRPr="00D131D7" w:rsidRDefault="006E757B" w:rsidP="0044549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="009F0EFE" w:rsidRPr="004C4B7D">
        <w:rPr>
          <w:rFonts w:ascii="標楷體" w:eastAsia="標楷體" w:hAnsi="標楷體" w:hint="eastAsia"/>
          <w:sz w:val="28"/>
          <w:szCs w:val="28"/>
        </w:rPr>
        <w:t>生命禮儀處</w:t>
      </w:r>
      <w:r w:rsidRPr="009B246F">
        <w:rPr>
          <w:rFonts w:ascii="標楷體" w:eastAsia="標楷體" w:hAnsi="標楷體" w:hint="eastAsia"/>
          <w:sz w:val="28"/>
          <w:szCs w:val="28"/>
        </w:rPr>
        <w:t>提供免費服務項目</w:t>
      </w:r>
      <w:r>
        <w:rPr>
          <w:rFonts w:ascii="標楷體" w:eastAsia="標楷體" w:hAnsi="標楷體" w:hint="eastAsia"/>
          <w:sz w:val="28"/>
          <w:szCs w:val="28"/>
        </w:rPr>
        <w:t>得視實際狀況，陳報民政局備查</w:t>
      </w:r>
      <w:r w:rsidRPr="006D7A23">
        <w:rPr>
          <w:rFonts w:ascii="標楷體" w:eastAsia="標楷體" w:hAnsi="標楷體" w:hint="eastAsia"/>
          <w:sz w:val="28"/>
          <w:szCs w:val="28"/>
        </w:rPr>
        <w:t>後予以增</w:t>
      </w:r>
      <w:r w:rsidR="00843799">
        <w:rPr>
          <w:rFonts w:ascii="標楷體" w:eastAsia="標楷體" w:hAnsi="標楷體" w:hint="eastAsia"/>
          <w:sz w:val="28"/>
          <w:szCs w:val="28"/>
        </w:rPr>
        <w:t>加</w:t>
      </w:r>
      <w:r w:rsidRPr="006D7A23">
        <w:rPr>
          <w:rFonts w:ascii="標楷體" w:eastAsia="標楷體" w:hAnsi="標楷體" w:hint="eastAsia"/>
          <w:sz w:val="28"/>
          <w:szCs w:val="28"/>
        </w:rPr>
        <w:t>。</w:t>
      </w:r>
    </w:p>
    <w:sectPr w:rsidR="00D131D7" w:rsidRPr="00D131D7" w:rsidSect="00DB1A34">
      <w:footerReference w:type="default" r:id="rId7"/>
      <w:pgSz w:w="11906" w:h="16838"/>
      <w:pgMar w:top="1418" w:right="1797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F6D" w:rsidRDefault="009A1F6D" w:rsidP="00FA7187">
      <w:r>
        <w:separator/>
      </w:r>
    </w:p>
  </w:endnote>
  <w:endnote w:type="continuationSeparator" w:id="0">
    <w:p w:rsidR="009A1F6D" w:rsidRDefault="009A1F6D" w:rsidP="00FA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34" w:rsidRDefault="00DB1A34" w:rsidP="00DB1A34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F6D" w:rsidRDefault="009A1F6D" w:rsidP="00FA7187">
      <w:r>
        <w:separator/>
      </w:r>
    </w:p>
  </w:footnote>
  <w:footnote w:type="continuationSeparator" w:id="0">
    <w:p w:rsidR="009A1F6D" w:rsidRDefault="009A1F6D" w:rsidP="00FA71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14C33"/>
    <w:multiLevelType w:val="hybridMultilevel"/>
    <w:tmpl w:val="F63A8F12"/>
    <w:lvl w:ilvl="0" w:tplc="2AE045F4">
      <w:start w:val="1"/>
      <w:numFmt w:val="taiwaneseCountingThousand"/>
      <w:lvlText w:val="（%1）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0F70E8F"/>
    <w:multiLevelType w:val="hybridMultilevel"/>
    <w:tmpl w:val="858A679A"/>
    <w:lvl w:ilvl="0" w:tplc="BEC88E8A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B1E9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A0772E"/>
    <w:multiLevelType w:val="hybridMultilevel"/>
    <w:tmpl w:val="E6142138"/>
    <w:lvl w:ilvl="0" w:tplc="0409000F">
      <w:start w:val="1"/>
      <w:numFmt w:val="decimal"/>
      <w:lvlText w:val="%1."/>
      <w:lvlJc w:val="left"/>
      <w:pPr>
        <w:ind w:left="9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4" w15:restartNumberingAfterBreak="0">
    <w:nsid w:val="25FD0FF3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404944"/>
    <w:multiLevelType w:val="hybridMultilevel"/>
    <w:tmpl w:val="2B48AC9E"/>
    <w:lvl w:ilvl="0" w:tplc="922AD0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6F1859"/>
    <w:multiLevelType w:val="hybridMultilevel"/>
    <w:tmpl w:val="7F2E6B86"/>
    <w:lvl w:ilvl="0" w:tplc="2AE045F4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2A6796"/>
    <w:multiLevelType w:val="hybridMultilevel"/>
    <w:tmpl w:val="FC560F6A"/>
    <w:lvl w:ilvl="0" w:tplc="31B68DF2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9" w15:restartNumberingAfterBreak="0">
    <w:nsid w:val="4C134AAA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6027CA"/>
    <w:multiLevelType w:val="hybridMultilevel"/>
    <w:tmpl w:val="42926BD2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D759E8"/>
    <w:multiLevelType w:val="hybridMultilevel"/>
    <w:tmpl w:val="FC560F6A"/>
    <w:lvl w:ilvl="0" w:tplc="31B68DF2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8" w:hanging="480"/>
      </w:p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abstractNum w:abstractNumId="12" w15:restartNumberingAfterBreak="0">
    <w:nsid w:val="7DB9054F"/>
    <w:multiLevelType w:val="hybridMultilevel"/>
    <w:tmpl w:val="3132BAB4"/>
    <w:lvl w:ilvl="0" w:tplc="2AE045F4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hint="default"/>
      </w:rPr>
    </w:lvl>
    <w:lvl w:ilvl="1" w:tplc="439ACABA">
      <w:start w:val="1"/>
      <w:numFmt w:val="taiwaneseCountingThousand"/>
      <w:lvlText w:val="(%2)"/>
      <w:lvlJc w:val="left"/>
      <w:pPr>
        <w:ind w:left="1658" w:hanging="72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898" w:hanging="480"/>
      </w:pPr>
    </w:lvl>
    <w:lvl w:ilvl="3" w:tplc="0409000F" w:tentative="1">
      <w:start w:val="1"/>
      <w:numFmt w:val="decimal"/>
      <w:lvlText w:val="%4."/>
      <w:lvlJc w:val="left"/>
      <w:pPr>
        <w:ind w:left="23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8" w:hanging="480"/>
      </w:pPr>
    </w:lvl>
    <w:lvl w:ilvl="5" w:tplc="0409001B" w:tentative="1">
      <w:start w:val="1"/>
      <w:numFmt w:val="lowerRoman"/>
      <w:lvlText w:val="%6."/>
      <w:lvlJc w:val="right"/>
      <w:pPr>
        <w:ind w:left="3338" w:hanging="480"/>
      </w:pPr>
    </w:lvl>
    <w:lvl w:ilvl="6" w:tplc="0409000F" w:tentative="1">
      <w:start w:val="1"/>
      <w:numFmt w:val="decimal"/>
      <w:lvlText w:val="%7."/>
      <w:lvlJc w:val="left"/>
      <w:pPr>
        <w:ind w:left="38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8" w:hanging="480"/>
      </w:pPr>
    </w:lvl>
    <w:lvl w:ilvl="8" w:tplc="0409001B" w:tentative="1">
      <w:start w:val="1"/>
      <w:numFmt w:val="lowerRoman"/>
      <w:lvlText w:val="%9."/>
      <w:lvlJc w:val="right"/>
      <w:pPr>
        <w:ind w:left="4778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3"/>
  </w:num>
  <w:num w:numId="8">
    <w:abstractNumId w:val="11"/>
  </w:num>
  <w:num w:numId="9">
    <w:abstractNumId w:val="12"/>
  </w:num>
  <w:num w:numId="10">
    <w:abstractNumId w:val="8"/>
  </w:num>
  <w:num w:numId="11">
    <w:abstractNumId w:val="0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1D7"/>
    <w:rsid w:val="00001C3E"/>
    <w:rsid w:val="000359E3"/>
    <w:rsid w:val="00085234"/>
    <w:rsid w:val="000A10E1"/>
    <w:rsid w:val="000A7345"/>
    <w:rsid w:val="000D2E3B"/>
    <w:rsid w:val="000E3F1D"/>
    <w:rsid w:val="000E5EFD"/>
    <w:rsid w:val="000F1A91"/>
    <w:rsid w:val="00117F93"/>
    <w:rsid w:val="001227D5"/>
    <w:rsid w:val="00123C92"/>
    <w:rsid w:val="00124C7B"/>
    <w:rsid w:val="00163159"/>
    <w:rsid w:val="001960CC"/>
    <w:rsid w:val="001B5E51"/>
    <w:rsid w:val="001F2477"/>
    <w:rsid w:val="00207E1F"/>
    <w:rsid w:val="0021307C"/>
    <w:rsid w:val="00215A73"/>
    <w:rsid w:val="0023102D"/>
    <w:rsid w:val="00237978"/>
    <w:rsid w:val="00241909"/>
    <w:rsid w:val="0026749A"/>
    <w:rsid w:val="00271507"/>
    <w:rsid w:val="00291254"/>
    <w:rsid w:val="002B0BEC"/>
    <w:rsid w:val="002D645E"/>
    <w:rsid w:val="002F52AC"/>
    <w:rsid w:val="003067F8"/>
    <w:rsid w:val="003243A5"/>
    <w:rsid w:val="003278F0"/>
    <w:rsid w:val="00367858"/>
    <w:rsid w:val="00397D53"/>
    <w:rsid w:val="003D10B0"/>
    <w:rsid w:val="003E3079"/>
    <w:rsid w:val="00406F9F"/>
    <w:rsid w:val="00420E79"/>
    <w:rsid w:val="00445494"/>
    <w:rsid w:val="00465A71"/>
    <w:rsid w:val="00470137"/>
    <w:rsid w:val="00482C1A"/>
    <w:rsid w:val="00483256"/>
    <w:rsid w:val="004A51D6"/>
    <w:rsid w:val="004A6A91"/>
    <w:rsid w:val="004C20E4"/>
    <w:rsid w:val="004C4B7D"/>
    <w:rsid w:val="004D11C4"/>
    <w:rsid w:val="004D2423"/>
    <w:rsid w:val="004F01AF"/>
    <w:rsid w:val="005076B8"/>
    <w:rsid w:val="00521722"/>
    <w:rsid w:val="00522BB6"/>
    <w:rsid w:val="00533BCD"/>
    <w:rsid w:val="00536AFC"/>
    <w:rsid w:val="005401F7"/>
    <w:rsid w:val="005526B4"/>
    <w:rsid w:val="005562CB"/>
    <w:rsid w:val="005751BE"/>
    <w:rsid w:val="005D0380"/>
    <w:rsid w:val="005D7BCA"/>
    <w:rsid w:val="00616F90"/>
    <w:rsid w:val="00617193"/>
    <w:rsid w:val="006172FA"/>
    <w:rsid w:val="0068684E"/>
    <w:rsid w:val="006A16C7"/>
    <w:rsid w:val="006B4B56"/>
    <w:rsid w:val="006C2EE1"/>
    <w:rsid w:val="006D5403"/>
    <w:rsid w:val="006E757B"/>
    <w:rsid w:val="00714828"/>
    <w:rsid w:val="00723A84"/>
    <w:rsid w:val="00747696"/>
    <w:rsid w:val="00752D95"/>
    <w:rsid w:val="00754505"/>
    <w:rsid w:val="00764B6A"/>
    <w:rsid w:val="00765966"/>
    <w:rsid w:val="00780A17"/>
    <w:rsid w:val="007B4554"/>
    <w:rsid w:val="007C4946"/>
    <w:rsid w:val="007D2D93"/>
    <w:rsid w:val="007E14A9"/>
    <w:rsid w:val="007E551E"/>
    <w:rsid w:val="007E794C"/>
    <w:rsid w:val="008224C0"/>
    <w:rsid w:val="00826636"/>
    <w:rsid w:val="00843799"/>
    <w:rsid w:val="008743C9"/>
    <w:rsid w:val="00893822"/>
    <w:rsid w:val="008A1B35"/>
    <w:rsid w:val="008B0CD1"/>
    <w:rsid w:val="008C5C4A"/>
    <w:rsid w:val="008C6853"/>
    <w:rsid w:val="008E56A9"/>
    <w:rsid w:val="008F14B4"/>
    <w:rsid w:val="00910B31"/>
    <w:rsid w:val="00960D9F"/>
    <w:rsid w:val="00974C7A"/>
    <w:rsid w:val="00984CB0"/>
    <w:rsid w:val="00985B09"/>
    <w:rsid w:val="009A1F6D"/>
    <w:rsid w:val="009F0EFE"/>
    <w:rsid w:val="009F5359"/>
    <w:rsid w:val="00A0509D"/>
    <w:rsid w:val="00A065E4"/>
    <w:rsid w:val="00A14ACB"/>
    <w:rsid w:val="00A14FF7"/>
    <w:rsid w:val="00A2322B"/>
    <w:rsid w:val="00A26616"/>
    <w:rsid w:val="00A43E5D"/>
    <w:rsid w:val="00A74A15"/>
    <w:rsid w:val="00A80CFF"/>
    <w:rsid w:val="00AA03E9"/>
    <w:rsid w:val="00AC373E"/>
    <w:rsid w:val="00B20131"/>
    <w:rsid w:val="00BC0778"/>
    <w:rsid w:val="00BC7135"/>
    <w:rsid w:val="00BD0AED"/>
    <w:rsid w:val="00C05092"/>
    <w:rsid w:val="00C46602"/>
    <w:rsid w:val="00CB5D71"/>
    <w:rsid w:val="00CC46AA"/>
    <w:rsid w:val="00CF437D"/>
    <w:rsid w:val="00D131D7"/>
    <w:rsid w:val="00D1665A"/>
    <w:rsid w:val="00D510E7"/>
    <w:rsid w:val="00D5217D"/>
    <w:rsid w:val="00D535B8"/>
    <w:rsid w:val="00DB1A34"/>
    <w:rsid w:val="00DC3015"/>
    <w:rsid w:val="00DE0E5D"/>
    <w:rsid w:val="00E13AD4"/>
    <w:rsid w:val="00E1558D"/>
    <w:rsid w:val="00E155AF"/>
    <w:rsid w:val="00E5483F"/>
    <w:rsid w:val="00E57A00"/>
    <w:rsid w:val="00EA7F66"/>
    <w:rsid w:val="00EC0630"/>
    <w:rsid w:val="00F01454"/>
    <w:rsid w:val="00F0369F"/>
    <w:rsid w:val="00F11B88"/>
    <w:rsid w:val="00F12F61"/>
    <w:rsid w:val="00F25F62"/>
    <w:rsid w:val="00F61D75"/>
    <w:rsid w:val="00F72E0D"/>
    <w:rsid w:val="00F80B06"/>
    <w:rsid w:val="00F932C9"/>
    <w:rsid w:val="00F938A5"/>
    <w:rsid w:val="00FA524C"/>
    <w:rsid w:val="00FA7187"/>
    <w:rsid w:val="00FC202F"/>
    <w:rsid w:val="00FC51D1"/>
    <w:rsid w:val="00FD54EE"/>
    <w:rsid w:val="00FE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7A5CFC-1691-4BCA-B86D-3C2A8C2D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1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C713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BC7135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1">
    <w:name w:val="樣式1"/>
    <w:basedOn w:val="a"/>
    <w:qFormat/>
    <w:rsid w:val="004C20E4"/>
    <w:pPr>
      <w:spacing w:beforeLines="50" w:afterLines="50" w:line="480" w:lineRule="exact"/>
      <w:ind w:firstLineChars="200" w:firstLine="200"/>
      <w:jc w:val="both"/>
    </w:pPr>
    <w:rPr>
      <w:rFonts w:ascii="Times New Roman" w:eastAsia="標楷體" w:hAnsi="Times New Roman" w:cs="Arial"/>
      <w:color w:val="222222"/>
      <w:sz w:val="26"/>
      <w:szCs w:val="28"/>
    </w:rPr>
  </w:style>
  <w:style w:type="paragraph" w:styleId="a5">
    <w:name w:val="header"/>
    <w:basedOn w:val="a"/>
    <w:link w:val="a6"/>
    <w:uiPriority w:val="99"/>
    <w:unhideWhenUsed/>
    <w:rsid w:val="00FA7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71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7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7187"/>
    <w:rPr>
      <w:sz w:val="20"/>
      <w:szCs w:val="20"/>
    </w:rPr>
  </w:style>
  <w:style w:type="paragraph" w:styleId="a9">
    <w:name w:val="List Paragraph"/>
    <w:basedOn w:val="a"/>
    <w:uiPriority w:val="34"/>
    <w:qFormat/>
    <w:rsid w:val="00FA7187"/>
    <w:pPr>
      <w:ind w:leftChars="200" w:left="480"/>
    </w:pPr>
  </w:style>
  <w:style w:type="paragraph" w:customStyle="1" w:styleId="aa">
    <w:name w:val="草案條文"/>
    <w:basedOn w:val="a"/>
    <w:qFormat/>
    <w:rsid w:val="00F932C9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22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22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540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169</Words>
  <Characters>964</Characters>
  <Application>Microsoft Office Word</Application>
  <DocSecurity>0</DocSecurity>
  <Lines>8</Lines>
  <Paragraphs>2</Paragraphs>
  <ScaleCrop>false</ScaleCrop>
  <Company>C.M.T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吳怡亭</cp:lastModifiedBy>
  <cp:revision>26</cp:revision>
  <cp:lastPrinted>2016-09-08T07:58:00Z</cp:lastPrinted>
  <dcterms:created xsi:type="dcterms:W3CDTF">2016-09-08T01:58:00Z</dcterms:created>
  <dcterms:modified xsi:type="dcterms:W3CDTF">2016-09-21T03:47:00Z</dcterms:modified>
</cp:coreProperties>
</file>