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731" w:rsidRDefault="00302731" w:rsidP="00C032BA">
      <w:pPr>
        <w:spacing w:line="460" w:lineRule="exact"/>
        <w:rPr>
          <w:rFonts w:ascii="標楷體" w:eastAsia="標楷體" w:hAnsi="標楷體" w:cs="標楷體"/>
          <w:b/>
          <w:bCs/>
          <w:sz w:val="40"/>
          <w:szCs w:val="40"/>
        </w:rPr>
      </w:pPr>
      <w:proofErr w:type="gramStart"/>
      <w:r w:rsidRPr="00302731">
        <w:rPr>
          <w:rFonts w:ascii="標楷體" w:eastAsia="標楷體" w:hAnsi="標楷體" w:cs="標楷體" w:hint="eastAsia"/>
          <w:b/>
          <w:bCs/>
          <w:sz w:val="40"/>
          <w:szCs w:val="40"/>
        </w:rPr>
        <w:t>臺</w:t>
      </w:r>
      <w:proofErr w:type="gramEnd"/>
      <w:r w:rsidRPr="00302731">
        <w:rPr>
          <w:rFonts w:ascii="標楷體" w:eastAsia="標楷體" w:hAnsi="標楷體" w:cs="標楷體" w:hint="eastAsia"/>
          <w:b/>
          <w:bCs/>
          <w:sz w:val="40"/>
          <w:szCs w:val="40"/>
        </w:rPr>
        <w:t>中市公立殯葬設施使用收費標準第十三條及</w:t>
      </w:r>
    </w:p>
    <w:p w:rsidR="00580303" w:rsidRDefault="00302731" w:rsidP="00C032BA">
      <w:pPr>
        <w:spacing w:line="460" w:lineRule="exact"/>
        <w:rPr>
          <w:rFonts w:ascii="標楷體" w:eastAsia="標楷體" w:hAnsi="標楷體" w:cs="標楷體"/>
          <w:b/>
          <w:bCs/>
          <w:sz w:val="40"/>
          <w:szCs w:val="40"/>
        </w:rPr>
      </w:pPr>
      <w:r w:rsidRPr="00302731">
        <w:rPr>
          <w:rFonts w:ascii="標楷體" w:eastAsia="標楷體" w:hAnsi="標楷體" w:cs="標楷體" w:hint="eastAsia"/>
          <w:b/>
          <w:bCs/>
          <w:sz w:val="40"/>
          <w:szCs w:val="40"/>
        </w:rPr>
        <w:t>第五條附表修正草案總說明</w:t>
      </w:r>
    </w:p>
    <w:p w:rsidR="00991417" w:rsidRPr="00991417" w:rsidRDefault="00991417" w:rsidP="00C032BA">
      <w:pPr>
        <w:spacing w:line="460" w:lineRule="exact"/>
        <w:rPr>
          <w:rFonts w:eastAsia="標楷體" w:hint="eastAsia"/>
          <w:b/>
          <w:sz w:val="40"/>
          <w:szCs w:val="38"/>
        </w:rPr>
      </w:pPr>
    </w:p>
    <w:p w:rsidR="00F34A1F" w:rsidRPr="003A2ECB" w:rsidRDefault="00F34A1F" w:rsidP="00A05300">
      <w:pPr>
        <w:adjustRightInd w:val="0"/>
        <w:snapToGrid w:val="0"/>
        <w:spacing w:line="460" w:lineRule="exact"/>
        <w:ind w:firstLineChars="212" w:firstLine="594"/>
        <w:rPr>
          <w:rFonts w:ascii="標楷體" w:eastAsia="標楷體" w:hAnsi="標楷體"/>
          <w:sz w:val="28"/>
          <w:szCs w:val="28"/>
        </w:rPr>
      </w:pPr>
      <w:proofErr w:type="gramStart"/>
      <w:r w:rsidRPr="003A2EC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A2ECB">
        <w:rPr>
          <w:rFonts w:ascii="標楷體" w:eastAsia="標楷體" w:hAnsi="標楷體" w:hint="eastAsia"/>
          <w:sz w:val="28"/>
          <w:szCs w:val="28"/>
        </w:rPr>
        <w:t>中市公立殯葬設施使用收費標準業</w:t>
      </w:r>
      <w:r w:rsidR="000628BA">
        <w:rPr>
          <w:rFonts w:ascii="標楷體" w:eastAsia="標楷體" w:hAnsi="標楷體" w:hint="eastAsia"/>
          <w:sz w:val="28"/>
          <w:szCs w:val="28"/>
        </w:rPr>
        <w:t>於</w:t>
      </w:r>
      <w:r w:rsidR="00C62D48">
        <w:rPr>
          <w:rFonts w:ascii="標楷體" w:eastAsia="標楷體" w:hAnsi="標楷體" w:hint="eastAsia"/>
          <w:sz w:val="28"/>
          <w:szCs w:val="28"/>
        </w:rPr>
        <w:t>民國(以下同)</w:t>
      </w:r>
      <w:r w:rsidR="007F0104">
        <w:rPr>
          <w:rFonts w:ascii="標楷體" w:eastAsia="標楷體" w:hAnsi="標楷體" w:hint="eastAsia"/>
          <w:sz w:val="28"/>
          <w:szCs w:val="28"/>
        </w:rPr>
        <w:t>一百零一</w:t>
      </w:r>
      <w:r w:rsidR="003A2ECB" w:rsidRPr="00535B93">
        <w:rPr>
          <w:rFonts w:ascii="標楷體" w:eastAsia="標楷體" w:hAnsi="標楷體" w:hint="eastAsia"/>
          <w:sz w:val="28"/>
          <w:szCs w:val="28"/>
        </w:rPr>
        <w:t>年</w:t>
      </w:r>
      <w:r w:rsidR="007F0104">
        <w:rPr>
          <w:rFonts w:ascii="標楷體" w:eastAsia="標楷體" w:hAnsi="標楷體" w:hint="eastAsia"/>
          <w:sz w:val="28"/>
          <w:szCs w:val="28"/>
        </w:rPr>
        <w:t>十二</w:t>
      </w:r>
      <w:r w:rsidR="003A2ECB" w:rsidRPr="00535B93">
        <w:rPr>
          <w:rFonts w:ascii="標楷體" w:eastAsia="標楷體" w:hAnsi="標楷體" w:hint="eastAsia"/>
          <w:sz w:val="28"/>
          <w:szCs w:val="28"/>
        </w:rPr>
        <w:t>月</w:t>
      </w:r>
      <w:r w:rsidR="007F0104">
        <w:rPr>
          <w:rFonts w:ascii="標楷體" w:eastAsia="標楷體" w:hAnsi="標楷體" w:hint="eastAsia"/>
          <w:sz w:val="28"/>
          <w:szCs w:val="28"/>
        </w:rPr>
        <w:t>二十二</w:t>
      </w:r>
      <w:r w:rsidR="003A2ECB" w:rsidRPr="00535B93">
        <w:rPr>
          <w:rFonts w:ascii="標楷體" w:eastAsia="標楷體" w:hAnsi="標楷體" w:hint="eastAsia"/>
          <w:sz w:val="28"/>
          <w:szCs w:val="28"/>
        </w:rPr>
        <w:t>日</w:t>
      </w:r>
      <w:r w:rsidRPr="003A2ECB">
        <w:rPr>
          <w:rFonts w:ascii="標楷體" w:eastAsia="標楷體" w:hAnsi="標楷體" w:hint="eastAsia"/>
          <w:sz w:val="28"/>
          <w:szCs w:val="28"/>
        </w:rPr>
        <w:t>訂定發布，並</w:t>
      </w:r>
      <w:r w:rsidR="000628BA">
        <w:rPr>
          <w:rFonts w:ascii="標楷體" w:eastAsia="標楷體" w:hAnsi="標楷體" w:hint="eastAsia"/>
          <w:sz w:val="28"/>
          <w:szCs w:val="28"/>
        </w:rPr>
        <w:t>經</w:t>
      </w:r>
      <w:r w:rsidR="007F0104">
        <w:rPr>
          <w:rFonts w:ascii="標楷體" w:eastAsia="標楷體" w:hAnsi="標楷體" w:hint="eastAsia"/>
          <w:sz w:val="28"/>
          <w:szCs w:val="28"/>
        </w:rPr>
        <w:t>一百零四</w:t>
      </w:r>
      <w:r w:rsidR="003A2ECB" w:rsidRPr="00535B93">
        <w:rPr>
          <w:rFonts w:ascii="標楷體" w:eastAsia="標楷體" w:hAnsi="標楷體" w:hint="eastAsia"/>
          <w:sz w:val="28"/>
          <w:szCs w:val="28"/>
        </w:rPr>
        <w:t>年</w:t>
      </w:r>
      <w:r w:rsidR="007F0104">
        <w:rPr>
          <w:rFonts w:ascii="標楷體" w:eastAsia="標楷體" w:hAnsi="標楷體" w:hint="eastAsia"/>
          <w:sz w:val="28"/>
          <w:szCs w:val="28"/>
        </w:rPr>
        <w:t>九</w:t>
      </w:r>
      <w:r w:rsidR="003A2ECB" w:rsidRPr="00535B93">
        <w:rPr>
          <w:rFonts w:ascii="標楷體" w:eastAsia="標楷體" w:hAnsi="標楷體" w:hint="eastAsia"/>
          <w:sz w:val="28"/>
          <w:szCs w:val="28"/>
        </w:rPr>
        <w:t>月</w:t>
      </w:r>
      <w:r w:rsidR="007F0104">
        <w:rPr>
          <w:rFonts w:ascii="標楷體" w:eastAsia="標楷體" w:hAnsi="標楷體" w:hint="eastAsia"/>
          <w:sz w:val="28"/>
          <w:szCs w:val="28"/>
        </w:rPr>
        <w:t>二十四</w:t>
      </w:r>
      <w:r w:rsidR="003A2ECB" w:rsidRPr="00535B93">
        <w:rPr>
          <w:rFonts w:ascii="標楷體" w:eastAsia="標楷體" w:hAnsi="標楷體" w:hint="eastAsia"/>
          <w:sz w:val="28"/>
          <w:szCs w:val="28"/>
        </w:rPr>
        <w:t>日</w:t>
      </w:r>
      <w:r w:rsidRPr="003A2ECB">
        <w:rPr>
          <w:rFonts w:ascii="標楷體" w:eastAsia="標楷體" w:hAnsi="標楷體" w:hint="eastAsia"/>
          <w:sz w:val="28"/>
          <w:szCs w:val="28"/>
        </w:rPr>
        <w:t>修正發布，為提升本市殯葬服務品質及落實使用者付費原則，適時反</w:t>
      </w:r>
      <w:r w:rsidR="00245BF3">
        <w:rPr>
          <w:rFonts w:ascii="標楷體" w:eastAsia="標楷體" w:hAnsi="標楷體" w:hint="eastAsia"/>
          <w:sz w:val="28"/>
          <w:szCs w:val="28"/>
        </w:rPr>
        <w:t>映</w:t>
      </w:r>
      <w:r w:rsidRPr="003A2ECB">
        <w:rPr>
          <w:rFonts w:ascii="標楷體" w:eastAsia="標楷體" w:hAnsi="標楷體" w:hint="eastAsia"/>
          <w:sz w:val="28"/>
          <w:szCs w:val="28"/>
        </w:rPr>
        <w:t>設施成本及徵收合理規費，</w:t>
      </w:r>
      <w:proofErr w:type="gramStart"/>
      <w:r w:rsidRPr="003A2ECB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3A2ECB">
        <w:rPr>
          <w:rFonts w:ascii="標楷體" w:eastAsia="標楷體" w:hAnsi="標楷體" w:hint="eastAsia"/>
          <w:sz w:val="28"/>
          <w:szCs w:val="28"/>
        </w:rPr>
        <w:t>修正本收費標準第</w:t>
      </w:r>
      <w:r w:rsidR="007F0104">
        <w:rPr>
          <w:rFonts w:ascii="標楷體" w:eastAsia="標楷體" w:hAnsi="標楷體" w:hint="eastAsia"/>
          <w:sz w:val="28"/>
          <w:szCs w:val="28"/>
        </w:rPr>
        <w:t>五</w:t>
      </w:r>
      <w:r w:rsidRPr="003A2ECB">
        <w:rPr>
          <w:rFonts w:ascii="標楷體" w:eastAsia="標楷體" w:hAnsi="標楷體" w:hint="eastAsia"/>
          <w:sz w:val="28"/>
          <w:szCs w:val="28"/>
        </w:rPr>
        <w:t>條附表二之部分項目</w:t>
      </w:r>
      <w:r w:rsidR="008A52FB">
        <w:rPr>
          <w:rFonts w:ascii="標楷體" w:eastAsia="標楷體" w:hAnsi="標楷體" w:hint="eastAsia"/>
          <w:sz w:val="28"/>
          <w:szCs w:val="28"/>
        </w:rPr>
        <w:t>及第十三條第一項</w:t>
      </w:r>
      <w:r w:rsidRPr="003A2ECB">
        <w:rPr>
          <w:rFonts w:ascii="標楷體" w:eastAsia="標楷體" w:hAnsi="標楷體" w:hint="eastAsia"/>
          <w:sz w:val="28"/>
          <w:szCs w:val="28"/>
        </w:rPr>
        <w:t>，</w:t>
      </w:r>
      <w:r w:rsidR="00106924">
        <w:rPr>
          <w:rFonts w:ascii="標楷體" w:eastAsia="標楷體" w:hAnsi="標楷體" w:hint="eastAsia"/>
          <w:sz w:val="28"/>
          <w:szCs w:val="28"/>
        </w:rPr>
        <w:t>其</w:t>
      </w:r>
      <w:r w:rsidRPr="003A2ECB">
        <w:rPr>
          <w:rFonts w:ascii="標楷體" w:eastAsia="標楷體" w:hAnsi="標楷體" w:hint="eastAsia"/>
          <w:sz w:val="28"/>
          <w:szCs w:val="28"/>
        </w:rPr>
        <w:t>修正</w:t>
      </w:r>
      <w:r w:rsidR="00811738">
        <w:rPr>
          <w:rFonts w:ascii="標楷體" w:eastAsia="標楷體" w:hAnsi="標楷體" w:hint="eastAsia"/>
          <w:sz w:val="28"/>
          <w:szCs w:val="28"/>
        </w:rPr>
        <w:t>要</w:t>
      </w:r>
      <w:r w:rsidRPr="003A2ECB">
        <w:rPr>
          <w:rFonts w:ascii="標楷體" w:eastAsia="標楷體" w:hAnsi="標楷體" w:hint="eastAsia"/>
          <w:sz w:val="28"/>
          <w:szCs w:val="28"/>
        </w:rPr>
        <w:t>點如下：</w:t>
      </w:r>
    </w:p>
    <w:p w:rsidR="0073180D" w:rsidRPr="003A2ECB" w:rsidRDefault="0073180D" w:rsidP="0073180D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一、第十三條第一項：</w:t>
      </w:r>
      <w:r w:rsidRPr="008A52FB">
        <w:rPr>
          <w:rStyle w:val="class30"/>
          <w:rFonts w:ascii="標楷體" w:eastAsia="標楷體" w:hAnsi="標楷體" w:hint="eastAsia"/>
          <w:sz w:val="28"/>
        </w:rPr>
        <w:t>部分納骨</w:t>
      </w:r>
      <w:r>
        <w:rPr>
          <w:rStyle w:val="class30"/>
          <w:rFonts w:ascii="標楷體" w:eastAsia="標楷體" w:hAnsi="標楷體" w:hint="eastAsia"/>
          <w:sz w:val="28"/>
        </w:rPr>
        <w:t>堂(</w:t>
      </w:r>
      <w:r w:rsidRPr="008A52FB">
        <w:rPr>
          <w:rStyle w:val="class30"/>
          <w:rFonts w:ascii="標楷體" w:eastAsia="標楷體" w:hAnsi="標楷體" w:hint="eastAsia"/>
          <w:sz w:val="28"/>
        </w:rPr>
        <w:t>塔</w:t>
      </w:r>
      <w:r>
        <w:rPr>
          <w:rStyle w:val="class30"/>
          <w:rFonts w:ascii="標楷體" w:eastAsia="標楷體" w:hAnsi="標楷體" w:hint="eastAsia"/>
          <w:sz w:val="28"/>
        </w:rPr>
        <w:t>)</w:t>
      </w:r>
      <w:r w:rsidRPr="008A52FB">
        <w:rPr>
          <w:rStyle w:val="class30"/>
          <w:rFonts w:ascii="標楷體" w:eastAsia="標楷體" w:hAnsi="標楷體" w:hint="eastAsia"/>
          <w:sz w:val="28"/>
        </w:rPr>
        <w:t>所在里里民因特殊事由而享有更低優惠時，應以最低優惠規定收費，故新增部分條文內容，以符合</w:t>
      </w:r>
      <w:r w:rsidRPr="0073180D">
        <w:rPr>
          <w:rStyle w:val="class30"/>
          <w:rFonts w:ascii="標楷體" w:eastAsia="標楷體" w:hAnsi="標楷體" w:hint="eastAsia"/>
          <w:sz w:val="28"/>
        </w:rPr>
        <w:t>本條文訂定原旨</w:t>
      </w:r>
      <w:r w:rsidRPr="008A52FB">
        <w:rPr>
          <w:rStyle w:val="class30"/>
          <w:rFonts w:ascii="標楷體" w:eastAsia="標楷體" w:hAnsi="標楷體" w:hint="eastAsia"/>
          <w:sz w:val="28"/>
        </w:rPr>
        <w:t>。</w:t>
      </w:r>
    </w:p>
    <w:p w:rsidR="00A05300" w:rsidRDefault="0073180D" w:rsidP="003A2ECB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二</w:t>
      </w:r>
      <w:r w:rsidR="00C62D48">
        <w:rPr>
          <w:rFonts w:ascii="標楷體" w:eastAsia="標楷體" w:hAnsi="標楷體" w:hint="eastAsia"/>
          <w:bCs/>
          <w:sz w:val="28"/>
          <w:szCs w:val="28"/>
        </w:rPr>
        <w:t>、</w:t>
      </w:r>
      <w:r w:rsidR="00A05300" w:rsidRPr="00A05300">
        <w:rPr>
          <w:rFonts w:ascii="標楷體" w:eastAsia="標楷體" w:hAnsi="標楷體" w:hint="eastAsia"/>
          <w:bCs/>
          <w:sz w:val="28"/>
          <w:szCs w:val="28"/>
        </w:rPr>
        <w:t>收費標準第</w:t>
      </w:r>
      <w:r w:rsidR="00A05300">
        <w:rPr>
          <w:rFonts w:ascii="標楷體" w:eastAsia="標楷體" w:hAnsi="標楷體" w:hint="eastAsia"/>
          <w:bCs/>
          <w:sz w:val="28"/>
          <w:szCs w:val="28"/>
        </w:rPr>
        <w:t>五</w:t>
      </w:r>
      <w:r w:rsidR="00A05300" w:rsidRPr="00A05300">
        <w:rPr>
          <w:rFonts w:ascii="標楷體" w:eastAsia="標楷體" w:hAnsi="標楷體" w:hint="eastAsia"/>
          <w:bCs/>
          <w:sz w:val="28"/>
          <w:szCs w:val="28"/>
        </w:rPr>
        <w:t>條附表二</w:t>
      </w:r>
      <w:r w:rsidR="00A05300">
        <w:rPr>
          <w:rFonts w:ascii="標楷體" w:eastAsia="標楷體" w:hAnsi="標楷體" w:hint="eastAsia"/>
          <w:bCs/>
          <w:sz w:val="28"/>
          <w:szCs w:val="28"/>
        </w:rPr>
        <w:t>部分</w:t>
      </w:r>
      <w:r w:rsidR="00A05300" w:rsidRPr="00A05300">
        <w:rPr>
          <w:rFonts w:ascii="標楷體" w:eastAsia="標楷體" w:hAnsi="標楷體" w:hint="eastAsia"/>
          <w:bCs/>
          <w:sz w:val="28"/>
          <w:szCs w:val="28"/>
        </w:rPr>
        <w:t>：</w:t>
      </w:r>
    </w:p>
    <w:p w:rsidR="00A05300" w:rsidRDefault="00A05300" w:rsidP="00A05300">
      <w:pPr>
        <w:adjustRightInd w:val="0"/>
        <w:snapToGrid w:val="0"/>
        <w:spacing w:line="460" w:lineRule="exact"/>
        <w:ind w:leftChars="236" w:left="566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bCs/>
          <w:sz w:val="28"/>
          <w:szCs w:val="28"/>
        </w:rPr>
        <w:t>)</w:t>
      </w:r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清水區部分：</w:t>
      </w:r>
    </w:p>
    <w:p w:rsidR="00A05300" w:rsidRDefault="00C62D48" w:rsidP="00A05300">
      <w:pPr>
        <w:adjustRightInd w:val="0"/>
        <w:snapToGrid w:val="0"/>
        <w:spacing w:line="460" w:lineRule="exact"/>
        <w:ind w:leftChars="472" w:left="1133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原</w:t>
      </w:r>
      <w:r w:rsidRPr="003A2ECB">
        <w:rPr>
          <w:rFonts w:ascii="標楷體" w:eastAsia="標楷體" w:hAnsi="標楷體" w:hint="eastAsia"/>
          <w:bCs/>
          <w:sz w:val="28"/>
          <w:szCs w:val="28"/>
        </w:rPr>
        <w:t>清水區第二公墓第</w:t>
      </w:r>
      <w:r>
        <w:rPr>
          <w:rFonts w:ascii="標楷體" w:eastAsia="標楷體" w:hAnsi="標楷體" w:hint="eastAsia"/>
          <w:bCs/>
          <w:sz w:val="28"/>
          <w:szCs w:val="28"/>
        </w:rPr>
        <w:t>一</w:t>
      </w:r>
      <w:r w:rsidRPr="003A2ECB">
        <w:rPr>
          <w:rFonts w:ascii="標楷體" w:eastAsia="標楷體" w:hAnsi="標楷體" w:hint="eastAsia"/>
          <w:bCs/>
          <w:sz w:val="28"/>
          <w:szCs w:val="28"/>
        </w:rPr>
        <w:t>納骨塔</w:t>
      </w:r>
      <w:r>
        <w:rPr>
          <w:rFonts w:ascii="標楷體" w:eastAsia="標楷體" w:hAnsi="標楷體" w:hint="eastAsia"/>
          <w:bCs/>
          <w:sz w:val="28"/>
          <w:szCs w:val="28"/>
        </w:rPr>
        <w:t>於</w:t>
      </w:r>
      <w:r w:rsidR="007F0104">
        <w:rPr>
          <w:rFonts w:ascii="標楷體" w:eastAsia="標楷體" w:hAnsi="標楷體" w:hint="eastAsia"/>
          <w:bCs/>
          <w:sz w:val="28"/>
          <w:szCs w:val="28"/>
        </w:rPr>
        <w:t>八十七</w:t>
      </w:r>
      <w:r>
        <w:rPr>
          <w:rFonts w:ascii="標楷體" w:eastAsia="標楷體" w:hAnsi="標楷體" w:hint="eastAsia"/>
          <w:bCs/>
          <w:sz w:val="28"/>
          <w:szCs w:val="28"/>
        </w:rPr>
        <w:t>年間啟用迄今，</w:t>
      </w:r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清水區第二公墓第二納骨塔</w:t>
      </w:r>
      <w:r>
        <w:rPr>
          <w:rFonts w:ascii="標楷體" w:eastAsia="標楷體" w:hAnsi="標楷體" w:hint="eastAsia"/>
          <w:bCs/>
          <w:sz w:val="28"/>
          <w:szCs w:val="28"/>
        </w:rPr>
        <w:t>於</w:t>
      </w:r>
      <w:r w:rsidR="007F0104">
        <w:rPr>
          <w:rFonts w:ascii="標楷體" w:eastAsia="標楷體" w:hAnsi="標楷體" w:hint="eastAsia"/>
          <w:sz w:val="28"/>
          <w:szCs w:val="28"/>
        </w:rPr>
        <w:t>一百零五</w:t>
      </w:r>
      <w:r w:rsidRPr="00535B93">
        <w:rPr>
          <w:rFonts w:ascii="標楷體" w:eastAsia="標楷體" w:hAnsi="標楷體" w:hint="eastAsia"/>
          <w:sz w:val="28"/>
          <w:szCs w:val="28"/>
        </w:rPr>
        <w:t>年</w:t>
      </w:r>
      <w:r w:rsidR="007F0104">
        <w:rPr>
          <w:rFonts w:ascii="標楷體" w:eastAsia="標楷體" w:hAnsi="標楷體" w:hint="eastAsia"/>
          <w:sz w:val="28"/>
          <w:szCs w:val="28"/>
        </w:rPr>
        <w:t>五</w:t>
      </w:r>
      <w:r w:rsidRPr="00535B93">
        <w:rPr>
          <w:rFonts w:ascii="標楷體" w:eastAsia="標楷體" w:hAnsi="標楷體" w:hint="eastAsia"/>
          <w:sz w:val="28"/>
          <w:szCs w:val="28"/>
        </w:rPr>
        <w:t>月</w:t>
      </w:r>
      <w:r w:rsidR="00545010">
        <w:rPr>
          <w:rFonts w:ascii="標楷體" w:eastAsia="標楷體" w:hAnsi="標楷體" w:hint="eastAsia"/>
          <w:sz w:val="28"/>
          <w:szCs w:val="28"/>
        </w:rPr>
        <w:t>二十七</w:t>
      </w:r>
      <w:r w:rsidRPr="00535B93">
        <w:rPr>
          <w:rFonts w:ascii="標楷體" w:eastAsia="標楷體" w:hAnsi="標楷體" w:hint="eastAsia"/>
          <w:sz w:val="28"/>
          <w:szCs w:val="28"/>
        </w:rPr>
        <w:t>日</w:t>
      </w:r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啟用，</w:t>
      </w:r>
      <w:r w:rsidR="00A404F2">
        <w:rPr>
          <w:rFonts w:ascii="標楷體" w:eastAsia="標楷體" w:hAnsi="標楷體" w:hint="eastAsia"/>
          <w:bCs/>
          <w:sz w:val="28"/>
          <w:szCs w:val="28"/>
        </w:rPr>
        <w:t>倘</w:t>
      </w:r>
      <w:r>
        <w:rPr>
          <w:rFonts w:ascii="標楷體" w:eastAsia="標楷體" w:hAnsi="標楷體" w:hint="eastAsia"/>
          <w:bCs/>
          <w:sz w:val="28"/>
          <w:szCs w:val="28"/>
        </w:rPr>
        <w:t>仍</w:t>
      </w:r>
      <w:proofErr w:type="gramStart"/>
      <w:r>
        <w:rPr>
          <w:rFonts w:ascii="標楷體" w:eastAsia="標楷體" w:hAnsi="標楷體" w:hint="eastAsia"/>
          <w:bCs/>
          <w:sz w:val="28"/>
          <w:szCs w:val="28"/>
        </w:rPr>
        <w:t>採</w:t>
      </w:r>
      <w:proofErr w:type="gramEnd"/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原收費標準</w:t>
      </w:r>
      <w:r w:rsidR="00A404F2">
        <w:rPr>
          <w:rFonts w:ascii="標楷體" w:eastAsia="標楷體" w:hAnsi="標楷體" w:hint="eastAsia"/>
          <w:bCs/>
          <w:sz w:val="28"/>
          <w:szCs w:val="28"/>
        </w:rPr>
        <w:t>恐</w:t>
      </w:r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已不符時宜，</w:t>
      </w:r>
      <w:proofErr w:type="gramStart"/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爰</w:t>
      </w:r>
      <w:proofErr w:type="gramEnd"/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修訂清水區第二公墓第一納骨塔收費標準，並增</w:t>
      </w:r>
      <w:bookmarkStart w:id="0" w:name="_GoBack"/>
      <w:bookmarkEnd w:id="0"/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訂清水區第二公墓第二納骨塔收費標準，以符合現況並為合理之收費。</w:t>
      </w:r>
    </w:p>
    <w:p w:rsidR="00A05300" w:rsidRDefault="00A05300" w:rsidP="00A05300">
      <w:pPr>
        <w:adjustRightInd w:val="0"/>
        <w:snapToGrid w:val="0"/>
        <w:spacing w:line="460" w:lineRule="exact"/>
        <w:ind w:leftChars="236" w:left="566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</w:t>
      </w:r>
      <w:r w:rsidR="00F34A1F" w:rsidRPr="003A2ECB">
        <w:rPr>
          <w:rFonts w:ascii="標楷體" w:eastAsia="標楷體" w:hAnsi="標楷體" w:hint="eastAsia"/>
          <w:bCs/>
          <w:sz w:val="28"/>
          <w:szCs w:val="28"/>
        </w:rPr>
        <w:t>二</w:t>
      </w:r>
      <w:r>
        <w:rPr>
          <w:rFonts w:ascii="標楷體" w:eastAsia="標楷體" w:hAnsi="標楷體" w:hint="eastAsia"/>
          <w:bCs/>
          <w:sz w:val="28"/>
          <w:szCs w:val="28"/>
        </w:rPr>
        <w:t>)</w:t>
      </w:r>
      <w:r w:rsidR="00DD6F48" w:rsidRPr="00DD6F48">
        <w:rPr>
          <w:rFonts w:ascii="標楷體" w:eastAsia="標楷體" w:hAnsi="標楷體" w:hint="eastAsia"/>
          <w:bCs/>
          <w:sz w:val="28"/>
          <w:szCs w:val="28"/>
        </w:rPr>
        <w:t>后里區部分：</w:t>
      </w:r>
    </w:p>
    <w:p w:rsidR="00A05300" w:rsidRDefault="00DD6F48" w:rsidP="00A05300">
      <w:pPr>
        <w:adjustRightInd w:val="0"/>
        <w:snapToGrid w:val="0"/>
        <w:spacing w:line="460" w:lineRule="exact"/>
        <w:ind w:leftChars="472" w:left="1133"/>
        <w:rPr>
          <w:rStyle w:val="class40"/>
          <w:rFonts w:ascii="標楷體" w:eastAsia="標楷體" w:hAnsi="標楷體"/>
          <w:sz w:val="28"/>
        </w:rPr>
      </w:pPr>
      <w:r w:rsidRPr="00DD6F48">
        <w:rPr>
          <w:rFonts w:ascii="標楷體" w:eastAsia="標楷體" w:hAnsi="標楷體" w:hint="eastAsia"/>
          <w:bCs/>
          <w:sz w:val="28"/>
          <w:szCs w:val="28"/>
        </w:rPr>
        <w:t>后里區第二納骨塔於</w:t>
      </w:r>
      <w:r w:rsidR="003F6DA2">
        <w:rPr>
          <w:rFonts w:ascii="標楷體" w:eastAsia="標楷體" w:hAnsi="標楷體" w:hint="eastAsia"/>
          <w:sz w:val="28"/>
          <w:szCs w:val="28"/>
        </w:rPr>
        <w:t>一百零四</w:t>
      </w:r>
      <w:r w:rsidRPr="00DD6F48">
        <w:rPr>
          <w:rFonts w:ascii="標楷體" w:eastAsia="標楷體" w:hAnsi="標楷體" w:hint="eastAsia"/>
          <w:bCs/>
          <w:sz w:val="28"/>
          <w:szCs w:val="28"/>
        </w:rPr>
        <w:t>年</w:t>
      </w:r>
      <w:r w:rsidR="003F6DA2">
        <w:rPr>
          <w:rFonts w:ascii="標楷體" w:eastAsia="標楷體" w:hAnsi="標楷體" w:hint="eastAsia"/>
          <w:bCs/>
          <w:sz w:val="28"/>
          <w:szCs w:val="28"/>
        </w:rPr>
        <w:t>九</w:t>
      </w:r>
      <w:r w:rsidRPr="00DD6F48">
        <w:rPr>
          <w:rFonts w:ascii="標楷體" w:eastAsia="標楷體" w:hAnsi="標楷體" w:hint="eastAsia"/>
          <w:bCs/>
          <w:sz w:val="28"/>
          <w:szCs w:val="28"/>
        </w:rPr>
        <w:t>月</w:t>
      </w:r>
      <w:r w:rsidR="003F6DA2">
        <w:rPr>
          <w:rFonts w:ascii="標楷體" w:eastAsia="標楷體" w:hAnsi="標楷體" w:hint="eastAsia"/>
          <w:bCs/>
          <w:sz w:val="28"/>
          <w:szCs w:val="28"/>
        </w:rPr>
        <w:t>二十七</w:t>
      </w:r>
      <w:r w:rsidRPr="00DD6F48">
        <w:rPr>
          <w:rFonts w:ascii="標楷體" w:eastAsia="標楷體" w:hAnsi="標楷體" w:hint="eastAsia"/>
          <w:bCs/>
          <w:sz w:val="28"/>
          <w:szCs w:val="28"/>
        </w:rPr>
        <w:t>日啟用，原收費標準亦已不符現況，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爰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修訂新收費標準以與時俱進。另后里區納骨塔係使用該區焚化爐回饋金興建完成，故本於回饋鄉里之理念，</w:t>
      </w:r>
      <w:proofErr w:type="gramStart"/>
      <w:r w:rsidR="00545010" w:rsidRPr="00545010">
        <w:rPr>
          <w:rStyle w:val="class40"/>
          <w:rFonts w:ascii="標楷體" w:eastAsia="標楷體" w:hAnsi="標楷體" w:hint="eastAsia"/>
          <w:sz w:val="28"/>
        </w:rPr>
        <w:t>爰</w:t>
      </w:r>
      <w:proofErr w:type="gramEnd"/>
      <w:r w:rsidR="00545010" w:rsidRPr="00545010">
        <w:rPr>
          <w:rStyle w:val="class40"/>
          <w:rFonts w:ascii="標楷體" w:eastAsia="標楷體" w:hAnsi="標楷體" w:hint="eastAsia"/>
          <w:sz w:val="28"/>
        </w:rPr>
        <w:t>增訂后里區居民以訂價百分之六十收費，所在里里民以訂價百分之五十收費之優惠。</w:t>
      </w:r>
    </w:p>
    <w:p w:rsidR="00A05300" w:rsidRDefault="00A05300" w:rsidP="00A05300">
      <w:pPr>
        <w:adjustRightInd w:val="0"/>
        <w:snapToGrid w:val="0"/>
        <w:spacing w:line="460" w:lineRule="exact"/>
        <w:ind w:leftChars="236" w:left="566"/>
        <w:rPr>
          <w:rFonts w:ascii="標楷體" w:eastAsia="標楷體" w:hAnsi="標楷體"/>
          <w:bCs/>
          <w:sz w:val="28"/>
          <w:szCs w:val="28"/>
        </w:rPr>
      </w:pPr>
      <w:r w:rsidRPr="00A05300">
        <w:rPr>
          <w:bCs/>
          <w:szCs w:val="28"/>
        </w:rPr>
        <w:t>(</w:t>
      </w:r>
      <w:r w:rsidR="00B83C5C">
        <w:rPr>
          <w:rFonts w:ascii="標楷體" w:eastAsia="標楷體" w:hAnsi="標楷體" w:hint="eastAsia"/>
          <w:bCs/>
          <w:sz w:val="28"/>
          <w:szCs w:val="28"/>
        </w:rPr>
        <w:t>三</w:t>
      </w:r>
      <w:r>
        <w:rPr>
          <w:rFonts w:ascii="標楷體" w:eastAsia="標楷體" w:hAnsi="標楷體" w:hint="eastAsia"/>
          <w:bCs/>
          <w:sz w:val="28"/>
          <w:szCs w:val="28"/>
        </w:rPr>
        <w:t>)</w:t>
      </w:r>
      <w:r w:rsidR="00DD6F48" w:rsidRPr="00DD6F48">
        <w:rPr>
          <w:rFonts w:ascii="標楷體" w:eastAsia="標楷體" w:hAnsi="標楷體" w:hint="eastAsia"/>
          <w:bCs/>
          <w:sz w:val="28"/>
          <w:szCs w:val="28"/>
        </w:rPr>
        <w:t>大雅區部分：</w:t>
      </w:r>
    </w:p>
    <w:p w:rsidR="00580303" w:rsidRDefault="00DD6F48" w:rsidP="00A05300">
      <w:pPr>
        <w:adjustRightInd w:val="0"/>
        <w:snapToGrid w:val="0"/>
        <w:spacing w:line="460" w:lineRule="exact"/>
        <w:ind w:leftChars="472" w:left="1133"/>
        <w:rPr>
          <w:rFonts w:ascii="標楷體" w:eastAsia="標楷體" w:hAnsi="標楷體"/>
          <w:bCs/>
          <w:sz w:val="28"/>
          <w:szCs w:val="28"/>
        </w:rPr>
      </w:pPr>
      <w:r w:rsidRPr="00DD6F48">
        <w:rPr>
          <w:rFonts w:ascii="標楷體" w:eastAsia="標楷體" w:hAnsi="標楷體" w:hint="eastAsia"/>
          <w:bCs/>
          <w:sz w:val="28"/>
          <w:szCs w:val="28"/>
        </w:rPr>
        <w:t>大雅區生命藝術館館址位於原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中縣</w:t>
      </w:r>
      <w:r w:rsidR="0006480A">
        <w:rPr>
          <w:rFonts w:ascii="標楷體" w:eastAsia="標楷體" w:hAnsi="標楷體" w:hint="eastAsia"/>
          <w:bCs/>
          <w:sz w:val="28"/>
          <w:szCs w:val="28"/>
        </w:rPr>
        <w:t>大雅</w:t>
      </w:r>
      <w:r w:rsidRPr="00DD6F48">
        <w:rPr>
          <w:rFonts w:ascii="標楷體" w:eastAsia="標楷體" w:hAnsi="標楷體" w:hint="eastAsia"/>
          <w:bCs/>
          <w:sz w:val="28"/>
          <w:szCs w:val="28"/>
        </w:rPr>
        <w:t>鄉上楓村(現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中市</w:t>
      </w:r>
      <w:r w:rsidR="00C12000">
        <w:rPr>
          <w:rFonts w:ascii="標楷體" w:eastAsia="標楷體" w:hAnsi="標楷體" w:hint="eastAsia"/>
          <w:bCs/>
          <w:sz w:val="28"/>
          <w:szCs w:val="28"/>
        </w:rPr>
        <w:t>大雅</w:t>
      </w:r>
      <w:r w:rsidRPr="00DD6F48">
        <w:rPr>
          <w:rFonts w:ascii="標楷體" w:eastAsia="標楷體" w:hAnsi="標楷體" w:hint="eastAsia"/>
          <w:bCs/>
          <w:sz w:val="28"/>
          <w:szCs w:val="28"/>
        </w:rPr>
        <w:t>區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上楓里與大楓里交界處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)，查</w:t>
      </w:r>
      <w:r w:rsidR="003F6DA2">
        <w:rPr>
          <w:rFonts w:ascii="標楷體" w:eastAsia="標楷體" w:hAnsi="標楷體" w:hint="eastAsia"/>
          <w:bCs/>
          <w:sz w:val="28"/>
          <w:szCs w:val="28"/>
        </w:rPr>
        <w:t>九十五</w:t>
      </w:r>
      <w:r w:rsidRPr="00DD6F48">
        <w:rPr>
          <w:rFonts w:ascii="標楷體" w:eastAsia="標楷體" w:hAnsi="標楷體" w:hint="eastAsia"/>
          <w:bCs/>
          <w:sz w:val="28"/>
          <w:szCs w:val="28"/>
        </w:rPr>
        <w:t>年</w:t>
      </w:r>
      <w:r w:rsidR="003F6DA2">
        <w:rPr>
          <w:rFonts w:ascii="標楷體" w:eastAsia="標楷體" w:hAnsi="標楷體" w:hint="eastAsia"/>
          <w:bCs/>
          <w:sz w:val="28"/>
          <w:szCs w:val="28"/>
        </w:rPr>
        <w:t>一</w:t>
      </w:r>
      <w:r w:rsidRPr="00DD6F48">
        <w:rPr>
          <w:rFonts w:ascii="標楷體" w:eastAsia="標楷體" w:hAnsi="標楷體" w:hint="eastAsia"/>
          <w:bCs/>
          <w:sz w:val="28"/>
          <w:szCs w:val="28"/>
        </w:rPr>
        <w:t>月間行政區域調整後，該館址劃歸大楓村(現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大楓里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)區域內，衍生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上楓里居民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受有該館設置之事實影響，卻無從享有依本收費標準所在里民優惠之不合理現象，</w:t>
      </w:r>
      <w:r w:rsidR="00545010" w:rsidRPr="00545010">
        <w:rPr>
          <w:rStyle w:val="class40"/>
          <w:rFonts w:ascii="標楷體" w:eastAsia="標楷體" w:hAnsi="標楷體" w:hint="eastAsia"/>
          <w:sz w:val="28"/>
        </w:rPr>
        <w:t>為整體考量該區生命藝術館進出動線方</w:t>
      </w:r>
      <w:r w:rsidR="00545010" w:rsidRPr="00545010">
        <w:rPr>
          <w:rStyle w:val="class40"/>
          <w:rFonts w:ascii="標楷體" w:eastAsia="標楷體" w:hAnsi="標楷體" w:hint="eastAsia"/>
          <w:sz w:val="28"/>
        </w:rPr>
        <w:lastRenderedPageBreak/>
        <w:t>向，</w:t>
      </w:r>
      <w:r w:rsidRPr="00DD6F48">
        <w:rPr>
          <w:rFonts w:ascii="標楷體" w:eastAsia="標楷體" w:hAnsi="標楷體" w:hint="eastAsia"/>
          <w:bCs/>
          <w:sz w:val="28"/>
          <w:szCs w:val="28"/>
        </w:rPr>
        <w:t>基於實質平等原則之落實，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爰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增訂大雅區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上楓里居民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使用該區生命藝術館</w:t>
      </w:r>
      <w:proofErr w:type="gramStart"/>
      <w:r w:rsidRPr="00DD6F48">
        <w:rPr>
          <w:rFonts w:ascii="標楷體" w:eastAsia="標楷體" w:hAnsi="標楷體" w:hint="eastAsia"/>
          <w:bCs/>
          <w:sz w:val="28"/>
          <w:szCs w:val="28"/>
        </w:rPr>
        <w:t>依大楓里</w:t>
      </w:r>
      <w:proofErr w:type="gramEnd"/>
      <w:r w:rsidRPr="00DD6F48">
        <w:rPr>
          <w:rFonts w:ascii="標楷體" w:eastAsia="標楷體" w:hAnsi="標楷體" w:hint="eastAsia"/>
          <w:bCs/>
          <w:sz w:val="28"/>
          <w:szCs w:val="28"/>
        </w:rPr>
        <w:t>居民收費標準，以為適當之調整。</w:t>
      </w:r>
    </w:p>
    <w:p w:rsidR="0073180D" w:rsidRPr="003A2ECB" w:rsidRDefault="0073180D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bCs/>
          <w:sz w:val="28"/>
          <w:szCs w:val="28"/>
        </w:rPr>
      </w:pPr>
    </w:p>
    <w:sectPr w:rsidR="0073180D" w:rsidRPr="003A2ECB" w:rsidSect="00DA2A49">
      <w:footerReference w:type="default" r:id="rId7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A24" w:rsidRDefault="002E4A24">
      <w:r>
        <w:separator/>
      </w:r>
    </w:p>
  </w:endnote>
  <w:endnote w:type="continuationSeparator" w:id="0">
    <w:p w:rsidR="002E4A24" w:rsidRDefault="002E4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3C5" w:rsidRDefault="005073C5">
    <w:pPr>
      <w:pStyle w:val="a9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3D49EE">
      <w:rPr>
        <w:b/>
        <w:noProof/>
      </w:rPr>
      <w:t>2</w:t>
    </w:r>
    <w:r>
      <w:rPr>
        <w:b/>
        <w:sz w:val="24"/>
        <w:szCs w:val="24"/>
      </w:rPr>
      <w:fldChar w:fldCharType="end"/>
    </w:r>
    <w:r>
      <w:rPr>
        <w:lang w:val="zh-TW"/>
      </w:rPr>
      <w:t>頁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3D49EE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5073C5" w:rsidRDefault="005073C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A24" w:rsidRDefault="002E4A24">
      <w:r>
        <w:separator/>
      </w:r>
    </w:p>
  </w:footnote>
  <w:footnote w:type="continuationSeparator" w:id="0">
    <w:p w:rsidR="002E4A24" w:rsidRDefault="002E4A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AF4265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A594A19"/>
    <w:multiLevelType w:val="hybridMultilevel"/>
    <w:tmpl w:val="6570F6C2"/>
    <w:lvl w:ilvl="0" w:tplc="CE3EAFA2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29F42D8"/>
    <w:multiLevelType w:val="hybridMultilevel"/>
    <w:tmpl w:val="C61226EC"/>
    <w:lvl w:ilvl="0" w:tplc="6060BBE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5" w15:restartNumberingAfterBreak="0">
    <w:nsid w:val="76613C87"/>
    <w:multiLevelType w:val="hybridMultilevel"/>
    <w:tmpl w:val="F2EA8B90"/>
    <w:lvl w:ilvl="0" w:tplc="A4E098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5C"/>
    <w:rsid w:val="00004D58"/>
    <w:rsid w:val="000445FC"/>
    <w:rsid w:val="00050333"/>
    <w:rsid w:val="00050D09"/>
    <w:rsid w:val="000628BA"/>
    <w:rsid w:val="0006480A"/>
    <w:rsid w:val="0007021A"/>
    <w:rsid w:val="00106924"/>
    <w:rsid w:val="001246DC"/>
    <w:rsid w:val="00174989"/>
    <w:rsid w:val="001A0554"/>
    <w:rsid w:val="001C5B73"/>
    <w:rsid w:val="001D3A61"/>
    <w:rsid w:val="00245BF3"/>
    <w:rsid w:val="00246F94"/>
    <w:rsid w:val="00266260"/>
    <w:rsid w:val="002B4B96"/>
    <w:rsid w:val="002D70E1"/>
    <w:rsid w:val="002E4A24"/>
    <w:rsid w:val="002E5EA9"/>
    <w:rsid w:val="002F28AE"/>
    <w:rsid w:val="00302731"/>
    <w:rsid w:val="003111EB"/>
    <w:rsid w:val="00321153"/>
    <w:rsid w:val="00332889"/>
    <w:rsid w:val="00362C1B"/>
    <w:rsid w:val="00366C44"/>
    <w:rsid w:val="003A2ECB"/>
    <w:rsid w:val="003D49EE"/>
    <w:rsid w:val="003F1819"/>
    <w:rsid w:val="003F6DA2"/>
    <w:rsid w:val="004259AB"/>
    <w:rsid w:val="00477C18"/>
    <w:rsid w:val="0049274D"/>
    <w:rsid w:val="00494D74"/>
    <w:rsid w:val="00496535"/>
    <w:rsid w:val="004B6793"/>
    <w:rsid w:val="005073C5"/>
    <w:rsid w:val="00545010"/>
    <w:rsid w:val="005662F4"/>
    <w:rsid w:val="00570CD6"/>
    <w:rsid w:val="00575B86"/>
    <w:rsid w:val="00580303"/>
    <w:rsid w:val="005A2144"/>
    <w:rsid w:val="005B06A5"/>
    <w:rsid w:val="005D3F7E"/>
    <w:rsid w:val="005F378C"/>
    <w:rsid w:val="00616080"/>
    <w:rsid w:val="00620E2F"/>
    <w:rsid w:val="006240D0"/>
    <w:rsid w:val="00625C59"/>
    <w:rsid w:val="00643B56"/>
    <w:rsid w:val="00645722"/>
    <w:rsid w:val="00654796"/>
    <w:rsid w:val="006C6B86"/>
    <w:rsid w:val="006F1187"/>
    <w:rsid w:val="00712E25"/>
    <w:rsid w:val="0073180D"/>
    <w:rsid w:val="00787329"/>
    <w:rsid w:val="00794E42"/>
    <w:rsid w:val="007F0104"/>
    <w:rsid w:val="007F6000"/>
    <w:rsid w:val="00811738"/>
    <w:rsid w:val="0081704D"/>
    <w:rsid w:val="008327F3"/>
    <w:rsid w:val="00832F3F"/>
    <w:rsid w:val="00837212"/>
    <w:rsid w:val="008A52FB"/>
    <w:rsid w:val="008A5D46"/>
    <w:rsid w:val="008D50E4"/>
    <w:rsid w:val="008E2F36"/>
    <w:rsid w:val="00924241"/>
    <w:rsid w:val="00991417"/>
    <w:rsid w:val="009A7121"/>
    <w:rsid w:val="009D0954"/>
    <w:rsid w:val="00A05300"/>
    <w:rsid w:val="00A20836"/>
    <w:rsid w:val="00A404F2"/>
    <w:rsid w:val="00AC7BDD"/>
    <w:rsid w:val="00B214E4"/>
    <w:rsid w:val="00B5018C"/>
    <w:rsid w:val="00B801A3"/>
    <w:rsid w:val="00B83C5C"/>
    <w:rsid w:val="00BC665A"/>
    <w:rsid w:val="00BD1F44"/>
    <w:rsid w:val="00C032BA"/>
    <w:rsid w:val="00C07558"/>
    <w:rsid w:val="00C12000"/>
    <w:rsid w:val="00C62D48"/>
    <w:rsid w:val="00C90287"/>
    <w:rsid w:val="00CA1E21"/>
    <w:rsid w:val="00CD0A98"/>
    <w:rsid w:val="00CE282A"/>
    <w:rsid w:val="00D11CF9"/>
    <w:rsid w:val="00D43047"/>
    <w:rsid w:val="00DA2A49"/>
    <w:rsid w:val="00DB4A89"/>
    <w:rsid w:val="00DD6D5C"/>
    <w:rsid w:val="00DD6F48"/>
    <w:rsid w:val="00DF2814"/>
    <w:rsid w:val="00E45C5B"/>
    <w:rsid w:val="00E63703"/>
    <w:rsid w:val="00E92957"/>
    <w:rsid w:val="00EA1645"/>
    <w:rsid w:val="00ED0B55"/>
    <w:rsid w:val="00ED10F8"/>
    <w:rsid w:val="00EE065B"/>
    <w:rsid w:val="00EF67E3"/>
    <w:rsid w:val="00F12C37"/>
    <w:rsid w:val="00F34A1F"/>
    <w:rsid w:val="00F57561"/>
    <w:rsid w:val="00F67D54"/>
    <w:rsid w:val="00FC239E"/>
    <w:rsid w:val="00FC4B6D"/>
    <w:rsid w:val="00FE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278D8D7F-DA0A-48CC-A259-64F56DEB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5">
    <w:name w:val="說明一"/>
    <w:basedOn w:val="a0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6">
    <w:name w:val="Body Text Indent"/>
    <w:basedOn w:val="a0"/>
    <w:semiHidden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7">
    <w:name w:val="header"/>
    <w:basedOn w:val="a0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semiHidden/>
    <w:rPr>
      <w:kern w:val="2"/>
    </w:rPr>
  </w:style>
  <w:style w:type="paragraph" w:styleId="a9">
    <w:name w:val="footer"/>
    <w:basedOn w:val="a0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uiPriority w:val="99"/>
    <w:rPr>
      <w:kern w:val="2"/>
    </w:rPr>
  </w:style>
  <w:style w:type="paragraph" w:styleId="ab">
    <w:name w:val="Balloon Text"/>
    <w:basedOn w:val="a0"/>
    <w:link w:val="ac"/>
    <w:uiPriority w:val="99"/>
    <w:semiHidden/>
    <w:unhideWhenUsed/>
    <w:rsid w:val="00496535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uiPriority w:val="99"/>
    <w:semiHidden/>
    <w:rsid w:val="00496535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rsid w:val="003F1819"/>
    <w:rPr>
      <w:rFonts w:ascii="sөũ" w:hAnsi="sөũ" w:hint="default"/>
      <w:color w:val="000000"/>
      <w:sz w:val="24"/>
      <w:szCs w:val="24"/>
    </w:rPr>
  </w:style>
  <w:style w:type="paragraph" w:styleId="a">
    <w:name w:val="List Bullet"/>
    <w:basedOn w:val="a0"/>
    <w:uiPriority w:val="99"/>
    <w:unhideWhenUsed/>
    <w:rsid w:val="005A2144"/>
    <w:pPr>
      <w:numPr>
        <w:numId w:val="6"/>
      </w:numPr>
      <w:contextualSpacing/>
    </w:pPr>
  </w:style>
  <w:style w:type="character" w:customStyle="1" w:styleId="class40">
    <w:name w:val="class40"/>
    <w:rsid w:val="00545010"/>
  </w:style>
  <w:style w:type="character" w:customStyle="1" w:styleId="class30">
    <w:name w:val="class30"/>
    <w:rsid w:val="008A5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705</Words>
  <Characters>13</Characters>
  <Application>Microsoft Office Word</Application>
  <DocSecurity>0</DocSecurity>
  <Lines>1</Lines>
  <Paragraphs>1</Paragraphs>
  <ScaleCrop>false</ScaleCrop>
  <Company>C.M.T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subject/>
  <dc:creator>10096</dc:creator>
  <cp:keywords/>
  <cp:lastModifiedBy>USER</cp:lastModifiedBy>
  <cp:revision>4</cp:revision>
  <cp:lastPrinted>2016-08-26T12:30:00Z</cp:lastPrinted>
  <dcterms:created xsi:type="dcterms:W3CDTF">2016-09-06T06:07:00Z</dcterms:created>
  <dcterms:modified xsi:type="dcterms:W3CDTF">2016-09-06T07:05:00Z</dcterms:modified>
</cp:coreProperties>
</file>