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41E" w:rsidRPr="00D05167" w:rsidRDefault="00E3641E" w:rsidP="00576424">
      <w:pPr>
        <w:snapToGrid w:val="0"/>
        <w:jc w:val="center"/>
        <w:rPr>
          <w:rFonts w:ascii="標楷體" w:eastAsia="標楷體" w:hAnsi="標楷體" w:hint="eastAsia"/>
          <w:b/>
          <w:sz w:val="40"/>
          <w:szCs w:val="40"/>
        </w:rPr>
      </w:pPr>
      <w:proofErr w:type="gramStart"/>
      <w:r w:rsidRPr="00D05167">
        <w:rPr>
          <w:rFonts w:ascii="標楷體" w:eastAsia="標楷體" w:hAnsi="標楷體" w:hint="eastAsia"/>
          <w:b/>
          <w:sz w:val="40"/>
          <w:szCs w:val="40"/>
        </w:rPr>
        <w:t>臺</w:t>
      </w:r>
      <w:proofErr w:type="gramEnd"/>
      <w:r w:rsidRPr="00D05167">
        <w:rPr>
          <w:rFonts w:ascii="標楷體" w:eastAsia="標楷體" w:hAnsi="標楷體" w:hint="eastAsia"/>
          <w:b/>
          <w:sz w:val="40"/>
          <w:szCs w:val="40"/>
        </w:rPr>
        <w:t>中市建築物施工管制辦法</w:t>
      </w:r>
    </w:p>
    <w:p w:rsidR="00E3641E" w:rsidRPr="00D05167" w:rsidRDefault="00E3641E" w:rsidP="000C5D68">
      <w:pPr>
        <w:snapToGrid w:val="0"/>
        <w:spacing w:beforeLines="100"/>
        <w:ind w:right="300"/>
        <w:jc w:val="right"/>
        <w:rPr>
          <w:rFonts w:ascii="標楷體" w:eastAsia="標楷體" w:hAnsi="標楷體" w:hint="eastAsia"/>
          <w:sz w:val="20"/>
        </w:rPr>
      </w:pPr>
    </w:p>
    <w:p w:rsidR="00E3641E" w:rsidRPr="00D05167" w:rsidRDefault="00E3641E" w:rsidP="00685042">
      <w:pPr>
        <w:pStyle w:val="ac"/>
        <w:snapToGrid w:val="0"/>
        <w:spacing w:line="460" w:lineRule="exact"/>
        <w:ind w:leftChars="136" w:left="326" w:firstLineChars="150" w:firstLine="420"/>
        <w:jc w:val="center"/>
        <w:rPr>
          <w:rFonts w:cs="TTB7CF9C5CtCID-WinCharSetFFFF-H" w:hint="eastAsia"/>
          <w:color w:val="auto"/>
          <w:kern w:val="0"/>
          <w:sz w:val="28"/>
          <w:szCs w:val="28"/>
        </w:rPr>
      </w:pPr>
      <w:r w:rsidRPr="00D05167">
        <w:rPr>
          <w:color w:val="auto"/>
          <w:sz w:val="28"/>
          <w:szCs w:val="28"/>
        </w:rPr>
        <w:t>第一章</w:t>
      </w:r>
      <w:r w:rsidRPr="00D05167">
        <w:rPr>
          <w:rFonts w:hint="eastAsia"/>
          <w:color w:val="auto"/>
          <w:sz w:val="28"/>
          <w:szCs w:val="28"/>
        </w:rPr>
        <w:t xml:space="preserve">　　</w:t>
      </w:r>
      <w:r w:rsidRPr="00D05167">
        <w:rPr>
          <w:color w:val="auto"/>
          <w:sz w:val="28"/>
          <w:szCs w:val="28"/>
        </w:rPr>
        <w:t>總則</w:t>
      </w:r>
    </w:p>
    <w:p w:rsidR="00E3641E" w:rsidRPr="00D05167" w:rsidRDefault="00E3641E" w:rsidP="00E3641E">
      <w:pPr>
        <w:pStyle w:val="ac"/>
        <w:snapToGrid w:val="0"/>
        <w:spacing w:line="460" w:lineRule="exact"/>
        <w:ind w:left="840" w:hangingChars="300" w:hanging="840"/>
        <w:rPr>
          <w:rFonts w:cs="新細明體" w:hint="eastAsia"/>
          <w:color w:val="auto"/>
          <w:kern w:val="0"/>
          <w:sz w:val="28"/>
          <w:szCs w:val="28"/>
        </w:rPr>
      </w:pPr>
      <w:r w:rsidRPr="00D05167">
        <w:rPr>
          <w:rFonts w:hint="eastAsia"/>
          <w:color w:val="auto"/>
          <w:sz w:val="28"/>
          <w:szCs w:val="28"/>
        </w:rPr>
        <w:t xml:space="preserve">第一條　　</w:t>
      </w:r>
      <w:r w:rsidR="007579BB" w:rsidRPr="00D05167">
        <w:rPr>
          <w:rFonts w:hint="eastAsia"/>
          <w:bCs/>
          <w:color w:val="auto"/>
          <w:sz w:val="28"/>
          <w:szCs w:val="28"/>
        </w:rPr>
        <w:t>本辦法依</w:t>
      </w:r>
      <w:proofErr w:type="gramStart"/>
      <w:r w:rsidR="007579BB" w:rsidRPr="00D05167">
        <w:rPr>
          <w:rFonts w:hint="eastAsia"/>
          <w:bCs/>
          <w:color w:val="auto"/>
          <w:sz w:val="28"/>
          <w:szCs w:val="28"/>
        </w:rPr>
        <w:t>臺</w:t>
      </w:r>
      <w:proofErr w:type="gramEnd"/>
      <w:r w:rsidR="007579BB" w:rsidRPr="00D05167">
        <w:rPr>
          <w:rFonts w:hint="eastAsia"/>
          <w:bCs/>
          <w:color w:val="auto"/>
          <w:sz w:val="28"/>
          <w:szCs w:val="28"/>
        </w:rPr>
        <w:t>中市建築管理自治條例</w:t>
      </w:r>
      <w:r w:rsidR="007579BB" w:rsidRPr="0030237E">
        <w:rPr>
          <w:rFonts w:hint="eastAsia"/>
          <w:bCs/>
          <w:color w:val="auto"/>
          <w:sz w:val="28"/>
          <w:szCs w:val="28"/>
        </w:rPr>
        <w:t>(以下簡稱本自治條例)</w:t>
      </w:r>
      <w:r w:rsidR="007579BB" w:rsidRPr="00D05167">
        <w:rPr>
          <w:rFonts w:hint="eastAsia"/>
          <w:bCs/>
          <w:color w:val="auto"/>
          <w:sz w:val="28"/>
          <w:szCs w:val="28"/>
        </w:rPr>
        <w:t>第二十七條第四項規定訂定之。</w:t>
      </w:r>
    </w:p>
    <w:p w:rsidR="00E3641E" w:rsidRPr="00D05167" w:rsidRDefault="00E3641E" w:rsidP="00ED0650">
      <w:pPr>
        <w:pStyle w:val="ac"/>
        <w:snapToGrid w:val="0"/>
        <w:spacing w:line="460" w:lineRule="exact"/>
        <w:ind w:left="840" w:hangingChars="300" w:hanging="840"/>
        <w:rPr>
          <w:rFonts w:cs="TTB7CF9C5CtCID-WinCharSetFFFF-H" w:hint="eastAsia"/>
          <w:color w:val="auto"/>
          <w:kern w:val="0"/>
          <w:sz w:val="28"/>
          <w:szCs w:val="28"/>
        </w:rPr>
      </w:pPr>
      <w:r w:rsidRPr="00D05167">
        <w:rPr>
          <w:rFonts w:hint="eastAsia"/>
          <w:color w:val="auto"/>
          <w:sz w:val="28"/>
          <w:szCs w:val="28"/>
        </w:rPr>
        <w:t>第二條　　本辦法之主管機關為</w:t>
      </w:r>
      <w:proofErr w:type="gramStart"/>
      <w:r w:rsidRPr="00D05167">
        <w:rPr>
          <w:rFonts w:hint="eastAsia"/>
          <w:color w:val="auto"/>
          <w:sz w:val="28"/>
          <w:szCs w:val="28"/>
        </w:rPr>
        <w:t>臺</w:t>
      </w:r>
      <w:proofErr w:type="gramEnd"/>
      <w:r w:rsidRPr="00D05167">
        <w:rPr>
          <w:rFonts w:hint="eastAsia"/>
          <w:color w:val="auto"/>
          <w:sz w:val="28"/>
          <w:szCs w:val="28"/>
        </w:rPr>
        <w:t>中市政府都市發展局（以下簡稱都發局）。</w:t>
      </w:r>
    </w:p>
    <w:p w:rsidR="00E3641E" w:rsidRPr="00D05167" w:rsidRDefault="00E3641E" w:rsidP="00F01956">
      <w:pPr>
        <w:pStyle w:val="ac"/>
        <w:snapToGrid w:val="0"/>
        <w:spacing w:beforeLines="100" w:line="460" w:lineRule="exact"/>
        <w:ind w:left="0" w:firstLineChars="300" w:firstLine="840"/>
        <w:jc w:val="center"/>
        <w:rPr>
          <w:rFonts w:hint="eastAsia"/>
          <w:color w:val="auto"/>
          <w:sz w:val="28"/>
          <w:szCs w:val="28"/>
        </w:rPr>
      </w:pPr>
      <w:r w:rsidRPr="00D05167">
        <w:rPr>
          <w:rFonts w:hint="eastAsia"/>
          <w:snapToGrid w:val="0"/>
          <w:color w:val="auto"/>
          <w:sz w:val="28"/>
          <w:szCs w:val="28"/>
        </w:rPr>
        <w:t>第二章　　開工、</w:t>
      </w:r>
      <w:proofErr w:type="gramStart"/>
      <w:r w:rsidRPr="00D05167">
        <w:rPr>
          <w:rFonts w:hint="eastAsia"/>
          <w:snapToGrid w:val="0"/>
          <w:color w:val="auto"/>
          <w:sz w:val="28"/>
          <w:szCs w:val="28"/>
        </w:rPr>
        <w:t>放樣</w:t>
      </w:r>
      <w:proofErr w:type="gramEnd"/>
      <w:r w:rsidRPr="00D05167">
        <w:rPr>
          <w:rFonts w:hint="eastAsia"/>
          <w:snapToGrid w:val="0"/>
          <w:color w:val="auto"/>
          <w:sz w:val="28"/>
          <w:szCs w:val="28"/>
        </w:rPr>
        <w:t>、進度勘驗</w:t>
      </w:r>
    </w:p>
    <w:p w:rsidR="00E0637D" w:rsidRPr="00D05167" w:rsidRDefault="00E3641E" w:rsidP="00E0637D">
      <w:pPr>
        <w:pStyle w:val="ac"/>
        <w:snapToGrid w:val="0"/>
        <w:spacing w:line="460" w:lineRule="exact"/>
        <w:ind w:left="840" w:hangingChars="300" w:hanging="840"/>
        <w:rPr>
          <w:color w:val="auto"/>
          <w:sz w:val="28"/>
          <w:szCs w:val="28"/>
        </w:rPr>
      </w:pPr>
      <w:r w:rsidRPr="00D05167">
        <w:rPr>
          <w:rFonts w:hint="eastAsia"/>
          <w:color w:val="auto"/>
          <w:sz w:val="28"/>
          <w:szCs w:val="28"/>
        </w:rPr>
        <w:t>第三條</w:t>
      </w:r>
      <w:r w:rsidR="00ED0650" w:rsidRPr="00D05167">
        <w:rPr>
          <w:rFonts w:hint="eastAsia"/>
          <w:color w:val="auto"/>
          <w:sz w:val="28"/>
          <w:szCs w:val="28"/>
        </w:rPr>
        <w:t xml:space="preserve">　　</w:t>
      </w:r>
      <w:r w:rsidR="00E0637D" w:rsidRPr="00D05167">
        <w:rPr>
          <w:rFonts w:hint="eastAsia"/>
          <w:color w:val="auto"/>
          <w:sz w:val="28"/>
          <w:szCs w:val="28"/>
        </w:rPr>
        <w:t>起造人依建築法第五十四條規定申報開工應檢附下列書件：</w:t>
      </w:r>
    </w:p>
    <w:p w:rsidR="00E0637D" w:rsidRPr="00E0637D" w:rsidRDefault="00E0637D" w:rsidP="00E0637D">
      <w:pPr>
        <w:kinsoku w:val="0"/>
        <w:overflowPunct w:val="0"/>
        <w:adjustRightInd w:val="0"/>
        <w:snapToGrid w:val="0"/>
        <w:spacing w:line="460" w:lineRule="exact"/>
        <w:ind w:leftChars="580" w:left="1952" w:hangingChars="200" w:hanging="560"/>
        <w:rPr>
          <w:rFonts w:eastAsia="標楷體"/>
          <w:bCs/>
          <w:sz w:val="28"/>
          <w:szCs w:val="28"/>
        </w:rPr>
      </w:pPr>
      <w:r w:rsidRPr="00E0637D">
        <w:rPr>
          <w:rFonts w:eastAsia="標楷體" w:hint="eastAsia"/>
          <w:bCs/>
          <w:sz w:val="28"/>
          <w:szCs w:val="28"/>
        </w:rPr>
        <w:t>一、建築工程開工申報書一份。</w:t>
      </w:r>
    </w:p>
    <w:p w:rsidR="00E0637D" w:rsidRPr="00E0637D" w:rsidRDefault="00E0637D" w:rsidP="00E0637D">
      <w:pPr>
        <w:kinsoku w:val="0"/>
        <w:overflowPunct w:val="0"/>
        <w:adjustRightInd w:val="0"/>
        <w:snapToGrid w:val="0"/>
        <w:spacing w:line="460" w:lineRule="exact"/>
        <w:ind w:leftChars="580" w:left="1952" w:hangingChars="200" w:hanging="560"/>
        <w:rPr>
          <w:rFonts w:eastAsia="標楷體"/>
          <w:bCs/>
          <w:sz w:val="28"/>
          <w:szCs w:val="28"/>
        </w:rPr>
      </w:pPr>
      <w:r w:rsidRPr="00E0637D">
        <w:rPr>
          <w:rFonts w:eastAsia="標楷體" w:hint="eastAsia"/>
          <w:bCs/>
          <w:sz w:val="28"/>
          <w:szCs w:val="28"/>
        </w:rPr>
        <w:t>二、建造執照或雜項執照正本。</w:t>
      </w:r>
    </w:p>
    <w:p w:rsidR="00E0637D" w:rsidRPr="00E0637D" w:rsidRDefault="00E0637D" w:rsidP="00E0637D">
      <w:pPr>
        <w:kinsoku w:val="0"/>
        <w:overflowPunct w:val="0"/>
        <w:adjustRightInd w:val="0"/>
        <w:snapToGrid w:val="0"/>
        <w:spacing w:line="460" w:lineRule="exact"/>
        <w:ind w:leftChars="580" w:left="1952" w:hangingChars="200" w:hanging="560"/>
        <w:rPr>
          <w:rFonts w:eastAsia="標楷體"/>
          <w:bCs/>
          <w:sz w:val="28"/>
          <w:szCs w:val="28"/>
        </w:rPr>
      </w:pPr>
      <w:r w:rsidRPr="00E0637D">
        <w:rPr>
          <w:rFonts w:eastAsia="標楷體" w:hint="eastAsia"/>
          <w:bCs/>
          <w:sz w:val="28"/>
          <w:szCs w:val="28"/>
        </w:rPr>
        <w:t>三、營造業承攬建築工程開工查報表</w:t>
      </w:r>
      <w:r w:rsidR="00692AE1" w:rsidRPr="005D5EA7">
        <w:rPr>
          <w:rFonts w:eastAsia="標楷體" w:hint="eastAsia"/>
          <w:bCs/>
          <w:sz w:val="28"/>
          <w:szCs w:val="28"/>
        </w:rPr>
        <w:t>一</w:t>
      </w:r>
      <w:r w:rsidRPr="00E0637D">
        <w:rPr>
          <w:rFonts w:eastAsia="標楷體" w:hint="eastAsia"/>
          <w:bCs/>
          <w:sz w:val="28"/>
          <w:szCs w:val="28"/>
        </w:rPr>
        <w:t>份。</w:t>
      </w:r>
    </w:p>
    <w:p w:rsidR="00E0637D" w:rsidRPr="00E0637D" w:rsidRDefault="00E0637D" w:rsidP="00E0637D">
      <w:pPr>
        <w:kinsoku w:val="0"/>
        <w:overflowPunct w:val="0"/>
        <w:adjustRightInd w:val="0"/>
        <w:snapToGrid w:val="0"/>
        <w:spacing w:line="460" w:lineRule="exact"/>
        <w:ind w:leftChars="580" w:left="1952" w:hangingChars="200" w:hanging="560"/>
        <w:rPr>
          <w:rFonts w:eastAsia="標楷體"/>
          <w:bCs/>
          <w:sz w:val="28"/>
          <w:szCs w:val="28"/>
        </w:rPr>
      </w:pPr>
      <w:r w:rsidRPr="00E0637D">
        <w:rPr>
          <w:rFonts w:eastAsia="標楷體" w:hint="eastAsia"/>
          <w:bCs/>
          <w:sz w:val="28"/>
          <w:szCs w:val="28"/>
        </w:rPr>
        <w:t>四、經承造人專任工程人員簽章之施工計畫書及圖說二份。</w:t>
      </w:r>
    </w:p>
    <w:p w:rsidR="00E0637D" w:rsidRPr="00E0637D" w:rsidRDefault="00E0637D" w:rsidP="00E0637D">
      <w:pPr>
        <w:kinsoku w:val="0"/>
        <w:overflowPunct w:val="0"/>
        <w:adjustRightInd w:val="0"/>
        <w:snapToGrid w:val="0"/>
        <w:spacing w:line="460" w:lineRule="exact"/>
        <w:ind w:leftChars="580" w:left="1952" w:hangingChars="200" w:hanging="560"/>
        <w:rPr>
          <w:rFonts w:eastAsia="標楷體"/>
          <w:bCs/>
          <w:sz w:val="28"/>
          <w:szCs w:val="28"/>
        </w:rPr>
      </w:pPr>
      <w:r w:rsidRPr="00E0637D">
        <w:rPr>
          <w:rFonts w:eastAsia="標楷體" w:hint="eastAsia"/>
          <w:bCs/>
          <w:sz w:val="28"/>
          <w:szCs w:val="28"/>
        </w:rPr>
        <w:t>五、承攬營造業最近一個月內之基本資料。</w:t>
      </w:r>
    </w:p>
    <w:p w:rsidR="00E0637D" w:rsidRPr="00E0637D" w:rsidRDefault="00E0637D" w:rsidP="00E0637D">
      <w:pPr>
        <w:kinsoku w:val="0"/>
        <w:overflowPunct w:val="0"/>
        <w:adjustRightInd w:val="0"/>
        <w:snapToGrid w:val="0"/>
        <w:spacing w:line="460" w:lineRule="exact"/>
        <w:ind w:leftChars="580" w:left="1952" w:hangingChars="200" w:hanging="560"/>
        <w:rPr>
          <w:rFonts w:eastAsia="標楷體"/>
          <w:bCs/>
          <w:sz w:val="28"/>
          <w:szCs w:val="28"/>
        </w:rPr>
      </w:pPr>
      <w:r w:rsidRPr="00E0637D">
        <w:rPr>
          <w:rFonts w:eastAsia="標楷體" w:hint="eastAsia"/>
          <w:bCs/>
          <w:sz w:val="28"/>
          <w:szCs w:val="28"/>
        </w:rPr>
        <w:t>六、</w:t>
      </w:r>
      <w:r w:rsidR="00692AE1">
        <w:rPr>
          <w:rFonts w:eastAsia="標楷體" w:hint="eastAsia"/>
          <w:bCs/>
          <w:sz w:val="28"/>
          <w:szCs w:val="28"/>
        </w:rPr>
        <w:t>職業</w:t>
      </w:r>
      <w:r w:rsidRPr="00E0637D">
        <w:rPr>
          <w:rFonts w:eastAsia="標楷體" w:hint="eastAsia"/>
          <w:bCs/>
          <w:sz w:val="28"/>
          <w:szCs w:val="28"/>
        </w:rPr>
        <w:t>安全衛生管理人員之證書及勞工保險證明文件。</w:t>
      </w:r>
    </w:p>
    <w:p w:rsidR="00E0637D" w:rsidRPr="00E0637D" w:rsidRDefault="00E0637D" w:rsidP="00E0637D">
      <w:pPr>
        <w:kinsoku w:val="0"/>
        <w:overflowPunct w:val="0"/>
        <w:adjustRightInd w:val="0"/>
        <w:snapToGrid w:val="0"/>
        <w:spacing w:line="460" w:lineRule="exact"/>
        <w:ind w:leftChars="580" w:left="1952" w:hangingChars="200" w:hanging="560"/>
        <w:rPr>
          <w:rFonts w:eastAsia="標楷體"/>
          <w:bCs/>
          <w:sz w:val="28"/>
          <w:szCs w:val="28"/>
        </w:rPr>
      </w:pPr>
      <w:r w:rsidRPr="00E0637D">
        <w:rPr>
          <w:rFonts w:eastAsia="標楷體" w:hint="eastAsia"/>
          <w:bCs/>
          <w:sz w:val="28"/>
          <w:szCs w:val="28"/>
        </w:rPr>
        <w:t>七、申報日前七日內之工地現場照片。</w:t>
      </w:r>
    </w:p>
    <w:p w:rsidR="00E0637D" w:rsidRPr="00E0637D" w:rsidRDefault="00E0637D" w:rsidP="00E0637D">
      <w:pPr>
        <w:kinsoku w:val="0"/>
        <w:overflowPunct w:val="0"/>
        <w:adjustRightInd w:val="0"/>
        <w:snapToGrid w:val="0"/>
        <w:spacing w:line="460" w:lineRule="exact"/>
        <w:ind w:leftChars="580" w:left="1952" w:hangingChars="200" w:hanging="560"/>
        <w:rPr>
          <w:rFonts w:eastAsia="標楷體"/>
          <w:bCs/>
          <w:sz w:val="28"/>
          <w:szCs w:val="28"/>
        </w:rPr>
      </w:pPr>
      <w:r w:rsidRPr="00E0637D">
        <w:rPr>
          <w:rFonts w:eastAsia="標楷體" w:hint="eastAsia"/>
          <w:bCs/>
          <w:sz w:val="28"/>
          <w:szCs w:val="28"/>
        </w:rPr>
        <w:t>八、其他依法令規定或都發局指定應</w:t>
      </w:r>
      <w:proofErr w:type="gramStart"/>
      <w:r w:rsidRPr="00E0637D">
        <w:rPr>
          <w:rFonts w:eastAsia="標楷體" w:hint="eastAsia"/>
          <w:bCs/>
          <w:sz w:val="28"/>
          <w:szCs w:val="28"/>
        </w:rPr>
        <w:t>檢附書件</w:t>
      </w:r>
      <w:proofErr w:type="gramEnd"/>
      <w:r w:rsidRPr="00E0637D">
        <w:rPr>
          <w:rFonts w:eastAsia="標楷體" w:hint="eastAsia"/>
          <w:bCs/>
          <w:sz w:val="28"/>
          <w:szCs w:val="28"/>
        </w:rPr>
        <w:t>。</w:t>
      </w:r>
    </w:p>
    <w:p w:rsidR="00E0637D" w:rsidRPr="00E0637D" w:rsidRDefault="00E0637D" w:rsidP="00E0637D">
      <w:pPr>
        <w:kinsoku w:val="0"/>
        <w:overflowPunct w:val="0"/>
        <w:spacing w:line="460" w:lineRule="exact"/>
        <w:ind w:leftChars="348" w:left="835" w:firstLineChars="200" w:firstLine="560"/>
        <w:rPr>
          <w:rFonts w:eastAsia="標楷體"/>
          <w:bCs/>
          <w:sz w:val="28"/>
          <w:szCs w:val="28"/>
        </w:rPr>
      </w:pPr>
      <w:r w:rsidRPr="00E0637D">
        <w:rPr>
          <w:rFonts w:eastAsia="標楷體" w:hint="eastAsia"/>
          <w:bCs/>
          <w:sz w:val="28"/>
          <w:szCs w:val="28"/>
        </w:rPr>
        <w:t>下列建築基地除前項規定</w:t>
      </w:r>
      <w:proofErr w:type="gramStart"/>
      <w:r w:rsidRPr="00E0637D">
        <w:rPr>
          <w:rFonts w:eastAsia="標楷體" w:hint="eastAsia"/>
          <w:bCs/>
          <w:sz w:val="28"/>
          <w:szCs w:val="28"/>
        </w:rPr>
        <w:t>書件外</w:t>
      </w:r>
      <w:proofErr w:type="gramEnd"/>
      <w:r w:rsidRPr="00E0637D">
        <w:rPr>
          <w:rFonts w:eastAsia="標楷體" w:hint="eastAsia"/>
          <w:bCs/>
          <w:sz w:val="28"/>
          <w:szCs w:val="28"/>
        </w:rPr>
        <w:t>，並應檢附施工圍籬綠美化計畫及圖說：</w:t>
      </w:r>
    </w:p>
    <w:p w:rsidR="00E0637D" w:rsidRPr="00E0637D" w:rsidRDefault="00E0637D" w:rsidP="00E0637D">
      <w:pPr>
        <w:kinsoku w:val="0"/>
        <w:overflowPunct w:val="0"/>
        <w:adjustRightInd w:val="0"/>
        <w:snapToGrid w:val="0"/>
        <w:spacing w:line="460" w:lineRule="exact"/>
        <w:ind w:leftChars="580" w:left="1952" w:hangingChars="200" w:hanging="560"/>
        <w:rPr>
          <w:rFonts w:eastAsia="標楷體"/>
          <w:bCs/>
          <w:sz w:val="28"/>
          <w:szCs w:val="28"/>
        </w:rPr>
      </w:pPr>
      <w:r w:rsidRPr="00E0637D">
        <w:rPr>
          <w:rFonts w:eastAsia="標楷體" w:hint="eastAsia"/>
          <w:bCs/>
          <w:sz w:val="28"/>
          <w:szCs w:val="28"/>
        </w:rPr>
        <w:t>一、實施都市計畫地區面前道路寬度達二十公尺以上、臨接長度二十五公尺以上且建築物層數在六層以上者。</w:t>
      </w:r>
    </w:p>
    <w:p w:rsidR="00E0637D" w:rsidRPr="00E0637D" w:rsidRDefault="00E0637D" w:rsidP="00E0637D">
      <w:pPr>
        <w:kinsoku w:val="0"/>
        <w:overflowPunct w:val="0"/>
        <w:adjustRightInd w:val="0"/>
        <w:snapToGrid w:val="0"/>
        <w:spacing w:line="460" w:lineRule="exact"/>
        <w:ind w:leftChars="580" w:left="1952" w:hangingChars="200" w:hanging="560"/>
        <w:rPr>
          <w:rFonts w:eastAsia="標楷體"/>
          <w:bCs/>
          <w:sz w:val="28"/>
          <w:szCs w:val="28"/>
        </w:rPr>
      </w:pPr>
      <w:r w:rsidRPr="00E0637D">
        <w:rPr>
          <w:rFonts w:eastAsia="標楷體" w:hint="eastAsia"/>
          <w:bCs/>
          <w:sz w:val="28"/>
          <w:szCs w:val="28"/>
        </w:rPr>
        <w:t>二、應辦理都市設計審議者。</w:t>
      </w:r>
    </w:p>
    <w:p w:rsidR="00E0637D" w:rsidRPr="00E0637D" w:rsidRDefault="00E0637D" w:rsidP="00E0637D">
      <w:pPr>
        <w:kinsoku w:val="0"/>
        <w:overflowPunct w:val="0"/>
        <w:adjustRightInd w:val="0"/>
        <w:snapToGrid w:val="0"/>
        <w:spacing w:line="460" w:lineRule="exact"/>
        <w:ind w:leftChars="580" w:left="1952" w:hangingChars="200" w:hanging="560"/>
        <w:rPr>
          <w:rFonts w:eastAsia="標楷體"/>
          <w:bCs/>
          <w:sz w:val="28"/>
          <w:szCs w:val="28"/>
        </w:rPr>
      </w:pPr>
      <w:r w:rsidRPr="00E0637D">
        <w:rPr>
          <w:rFonts w:eastAsia="標楷體" w:hint="eastAsia"/>
          <w:bCs/>
          <w:sz w:val="28"/>
          <w:szCs w:val="28"/>
        </w:rPr>
        <w:t>三、依都市計畫法令或建築法令規定得獎勵容積者。</w:t>
      </w:r>
    </w:p>
    <w:p w:rsidR="00E0637D" w:rsidRPr="00E0637D" w:rsidRDefault="00E0637D" w:rsidP="00E0637D">
      <w:pPr>
        <w:kinsoku w:val="0"/>
        <w:overflowPunct w:val="0"/>
        <w:adjustRightInd w:val="0"/>
        <w:snapToGrid w:val="0"/>
        <w:spacing w:line="460" w:lineRule="exact"/>
        <w:ind w:leftChars="580" w:left="1952" w:hangingChars="200" w:hanging="560"/>
        <w:rPr>
          <w:rFonts w:eastAsia="標楷體"/>
          <w:bCs/>
          <w:sz w:val="28"/>
          <w:szCs w:val="28"/>
        </w:rPr>
      </w:pPr>
      <w:r w:rsidRPr="00E0637D">
        <w:rPr>
          <w:rFonts w:eastAsia="標楷體" w:hint="eastAsia"/>
          <w:bCs/>
          <w:sz w:val="28"/>
          <w:szCs w:val="28"/>
        </w:rPr>
        <w:t>四、辦理容積移轉之接受基地。</w:t>
      </w:r>
    </w:p>
    <w:p w:rsidR="00E0637D" w:rsidRPr="00E0637D" w:rsidRDefault="00E0637D" w:rsidP="00E0637D">
      <w:pPr>
        <w:kinsoku w:val="0"/>
        <w:overflowPunct w:val="0"/>
        <w:adjustRightInd w:val="0"/>
        <w:snapToGrid w:val="0"/>
        <w:spacing w:line="460" w:lineRule="exact"/>
        <w:ind w:leftChars="580" w:left="1952" w:hangingChars="200" w:hanging="560"/>
        <w:rPr>
          <w:rFonts w:eastAsia="標楷體"/>
          <w:bCs/>
          <w:sz w:val="28"/>
          <w:szCs w:val="28"/>
        </w:rPr>
      </w:pPr>
      <w:r w:rsidRPr="00E0637D">
        <w:rPr>
          <w:rFonts w:eastAsia="標楷體" w:hint="eastAsia"/>
          <w:bCs/>
          <w:sz w:val="28"/>
          <w:szCs w:val="28"/>
        </w:rPr>
        <w:t>五、應實施環境影響評估者。</w:t>
      </w:r>
    </w:p>
    <w:p w:rsidR="00E3641E" w:rsidRPr="00D05167" w:rsidRDefault="00E0637D" w:rsidP="00E0637D">
      <w:pPr>
        <w:kinsoku w:val="0"/>
        <w:overflowPunct w:val="0"/>
        <w:spacing w:line="460" w:lineRule="exact"/>
        <w:ind w:leftChars="348" w:left="835" w:firstLineChars="200" w:firstLine="560"/>
        <w:rPr>
          <w:rFonts w:eastAsia="標楷體" w:hint="eastAsia"/>
          <w:bCs/>
          <w:sz w:val="28"/>
          <w:szCs w:val="28"/>
        </w:rPr>
      </w:pPr>
      <w:r w:rsidRPr="00D05167">
        <w:rPr>
          <w:rFonts w:eastAsia="標楷體" w:hint="eastAsia"/>
          <w:bCs/>
          <w:sz w:val="28"/>
          <w:szCs w:val="28"/>
        </w:rPr>
        <w:t>前項綠美化施工圍籬得以彩繪、設置綠化</w:t>
      </w:r>
      <w:proofErr w:type="gramStart"/>
      <w:r w:rsidRPr="00D05167">
        <w:rPr>
          <w:rFonts w:eastAsia="標楷體" w:hint="eastAsia"/>
          <w:bCs/>
          <w:sz w:val="28"/>
          <w:szCs w:val="28"/>
        </w:rPr>
        <w:t>植栽或其他</w:t>
      </w:r>
      <w:proofErr w:type="gramEnd"/>
      <w:r w:rsidRPr="00D05167">
        <w:rPr>
          <w:rFonts w:eastAsia="標楷體" w:hint="eastAsia"/>
          <w:bCs/>
          <w:sz w:val="28"/>
          <w:szCs w:val="28"/>
        </w:rPr>
        <w:t>美化方式規劃設計，其綠美化面積應達沿街面安全圍籬面積百分之五十以上。</w:t>
      </w:r>
    </w:p>
    <w:p w:rsidR="00E3641E" w:rsidRPr="00D05167" w:rsidRDefault="00E3641E" w:rsidP="00ED0650">
      <w:pPr>
        <w:pStyle w:val="ac"/>
        <w:snapToGrid w:val="0"/>
        <w:spacing w:line="460" w:lineRule="exact"/>
        <w:ind w:left="840" w:hangingChars="300" w:hanging="840"/>
        <w:rPr>
          <w:rFonts w:hint="eastAsia"/>
          <w:color w:val="auto"/>
          <w:sz w:val="28"/>
          <w:szCs w:val="28"/>
        </w:rPr>
      </w:pPr>
      <w:r w:rsidRPr="00D05167">
        <w:rPr>
          <w:rFonts w:hint="eastAsia"/>
          <w:color w:val="auto"/>
          <w:sz w:val="28"/>
          <w:szCs w:val="28"/>
        </w:rPr>
        <w:t>第四條</w:t>
      </w:r>
      <w:r w:rsidR="00ED0650" w:rsidRPr="00D05167">
        <w:rPr>
          <w:rFonts w:hint="eastAsia"/>
          <w:color w:val="auto"/>
          <w:sz w:val="28"/>
          <w:szCs w:val="28"/>
        </w:rPr>
        <w:t xml:space="preserve">　　</w:t>
      </w:r>
      <w:r w:rsidR="006B7F9A" w:rsidRPr="00954C68">
        <w:rPr>
          <w:rFonts w:hint="eastAsia"/>
          <w:color w:val="auto"/>
          <w:sz w:val="28"/>
          <w:szCs w:val="28"/>
        </w:rPr>
        <w:t>前條第一項第四款之施工計畫書及圖說</w:t>
      </w:r>
      <w:r w:rsidR="006B7F9A" w:rsidRPr="00C45F0A">
        <w:rPr>
          <w:rFonts w:hint="eastAsia"/>
          <w:color w:val="auto"/>
          <w:sz w:val="28"/>
          <w:szCs w:val="28"/>
        </w:rPr>
        <w:t>，於一定規模以上或</w:t>
      </w:r>
      <w:r w:rsidR="006B7F9A" w:rsidRPr="00C45F0A">
        <w:rPr>
          <w:rFonts w:hint="eastAsia"/>
          <w:color w:val="auto"/>
          <w:sz w:val="28"/>
          <w:szCs w:val="28"/>
        </w:rPr>
        <w:lastRenderedPageBreak/>
        <w:t>特殊結構建築物</w:t>
      </w:r>
      <w:r w:rsidR="006B7F9A" w:rsidRPr="0030237E">
        <w:rPr>
          <w:rFonts w:hint="eastAsia"/>
          <w:color w:val="auto"/>
          <w:sz w:val="28"/>
          <w:szCs w:val="28"/>
        </w:rPr>
        <w:t>或經都發局認定有危害公共安全之虞者，</w:t>
      </w:r>
      <w:r w:rsidR="006B7F9A" w:rsidRPr="00954C68">
        <w:rPr>
          <w:rFonts w:hint="eastAsia"/>
          <w:color w:val="auto"/>
          <w:sz w:val="28"/>
          <w:szCs w:val="28"/>
        </w:rPr>
        <w:t>應先送經都發局指定之機關學校或專業團體提出諮詢意見。</w:t>
      </w:r>
    </w:p>
    <w:p w:rsidR="00E3641E" w:rsidRDefault="00E3641E" w:rsidP="00ED0650">
      <w:pPr>
        <w:pStyle w:val="ac"/>
        <w:snapToGrid w:val="0"/>
        <w:spacing w:line="460" w:lineRule="exact"/>
        <w:ind w:leftChars="350" w:left="840" w:firstLineChars="200" w:firstLine="560"/>
        <w:rPr>
          <w:rFonts w:hint="eastAsia"/>
          <w:color w:val="auto"/>
          <w:sz w:val="28"/>
          <w:szCs w:val="28"/>
        </w:rPr>
      </w:pPr>
      <w:r w:rsidRPr="00D05167">
        <w:rPr>
          <w:rFonts w:hint="eastAsia"/>
          <w:color w:val="auto"/>
          <w:sz w:val="28"/>
          <w:szCs w:val="28"/>
        </w:rPr>
        <w:t>前項一定規模以上或特殊結構建築物及指定之機關學校或專業團體由都發局公告之。</w:t>
      </w:r>
    </w:p>
    <w:p w:rsidR="006B7F9A" w:rsidRPr="00D05167" w:rsidRDefault="006B7F9A" w:rsidP="00ED0650">
      <w:pPr>
        <w:pStyle w:val="ac"/>
        <w:snapToGrid w:val="0"/>
        <w:spacing w:line="460" w:lineRule="exact"/>
        <w:ind w:leftChars="350" w:left="840" w:firstLineChars="200" w:firstLine="560"/>
        <w:rPr>
          <w:rFonts w:hint="eastAsia"/>
          <w:color w:val="auto"/>
          <w:sz w:val="28"/>
          <w:szCs w:val="28"/>
        </w:rPr>
      </w:pPr>
      <w:r w:rsidRPr="0030237E">
        <w:rPr>
          <w:rFonts w:hint="eastAsia"/>
          <w:color w:val="auto"/>
          <w:sz w:val="28"/>
          <w:szCs w:val="28"/>
        </w:rPr>
        <w:t>建築工地發生災害時，應向都發局通報。</w:t>
      </w:r>
    </w:p>
    <w:p w:rsidR="00E83937" w:rsidRPr="00E83937" w:rsidRDefault="00E83937" w:rsidP="00E83937">
      <w:pPr>
        <w:kinsoku w:val="0"/>
        <w:overflowPunct w:val="0"/>
        <w:spacing w:line="460" w:lineRule="exact"/>
        <w:ind w:left="840" w:hangingChars="300" w:hanging="840"/>
        <w:rPr>
          <w:rFonts w:eastAsia="標楷體"/>
          <w:bCs/>
          <w:sz w:val="28"/>
          <w:szCs w:val="28"/>
        </w:rPr>
      </w:pPr>
      <w:r w:rsidRPr="00E83937">
        <w:rPr>
          <w:rFonts w:ascii="標楷體" w:eastAsia="標楷體" w:hAnsi="標楷體" w:hint="eastAsia"/>
          <w:sz w:val="28"/>
          <w:szCs w:val="28"/>
        </w:rPr>
        <w:t>第五條</w:t>
      </w:r>
      <w:r w:rsidR="001D1A6A" w:rsidRPr="00D05167">
        <w:rPr>
          <w:rFonts w:hint="eastAsia"/>
          <w:sz w:val="28"/>
          <w:szCs w:val="28"/>
        </w:rPr>
        <w:t xml:space="preserve">　　</w:t>
      </w:r>
      <w:r w:rsidRPr="00E83937">
        <w:rPr>
          <w:rFonts w:ascii="標楷體" w:eastAsia="標楷體" w:hAnsi="標楷體" w:hint="eastAsia"/>
          <w:sz w:val="28"/>
          <w:szCs w:val="28"/>
        </w:rPr>
        <w:t>依建築法第七十八條規定申請拆除執照之建築物，其拆除工程</w:t>
      </w:r>
      <w:r w:rsidRPr="00E83937">
        <w:rPr>
          <w:rFonts w:eastAsia="標楷體" w:hint="eastAsia"/>
          <w:bCs/>
          <w:sz w:val="28"/>
          <w:szCs w:val="28"/>
        </w:rPr>
        <w:t>申報開工應檢附下列書件：</w:t>
      </w:r>
    </w:p>
    <w:p w:rsidR="00E83937" w:rsidRPr="00E83937" w:rsidRDefault="00E83937" w:rsidP="00E83937">
      <w:pPr>
        <w:kinsoku w:val="0"/>
        <w:overflowPunct w:val="0"/>
        <w:adjustRightInd w:val="0"/>
        <w:snapToGrid w:val="0"/>
        <w:spacing w:line="460" w:lineRule="exact"/>
        <w:ind w:leftChars="580" w:left="1952" w:hangingChars="200" w:hanging="560"/>
        <w:rPr>
          <w:rFonts w:eastAsia="標楷體"/>
          <w:bCs/>
          <w:sz w:val="28"/>
          <w:szCs w:val="28"/>
        </w:rPr>
      </w:pPr>
      <w:r w:rsidRPr="00E83937">
        <w:rPr>
          <w:rFonts w:eastAsia="標楷體" w:hint="eastAsia"/>
          <w:bCs/>
          <w:sz w:val="28"/>
          <w:szCs w:val="28"/>
        </w:rPr>
        <w:t>一、拆除工程開工申報書。</w:t>
      </w:r>
    </w:p>
    <w:p w:rsidR="00E83937" w:rsidRPr="00E83937" w:rsidRDefault="00E83937" w:rsidP="00E83937">
      <w:pPr>
        <w:kinsoku w:val="0"/>
        <w:overflowPunct w:val="0"/>
        <w:adjustRightInd w:val="0"/>
        <w:snapToGrid w:val="0"/>
        <w:spacing w:line="460" w:lineRule="exact"/>
        <w:ind w:leftChars="580" w:left="1952" w:hangingChars="200" w:hanging="560"/>
        <w:rPr>
          <w:rFonts w:eastAsia="標楷體"/>
          <w:bCs/>
          <w:sz w:val="28"/>
          <w:szCs w:val="28"/>
        </w:rPr>
      </w:pPr>
      <w:r w:rsidRPr="00E83937">
        <w:rPr>
          <w:rFonts w:eastAsia="標楷體" w:hint="eastAsia"/>
          <w:bCs/>
          <w:sz w:val="28"/>
          <w:szCs w:val="28"/>
        </w:rPr>
        <w:t>二、拆除執照正本。</w:t>
      </w:r>
    </w:p>
    <w:p w:rsidR="00E83937" w:rsidRPr="00E83937" w:rsidRDefault="00E83937" w:rsidP="00E83937">
      <w:pPr>
        <w:kinsoku w:val="0"/>
        <w:overflowPunct w:val="0"/>
        <w:adjustRightInd w:val="0"/>
        <w:snapToGrid w:val="0"/>
        <w:spacing w:line="460" w:lineRule="exact"/>
        <w:ind w:leftChars="580" w:left="1952" w:hangingChars="200" w:hanging="560"/>
        <w:rPr>
          <w:rFonts w:eastAsia="標楷體"/>
          <w:bCs/>
          <w:sz w:val="28"/>
          <w:szCs w:val="28"/>
        </w:rPr>
      </w:pPr>
      <w:r w:rsidRPr="00E83937">
        <w:rPr>
          <w:rFonts w:eastAsia="標楷體" w:hint="eastAsia"/>
          <w:bCs/>
          <w:sz w:val="28"/>
          <w:szCs w:val="28"/>
        </w:rPr>
        <w:t>三、經營造業及其專任工程人員簽章之拆除計畫書。</w:t>
      </w:r>
    </w:p>
    <w:p w:rsidR="00E83937" w:rsidRPr="00E83937" w:rsidRDefault="00E83937" w:rsidP="00E83937">
      <w:pPr>
        <w:kinsoku w:val="0"/>
        <w:overflowPunct w:val="0"/>
        <w:adjustRightInd w:val="0"/>
        <w:snapToGrid w:val="0"/>
        <w:spacing w:line="460" w:lineRule="exact"/>
        <w:ind w:leftChars="580" w:left="1952" w:hangingChars="200" w:hanging="560"/>
        <w:rPr>
          <w:rFonts w:eastAsia="標楷體"/>
          <w:bCs/>
          <w:sz w:val="28"/>
          <w:szCs w:val="28"/>
        </w:rPr>
      </w:pPr>
      <w:r w:rsidRPr="00E83937">
        <w:rPr>
          <w:rFonts w:eastAsia="標楷體" w:hint="eastAsia"/>
          <w:bCs/>
          <w:sz w:val="28"/>
          <w:szCs w:val="28"/>
        </w:rPr>
        <w:t>四、承攬營造業最近一個月內之基本資料。</w:t>
      </w:r>
    </w:p>
    <w:p w:rsidR="00E83937" w:rsidRPr="00E83937" w:rsidRDefault="00E83937" w:rsidP="00E83937">
      <w:pPr>
        <w:kinsoku w:val="0"/>
        <w:overflowPunct w:val="0"/>
        <w:adjustRightInd w:val="0"/>
        <w:snapToGrid w:val="0"/>
        <w:spacing w:line="460" w:lineRule="exact"/>
        <w:ind w:leftChars="580" w:left="1952" w:hangingChars="200" w:hanging="560"/>
        <w:rPr>
          <w:rFonts w:eastAsia="標楷體"/>
          <w:bCs/>
          <w:sz w:val="28"/>
          <w:szCs w:val="28"/>
        </w:rPr>
      </w:pPr>
      <w:r w:rsidRPr="00E83937">
        <w:rPr>
          <w:rFonts w:eastAsia="標楷體" w:hint="eastAsia"/>
          <w:bCs/>
          <w:sz w:val="28"/>
          <w:szCs w:val="28"/>
        </w:rPr>
        <w:t>五、勞工安全衛生管理人員之證書及勞工保險證明文件。</w:t>
      </w:r>
    </w:p>
    <w:p w:rsidR="00E83937" w:rsidRPr="00E83937" w:rsidRDefault="00E83937" w:rsidP="00E83937">
      <w:pPr>
        <w:kinsoku w:val="0"/>
        <w:overflowPunct w:val="0"/>
        <w:adjustRightInd w:val="0"/>
        <w:snapToGrid w:val="0"/>
        <w:spacing w:line="460" w:lineRule="exact"/>
        <w:ind w:leftChars="580" w:left="1952" w:hangingChars="200" w:hanging="560"/>
        <w:rPr>
          <w:rFonts w:eastAsia="標楷體"/>
          <w:bCs/>
          <w:sz w:val="28"/>
          <w:szCs w:val="28"/>
        </w:rPr>
      </w:pPr>
      <w:r w:rsidRPr="00E83937">
        <w:rPr>
          <w:rFonts w:eastAsia="標楷體" w:hint="eastAsia"/>
          <w:bCs/>
          <w:sz w:val="28"/>
          <w:szCs w:val="28"/>
        </w:rPr>
        <w:t>六、申報日前七日內之工地現場照片。</w:t>
      </w:r>
    </w:p>
    <w:p w:rsidR="00E83937" w:rsidRPr="00E83937" w:rsidRDefault="00E83937" w:rsidP="00E83937">
      <w:pPr>
        <w:kinsoku w:val="0"/>
        <w:overflowPunct w:val="0"/>
        <w:adjustRightInd w:val="0"/>
        <w:snapToGrid w:val="0"/>
        <w:spacing w:line="460" w:lineRule="exact"/>
        <w:ind w:leftChars="580" w:left="1952" w:hangingChars="200" w:hanging="560"/>
        <w:rPr>
          <w:rFonts w:eastAsia="標楷體"/>
          <w:bCs/>
          <w:sz w:val="28"/>
          <w:szCs w:val="28"/>
        </w:rPr>
      </w:pPr>
      <w:r w:rsidRPr="00E83937">
        <w:rPr>
          <w:rFonts w:eastAsia="標楷體" w:hint="eastAsia"/>
          <w:bCs/>
          <w:sz w:val="28"/>
          <w:szCs w:val="28"/>
        </w:rPr>
        <w:t>七、其他依法令規定或都發局指定應</w:t>
      </w:r>
      <w:proofErr w:type="gramStart"/>
      <w:r w:rsidRPr="00E83937">
        <w:rPr>
          <w:rFonts w:eastAsia="標楷體" w:hint="eastAsia"/>
          <w:bCs/>
          <w:sz w:val="28"/>
          <w:szCs w:val="28"/>
        </w:rPr>
        <w:t>檢附書件</w:t>
      </w:r>
      <w:proofErr w:type="gramEnd"/>
      <w:r w:rsidRPr="00E83937">
        <w:rPr>
          <w:rFonts w:eastAsia="標楷體" w:hint="eastAsia"/>
          <w:bCs/>
          <w:sz w:val="28"/>
          <w:szCs w:val="28"/>
        </w:rPr>
        <w:t>。</w:t>
      </w:r>
    </w:p>
    <w:p w:rsidR="00E3641E" w:rsidRPr="00D05167" w:rsidRDefault="00E83937" w:rsidP="00E83937">
      <w:pPr>
        <w:pStyle w:val="ac"/>
        <w:snapToGrid w:val="0"/>
        <w:spacing w:line="460" w:lineRule="exact"/>
        <w:ind w:leftChars="350" w:left="840" w:firstLineChars="200" w:firstLine="560"/>
        <w:rPr>
          <w:rFonts w:hint="eastAsia"/>
          <w:color w:val="auto"/>
          <w:sz w:val="28"/>
          <w:szCs w:val="28"/>
        </w:rPr>
      </w:pPr>
      <w:r w:rsidRPr="00D05167">
        <w:rPr>
          <w:rFonts w:ascii="Times New Roman" w:hAnsi="Times New Roman" w:hint="eastAsia"/>
          <w:bCs/>
          <w:color w:val="auto"/>
          <w:sz w:val="28"/>
          <w:szCs w:val="28"/>
        </w:rPr>
        <w:t>前項拆除計畫書應符合建築物拆除施工規範。</w:t>
      </w:r>
    </w:p>
    <w:p w:rsidR="00985DC0" w:rsidRPr="00D05167" w:rsidRDefault="00E3641E" w:rsidP="00985DC0">
      <w:pPr>
        <w:kinsoku w:val="0"/>
        <w:overflowPunct w:val="0"/>
        <w:spacing w:line="460" w:lineRule="exact"/>
        <w:ind w:left="840" w:hangingChars="300" w:hanging="840"/>
        <w:rPr>
          <w:rFonts w:ascii="標楷體" w:eastAsia="標楷體" w:hAnsi="標楷體"/>
          <w:sz w:val="28"/>
          <w:szCs w:val="28"/>
        </w:rPr>
      </w:pPr>
      <w:r w:rsidRPr="00D05167">
        <w:rPr>
          <w:rFonts w:ascii="標楷體" w:eastAsia="標楷體" w:hAnsi="標楷體"/>
          <w:sz w:val="28"/>
          <w:szCs w:val="28"/>
        </w:rPr>
        <w:t>第六條</w:t>
      </w:r>
      <w:r w:rsidR="00ED0650" w:rsidRPr="00D05167">
        <w:rPr>
          <w:rFonts w:ascii="標楷體" w:eastAsia="標楷體" w:hAnsi="標楷體" w:hint="eastAsia"/>
          <w:sz w:val="28"/>
          <w:szCs w:val="28"/>
        </w:rPr>
        <w:t xml:space="preserve">　　</w:t>
      </w:r>
      <w:r w:rsidR="00985DC0" w:rsidRPr="00D05167">
        <w:rPr>
          <w:rFonts w:ascii="標楷體" w:eastAsia="標楷體" w:hAnsi="標楷體" w:hint="eastAsia"/>
          <w:sz w:val="28"/>
          <w:szCs w:val="28"/>
        </w:rPr>
        <w:t>依建築法第五十六條規定</w:t>
      </w:r>
      <w:proofErr w:type="gramStart"/>
      <w:r w:rsidR="00985DC0" w:rsidRPr="00D05167">
        <w:rPr>
          <w:rFonts w:ascii="標楷體" w:eastAsia="標楷體" w:hAnsi="標楷體" w:hint="eastAsia"/>
          <w:sz w:val="28"/>
          <w:szCs w:val="28"/>
        </w:rPr>
        <w:t>申報放樣勘驗</w:t>
      </w:r>
      <w:proofErr w:type="gramEnd"/>
      <w:r w:rsidR="00985DC0" w:rsidRPr="00D05167">
        <w:rPr>
          <w:rFonts w:ascii="標楷體" w:eastAsia="標楷體" w:hAnsi="標楷體" w:hint="eastAsia"/>
          <w:sz w:val="28"/>
          <w:szCs w:val="28"/>
        </w:rPr>
        <w:t>應檢附下列書件：</w:t>
      </w:r>
    </w:p>
    <w:p w:rsidR="00985DC0" w:rsidRPr="00985DC0" w:rsidRDefault="00985DC0" w:rsidP="00985DC0">
      <w:pPr>
        <w:kinsoku w:val="0"/>
        <w:overflowPunct w:val="0"/>
        <w:adjustRightInd w:val="0"/>
        <w:snapToGrid w:val="0"/>
        <w:spacing w:line="460" w:lineRule="exact"/>
        <w:ind w:leftChars="580" w:left="1952" w:hangingChars="200" w:hanging="560"/>
        <w:rPr>
          <w:rFonts w:eastAsia="標楷體"/>
          <w:bCs/>
          <w:sz w:val="28"/>
          <w:szCs w:val="28"/>
        </w:rPr>
      </w:pPr>
      <w:r w:rsidRPr="00985DC0">
        <w:rPr>
          <w:rFonts w:eastAsia="標楷體" w:hint="eastAsia"/>
          <w:bCs/>
          <w:sz w:val="28"/>
          <w:szCs w:val="28"/>
        </w:rPr>
        <w:t>一、建築工程勘驗申報書。</w:t>
      </w:r>
    </w:p>
    <w:p w:rsidR="00985DC0" w:rsidRPr="00985DC0" w:rsidRDefault="00985DC0" w:rsidP="00985DC0">
      <w:pPr>
        <w:kinsoku w:val="0"/>
        <w:overflowPunct w:val="0"/>
        <w:adjustRightInd w:val="0"/>
        <w:snapToGrid w:val="0"/>
        <w:spacing w:line="460" w:lineRule="exact"/>
        <w:ind w:leftChars="580" w:left="1952" w:hangingChars="200" w:hanging="560"/>
        <w:rPr>
          <w:rFonts w:eastAsia="標楷體"/>
          <w:bCs/>
          <w:sz w:val="28"/>
          <w:szCs w:val="28"/>
        </w:rPr>
      </w:pPr>
      <w:r w:rsidRPr="00985DC0">
        <w:rPr>
          <w:rFonts w:eastAsia="標楷體" w:hint="eastAsia"/>
          <w:bCs/>
          <w:sz w:val="28"/>
          <w:szCs w:val="28"/>
        </w:rPr>
        <w:t>二、建造執照或雜項執照正本。</w:t>
      </w:r>
    </w:p>
    <w:p w:rsidR="00985DC0" w:rsidRPr="00985DC0" w:rsidRDefault="00985DC0" w:rsidP="00985DC0">
      <w:pPr>
        <w:kinsoku w:val="0"/>
        <w:overflowPunct w:val="0"/>
        <w:adjustRightInd w:val="0"/>
        <w:snapToGrid w:val="0"/>
        <w:spacing w:line="460" w:lineRule="exact"/>
        <w:ind w:leftChars="580" w:left="1952" w:hangingChars="200" w:hanging="560"/>
        <w:rPr>
          <w:rFonts w:eastAsia="標楷體"/>
          <w:bCs/>
          <w:sz w:val="28"/>
          <w:szCs w:val="28"/>
        </w:rPr>
      </w:pPr>
      <w:r w:rsidRPr="00985DC0">
        <w:rPr>
          <w:rFonts w:eastAsia="標楷體" w:hint="eastAsia"/>
          <w:bCs/>
          <w:sz w:val="28"/>
          <w:szCs w:val="28"/>
        </w:rPr>
        <w:t>三、建築工程必須勘驗部分申報表。</w:t>
      </w:r>
    </w:p>
    <w:p w:rsidR="00985DC0" w:rsidRPr="00985DC0" w:rsidRDefault="00985DC0" w:rsidP="00985DC0">
      <w:pPr>
        <w:kinsoku w:val="0"/>
        <w:overflowPunct w:val="0"/>
        <w:adjustRightInd w:val="0"/>
        <w:snapToGrid w:val="0"/>
        <w:spacing w:line="460" w:lineRule="exact"/>
        <w:ind w:leftChars="580" w:left="1952" w:hangingChars="200" w:hanging="560"/>
        <w:rPr>
          <w:rFonts w:eastAsia="標楷體"/>
          <w:bCs/>
          <w:sz w:val="28"/>
          <w:szCs w:val="28"/>
        </w:rPr>
      </w:pPr>
      <w:r w:rsidRPr="00985DC0">
        <w:rPr>
          <w:rFonts w:eastAsia="標楷體" w:hint="eastAsia"/>
          <w:bCs/>
          <w:sz w:val="28"/>
          <w:szCs w:val="28"/>
        </w:rPr>
        <w:t>四、鄰房鑑定報告（不具地下室之建築物免附）。</w:t>
      </w:r>
    </w:p>
    <w:p w:rsidR="00985DC0" w:rsidRPr="00985DC0" w:rsidRDefault="00985DC0" w:rsidP="00985DC0">
      <w:pPr>
        <w:kinsoku w:val="0"/>
        <w:overflowPunct w:val="0"/>
        <w:adjustRightInd w:val="0"/>
        <w:snapToGrid w:val="0"/>
        <w:spacing w:line="460" w:lineRule="exact"/>
        <w:ind w:leftChars="580" w:left="1952" w:hangingChars="200" w:hanging="560"/>
        <w:rPr>
          <w:rFonts w:eastAsia="標楷體"/>
          <w:bCs/>
          <w:sz w:val="28"/>
          <w:szCs w:val="28"/>
        </w:rPr>
      </w:pPr>
      <w:r w:rsidRPr="00985DC0">
        <w:rPr>
          <w:rFonts w:eastAsia="標楷體" w:hint="eastAsia"/>
          <w:bCs/>
          <w:sz w:val="28"/>
          <w:szCs w:val="28"/>
        </w:rPr>
        <w:t>五、包含承造人專任工程人員在內之工地現場查驗</w:t>
      </w:r>
      <w:r w:rsidRPr="00985DC0">
        <w:rPr>
          <w:rFonts w:eastAsia="標楷體" w:hint="eastAsia"/>
          <w:bCs/>
          <w:sz w:val="28"/>
          <w:szCs w:val="28"/>
        </w:rPr>
        <w:t>(</w:t>
      </w:r>
      <w:r w:rsidRPr="00985DC0">
        <w:rPr>
          <w:rFonts w:eastAsia="標楷體" w:hint="eastAsia"/>
          <w:bCs/>
          <w:sz w:val="28"/>
          <w:szCs w:val="28"/>
        </w:rPr>
        <w:t>核</w:t>
      </w:r>
      <w:r w:rsidRPr="00985DC0">
        <w:rPr>
          <w:rFonts w:eastAsia="標楷體" w:hint="eastAsia"/>
          <w:bCs/>
          <w:sz w:val="28"/>
          <w:szCs w:val="28"/>
        </w:rPr>
        <w:t>)</w:t>
      </w:r>
      <w:r w:rsidRPr="00985DC0">
        <w:rPr>
          <w:rFonts w:eastAsia="標楷體" w:hint="eastAsia"/>
          <w:bCs/>
          <w:sz w:val="28"/>
          <w:szCs w:val="28"/>
        </w:rPr>
        <w:t>照片，並應標示拍照日期。</w:t>
      </w:r>
    </w:p>
    <w:p w:rsidR="00E3641E" w:rsidRPr="00D05167" w:rsidRDefault="00985DC0" w:rsidP="00985DC0">
      <w:pPr>
        <w:pStyle w:val="ac"/>
        <w:snapToGrid w:val="0"/>
        <w:spacing w:line="460" w:lineRule="exact"/>
        <w:ind w:leftChars="591" w:left="1984" w:hangingChars="202" w:hanging="566"/>
        <w:rPr>
          <w:color w:val="auto"/>
          <w:sz w:val="28"/>
          <w:szCs w:val="28"/>
        </w:rPr>
      </w:pPr>
      <w:r w:rsidRPr="00D05167">
        <w:rPr>
          <w:rFonts w:ascii="Times New Roman" w:hAnsi="Times New Roman" w:hint="eastAsia"/>
          <w:bCs/>
          <w:color w:val="auto"/>
          <w:sz w:val="28"/>
          <w:szCs w:val="28"/>
        </w:rPr>
        <w:t>六、</w:t>
      </w:r>
      <w:proofErr w:type="gramStart"/>
      <w:r w:rsidR="00657228" w:rsidRPr="00D05167">
        <w:rPr>
          <w:rFonts w:ascii="Times New Roman" w:hAnsi="Times New Roman" w:hint="eastAsia"/>
          <w:bCs/>
          <w:color w:val="auto"/>
          <w:sz w:val="28"/>
          <w:szCs w:val="28"/>
        </w:rPr>
        <w:t>臺</w:t>
      </w:r>
      <w:proofErr w:type="gramEnd"/>
      <w:r w:rsidR="00657228" w:rsidRPr="00D05167">
        <w:rPr>
          <w:rFonts w:ascii="Times New Roman" w:hAnsi="Times New Roman" w:hint="eastAsia"/>
          <w:bCs/>
          <w:color w:val="auto"/>
          <w:sz w:val="28"/>
          <w:szCs w:val="28"/>
        </w:rPr>
        <w:t>中市各地政事務所核發之</w:t>
      </w:r>
      <w:proofErr w:type="gramStart"/>
      <w:r w:rsidR="00657228" w:rsidRPr="00D05167">
        <w:rPr>
          <w:rFonts w:ascii="Times New Roman" w:hAnsi="Times New Roman" w:hint="eastAsia"/>
          <w:bCs/>
          <w:color w:val="auto"/>
          <w:sz w:val="28"/>
          <w:szCs w:val="28"/>
        </w:rPr>
        <w:t>鑑</w:t>
      </w:r>
      <w:proofErr w:type="gramEnd"/>
      <w:r w:rsidR="00657228" w:rsidRPr="00D05167">
        <w:rPr>
          <w:rFonts w:ascii="Times New Roman" w:hAnsi="Times New Roman" w:hint="eastAsia"/>
          <w:bCs/>
          <w:color w:val="auto"/>
          <w:sz w:val="28"/>
          <w:szCs w:val="28"/>
        </w:rPr>
        <w:t>界</w:t>
      </w:r>
      <w:proofErr w:type="gramStart"/>
      <w:r w:rsidR="00657228" w:rsidRPr="00D05167">
        <w:rPr>
          <w:rFonts w:ascii="Times New Roman" w:hAnsi="Times New Roman" w:hint="eastAsia"/>
          <w:bCs/>
          <w:color w:val="auto"/>
          <w:sz w:val="28"/>
          <w:szCs w:val="28"/>
        </w:rPr>
        <w:t>複</w:t>
      </w:r>
      <w:proofErr w:type="gramEnd"/>
      <w:r w:rsidR="00657228" w:rsidRPr="00D05167">
        <w:rPr>
          <w:rFonts w:ascii="Times New Roman" w:hAnsi="Times New Roman" w:hint="eastAsia"/>
          <w:bCs/>
          <w:color w:val="auto"/>
          <w:sz w:val="28"/>
          <w:szCs w:val="28"/>
        </w:rPr>
        <w:t>丈成果圖</w:t>
      </w:r>
      <w:proofErr w:type="gramStart"/>
      <w:r w:rsidR="00657228" w:rsidRPr="00D05167">
        <w:rPr>
          <w:rFonts w:ascii="Times New Roman" w:hAnsi="Times New Roman" w:hint="eastAsia"/>
          <w:bCs/>
          <w:color w:val="auto"/>
          <w:sz w:val="28"/>
          <w:szCs w:val="28"/>
        </w:rPr>
        <w:t>及領界當時</w:t>
      </w:r>
      <w:proofErr w:type="gramEnd"/>
      <w:r w:rsidR="00657228" w:rsidRPr="00D05167">
        <w:rPr>
          <w:rFonts w:ascii="Times New Roman" w:hAnsi="Times New Roman" w:hint="eastAsia"/>
          <w:bCs/>
          <w:color w:val="auto"/>
          <w:sz w:val="28"/>
          <w:szCs w:val="28"/>
        </w:rPr>
        <w:t>界址</w:t>
      </w:r>
      <w:r w:rsidR="00657228" w:rsidRPr="0030237E">
        <w:rPr>
          <w:rFonts w:ascii="Times New Roman" w:hAnsi="Times New Roman" w:hint="eastAsia"/>
          <w:bCs/>
          <w:color w:val="auto"/>
          <w:sz w:val="28"/>
          <w:szCs w:val="28"/>
        </w:rPr>
        <w:t>照片</w:t>
      </w:r>
      <w:r w:rsidR="00657228" w:rsidRPr="0030237E">
        <w:rPr>
          <w:rFonts w:hint="eastAsia"/>
          <w:color w:val="auto"/>
          <w:sz w:val="28"/>
          <w:szCs w:val="28"/>
        </w:rPr>
        <w:t>。但垂直增建或位於原基地合法興建之圍牆內者免</w:t>
      </w:r>
      <w:proofErr w:type="gramStart"/>
      <w:r w:rsidR="00657228" w:rsidRPr="0030237E">
        <w:rPr>
          <w:rFonts w:hint="eastAsia"/>
          <w:color w:val="auto"/>
          <w:sz w:val="28"/>
          <w:szCs w:val="28"/>
        </w:rPr>
        <w:t>附</w:t>
      </w:r>
      <w:proofErr w:type="gramEnd"/>
      <w:r w:rsidR="00657228" w:rsidRPr="0030237E">
        <w:rPr>
          <w:rFonts w:hint="eastAsia"/>
          <w:color w:val="auto"/>
          <w:sz w:val="28"/>
          <w:szCs w:val="28"/>
        </w:rPr>
        <w:t>。</w:t>
      </w:r>
    </w:p>
    <w:p w:rsidR="00292CA7" w:rsidRPr="00D05167" w:rsidRDefault="00E3641E" w:rsidP="00292CA7">
      <w:pPr>
        <w:kinsoku w:val="0"/>
        <w:overflowPunct w:val="0"/>
        <w:spacing w:line="460" w:lineRule="exact"/>
        <w:ind w:left="840" w:hangingChars="300" w:hanging="840"/>
        <w:rPr>
          <w:rFonts w:eastAsia="標楷體"/>
          <w:bCs/>
          <w:sz w:val="28"/>
          <w:szCs w:val="28"/>
        </w:rPr>
      </w:pPr>
      <w:r w:rsidRPr="00D05167">
        <w:rPr>
          <w:rFonts w:ascii="標楷體" w:eastAsia="標楷體" w:hAnsi="標楷體"/>
          <w:sz w:val="28"/>
          <w:szCs w:val="28"/>
        </w:rPr>
        <w:t>第七條</w:t>
      </w:r>
      <w:r w:rsidR="00ED0650" w:rsidRPr="00D05167">
        <w:rPr>
          <w:rFonts w:ascii="標楷體" w:eastAsia="標楷體" w:hAnsi="標楷體" w:hint="eastAsia"/>
          <w:sz w:val="28"/>
          <w:szCs w:val="28"/>
        </w:rPr>
        <w:t xml:space="preserve">　　</w:t>
      </w:r>
      <w:r w:rsidR="00292CA7" w:rsidRPr="00D05167">
        <w:rPr>
          <w:rFonts w:ascii="標楷體" w:eastAsia="標楷體" w:hAnsi="標楷體" w:hint="eastAsia"/>
          <w:sz w:val="28"/>
          <w:szCs w:val="28"/>
        </w:rPr>
        <w:t>依</w:t>
      </w:r>
      <w:r w:rsidR="00A06DAE" w:rsidRPr="0030237E">
        <w:rPr>
          <w:rFonts w:ascii="標楷體" w:eastAsia="標楷體" w:hAnsi="標楷體" w:hint="eastAsia"/>
          <w:sz w:val="28"/>
          <w:szCs w:val="28"/>
        </w:rPr>
        <w:t>本自治條例</w:t>
      </w:r>
      <w:r w:rsidR="00292CA7" w:rsidRPr="00D05167">
        <w:rPr>
          <w:rFonts w:ascii="標楷體" w:eastAsia="標楷體" w:hAnsi="標楷體" w:hint="eastAsia"/>
          <w:sz w:val="28"/>
          <w:szCs w:val="28"/>
        </w:rPr>
        <w:t>第二十九條第一項規定必須勘驗之基礎勘驗、鋼骨鋼筋勘</w:t>
      </w:r>
      <w:r w:rsidR="00292CA7" w:rsidRPr="00D05167">
        <w:rPr>
          <w:rFonts w:eastAsia="標楷體" w:hint="eastAsia"/>
          <w:bCs/>
          <w:sz w:val="28"/>
          <w:szCs w:val="28"/>
        </w:rPr>
        <w:t>驗、</w:t>
      </w:r>
      <w:proofErr w:type="gramStart"/>
      <w:r w:rsidR="00292CA7" w:rsidRPr="00D05167">
        <w:rPr>
          <w:rFonts w:eastAsia="標楷體" w:hint="eastAsia"/>
          <w:bCs/>
          <w:sz w:val="28"/>
          <w:szCs w:val="28"/>
        </w:rPr>
        <w:t>屋架勘驗</w:t>
      </w:r>
      <w:proofErr w:type="gramEnd"/>
      <w:r w:rsidR="00292CA7" w:rsidRPr="00D05167">
        <w:rPr>
          <w:rFonts w:eastAsia="標楷體" w:hint="eastAsia"/>
          <w:bCs/>
          <w:sz w:val="28"/>
          <w:szCs w:val="28"/>
        </w:rPr>
        <w:t>及現場構築式污水處理設施勘驗，應於施工計畫書妥善規劃施工進度，並檢附下列書件申請勘驗：</w:t>
      </w:r>
    </w:p>
    <w:p w:rsidR="00292CA7" w:rsidRPr="00D05167" w:rsidRDefault="00292CA7" w:rsidP="00292CA7">
      <w:pPr>
        <w:kinsoku w:val="0"/>
        <w:overflowPunct w:val="0"/>
        <w:adjustRightInd w:val="0"/>
        <w:snapToGrid w:val="0"/>
        <w:spacing w:line="460" w:lineRule="exact"/>
        <w:ind w:leftChars="580" w:left="1952" w:hangingChars="200" w:hanging="560"/>
        <w:rPr>
          <w:rFonts w:eastAsia="標楷體"/>
          <w:bCs/>
          <w:sz w:val="28"/>
          <w:szCs w:val="28"/>
        </w:rPr>
      </w:pPr>
      <w:r w:rsidRPr="00D05167">
        <w:rPr>
          <w:rFonts w:eastAsia="標楷體" w:hint="eastAsia"/>
          <w:bCs/>
          <w:sz w:val="28"/>
          <w:szCs w:val="28"/>
        </w:rPr>
        <w:t>一、建築工程勘驗申報書。</w:t>
      </w:r>
    </w:p>
    <w:p w:rsidR="00292CA7" w:rsidRPr="00D05167" w:rsidRDefault="00292CA7" w:rsidP="00292CA7">
      <w:pPr>
        <w:kinsoku w:val="0"/>
        <w:overflowPunct w:val="0"/>
        <w:adjustRightInd w:val="0"/>
        <w:snapToGrid w:val="0"/>
        <w:spacing w:line="460" w:lineRule="exact"/>
        <w:ind w:leftChars="580" w:left="1952" w:hangingChars="200" w:hanging="560"/>
        <w:rPr>
          <w:rFonts w:eastAsia="標楷體"/>
          <w:bCs/>
          <w:sz w:val="28"/>
          <w:szCs w:val="28"/>
        </w:rPr>
      </w:pPr>
      <w:r w:rsidRPr="00D05167">
        <w:rPr>
          <w:rFonts w:eastAsia="標楷體" w:hint="eastAsia"/>
          <w:bCs/>
          <w:sz w:val="28"/>
          <w:szCs w:val="28"/>
        </w:rPr>
        <w:t>二、建造執照正本。</w:t>
      </w:r>
    </w:p>
    <w:p w:rsidR="00292CA7" w:rsidRPr="00D05167" w:rsidRDefault="00292CA7" w:rsidP="00292CA7">
      <w:pPr>
        <w:kinsoku w:val="0"/>
        <w:overflowPunct w:val="0"/>
        <w:adjustRightInd w:val="0"/>
        <w:snapToGrid w:val="0"/>
        <w:spacing w:line="460" w:lineRule="exact"/>
        <w:ind w:leftChars="580" w:left="1952" w:hangingChars="200" w:hanging="560"/>
        <w:rPr>
          <w:rFonts w:eastAsia="標楷體"/>
          <w:bCs/>
          <w:sz w:val="28"/>
          <w:szCs w:val="28"/>
        </w:rPr>
      </w:pPr>
      <w:r w:rsidRPr="00D05167">
        <w:rPr>
          <w:rFonts w:eastAsia="標楷體" w:hint="eastAsia"/>
          <w:bCs/>
          <w:sz w:val="28"/>
          <w:szCs w:val="28"/>
        </w:rPr>
        <w:lastRenderedPageBreak/>
        <w:t>三、建築工程必須勘驗部分申報表。</w:t>
      </w:r>
    </w:p>
    <w:p w:rsidR="00292CA7" w:rsidRPr="00D05167" w:rsidRDefault="00292CA7" w:rsidP="00292CA7">
      <w:pPr>
        <w:kinsoku w:val="0"/>
        <w:overflowPunct w:val="0"/>
        <w:adjustRightInd w:val="0"/>
        <w:snapToGrid w:val="0"/>
        <w:spacing w:line="460" w:lineRule="exact"/>
        <w:ind w:leftChars="580" w:left="1952" w:hangingChars="200" w:hanging="560"/>
        <w:rPr>
          <w:rFonts w:eastAsia="標楷體"/>
          <w:bCs/>
          <w:sz w:val="28"/>
          <w:szCs w:val="28"/>
        </w:rPr>
      </w:pPr>
      <w:r w:rsidRPr="00D05167">
        <w:rPr>
          <w:rFonts w:eastAsia="標楷體" w:hint="eastAsia"/>
          <w:bCs/>
          <w:sz w:val="28"/>
          <w:szCs w:val="28"/>
        </w:rPr>
        <w:t>四、申報勘驗</w:t>
      </w:r>
      <w:proofErr w:type="gramStart"/>
      <w:r w:rsidRPr="00D05167">
        <w:rPr>
          <w:rFonts w:eastAsia="標楷體" w:hint="eastAsia"/>
          <w:bCs/>
          <w:sz w:val="28"/>
          <w:szCs w:val="28"/>
        </w:rPr>
        <w:t>時檢附當</w:t>
      </w:r>
      <w:proofErr w:type="gramEnd"/>
      <w:r w:rsidRPr="00D05167">
        <w:rPr>
          <w:rFonts w:eastAsia="標楷體" w:hint="eastAsia"/>
          <w:bCs/>
          <w:sz w:val="28"/>
          <w:szCs w:val="28"/>
        </w:rPr>
        <w:t>樓層之鋼筋無輻射污染證明及前一樓層之混凝土品質保證書、</w:t>
      </w:r>
      <w:proofErr w:type="gramStart"/>
      <w:r w:rsidRPr="00D05167">
        <w:rPr>
          <w:rFonts w:eastAsia="標楷體" w:hint="eastAsia"/>
          <w:bCs/>
          <w:sz w:val="28"/>
          <w:szCs w:val="28"/>
        </w:rPr>
        <w:t>混凝土氯</w:t>
      </w:r>
      <w:proofErr w:type="gramEnd"/>
      <w:r w:rsidRPr="00D05167">
        <w:rPr>
          <w:rFonts w:eastAsia="標楷體" w:hint="eastAsia"/>
          <w:bCs/>
          <w:sz w:val="28"/>
          <w:szCs w:val="28"/>
        </w:rPr>
        <w:t>離子檢測報告單。申報屋頂層勘驗時，後二者</w:t>
      </w:r>
      <w:proofErr w:type="gramStart"/>
      <w:r w:rsidRPr="00D05167">
        <w:rPr>
          <w:rFonts w:eastAsia="標楷體" w:hint="eastAsia"/>
          <w:bCs/>
          <w:sz w:val="28"/>
          <w:szCs w:val="28"/>
        </w:rPr>
        <w:t>書件得於</w:t>
      </w:r>
      <w:proofErr w:type="gramEnd"/>
      <w:r w:rsidRPr="00D05167">
        <w:rPr>
          <w:rFonts w:eastAsia="標楷體" w:hint="eastAsia"/>
          <w:bCs/>
          <w:sz w:val="28"/>
          <w:szCs w:val="28"/>
        </w:rPr>
        <w:t>申領使用執照時補足。</w:t>
      </w:r>
    </w:p>
    <w:p w:rsidR="00292CA7" w:rsidRPr="00D05167" w:rsidRDefault="00292CA7" w:rsidP="00292CA7">
      <w:pPr>
        <w:kinsoku w:val="0"/>
        <w:overflowPunct w:val="0"/>
        <w:adjustRightInd w:val="0"/>
        <w:snapToGrid w:val="0"/>
        <w:spacing w:line="460" w:lineRule="exact"/>
        <w:ind w:leftChars="580" w:left="1952" w:hangingChars="200" w:hanging="560"/>
        <w:rPr>
          <w:rFonts w:eastAsia="標楷體"/>
          <w:bCs/>
          <w:sz w:val="28"/>
          <w:szCs w:val="28"/>
        </w:rPr>
      </w:pPr>
      <w:r w:rsidRPr="00D05167">
        <w:rPr>
          <w:rFonts w:eastAsia="標楷體" w:hint="eastAsia"/>
          <w:bCs/>
          <w:sz w:val="28"/>
          <w:szCs w:val="28"/>
        </w:rPr>
        <w:t>五、包含承造人專任工程人員在內之工地現場查驗</w:t>
      </w:r>
      <w:r w:rsidRPr="00D05167">
        <w:rPr>
          <w:rFonts w:eastAsia="標楷體" w:hint="eastAsia"/>
          <w:bCs/>
          <w:sz w:val="28"/>
          <w:szCs w:val="28"/>
        </w:rPr>
        <w:t>(</w:t>
      </w:r>
      <w:r w:rsidRPr="00D05167">
        <w:rPr>
          <w:rFonts w:eastAsia="標楷體" w:hint="eastAsia"/>
          <w:bCs/>
          <w:sz w:val="28"/>
          <w:szCs w:val="28"/>
        </w:rPr>
        <w:t>核</w:t>
      </w:r>
      <w:r w:rsidRPr="00D05167">
        <w:rPr>
          <w:rFonts w:eastAsia="標楷體" w:hint="eastAsia"/>
          <w:bCs/>
          <w:sz w:val="28"/>
          <w:szCs w:val="28"/>
        </w:rPr>
        <w:t>)</w:t>
      </w:r>
      <w:r w:rsidRPr="00D05167">
        <w:rPr>
          <w:rFonts w:eastAsia="標楷體" w:hint="eastAsia"/>
          <w:bCs/>
          <w:sz w:val="28"/>
          <w:szCs w:val="28"/>
        </w:rPr>
        <w:t>照片，並應標示拍照日期。</w:t>
      </w:r>
    </w:p>
    <w:p w:rsidR="00292CA7" w:rsidRPr="00D05167" w:rsidRDefault="00292CA7" w:rsidP="00292CA7">
      <w:pPr>
        <w:kinsoku w:val="0"/>
        <w:overflowPunct w:val="0"/>
        <w:spacing w:line="460" w:lineRule="exact"/>
        <w:ind w:leftChars="348" w:left="835" w:firstLineChars="200" w:firstLine="560"/>
        <w:rPr>
          <w:rFonts w:eastAsia="標楷體"/>
          <w:bCs/>
          <w:sz w:val="28"/>
          <w:szCs w:val="28"/>
        </w:rPr>
      </w:pPr>
      <w:r w:rsidRPr="00D05167">
        <w:rPr>
          <w:rFonts w:eastAsia="標楷體" w:hint="eastAsia"/>
          <w:bCs/>
          <w:sz w:val="28"/>
          <w:szCs w:val="28"/>
        </w:rPr>
        <w:t>自用農舍、</w:t>
      </w:r>
      <w:proofErr w:type="gramStart"/>
      <w:r w:rsidRPr="00D05167">
        <w:rPr>
          <w:rFonts w:eastAsia="標楷體" w:hint="eastAsia"/>
          <w:bCs/>
          <w:sz w:val="28"/>
          <w:szCs w:val="28"/>
        </w:rPr>
        <w:t>免由建築師</w:t>
      </w:r>
      <w:proofErr w:type="gramEnd"/>
      <w:r w:rsidRPr="00D05167">
        <w:rPr>
          <w:rFonts w:eastAsia="標楷體" w:hint="eastAsia"/>
          <w:bCs/>
          <w:sz w:val="28"/>
          <w:szCs w:val="28"/>
        </w:rPr>
        <w:t>設計監造及營造業承造之建築物或雜項工作物，免依前條或前項規定申報勘驗。除前條第五款應於開工</w:t>
      </w:r>
      <w:proofErr w:type="gramStart"/>
      <w:r w:rsidRPr="00D05167">
        <w:rPr>
          <w:rFonts w:eastAsia="標楷體" w:hint="eastAsia"/>
          <w:bCs/>
          <w:sz w:val="28"/>
          <w:szCs w:val="28"/>
        </w:rPr>
        <w:t>時檢附外</w:t>
      </w:r>
      <w:proofErr w:type="gramEnd"/>
      <w:r w:rsidRPr="00D05167">
        <w:rPr>
          <w:rFonts w:eastAsia="標楷體" w:hint="eastAsia"/>
          <w:bCs/>
          <w:sz w:val="28"/>
          <w:szCs w:val="28"/>
        </w:rPr>
        <w:t>，其餘相關勘驗資料於申請使用執照時一併檢</w:t>
      </w:r>
      <w:proofErr w:type="gramStart"/>
      <w:r w:rsidRPr="00D05167">
        <w:rPr>
          <w:rFonts w:eastAsia="標楷體" w:hint="eastAsia"/>
          <w:bCs/>
          <w:sz w:val="28"/>
          <w:szCs w:val="28"/>
        </w:rPr>
        <w:t>附</w:t>
      </w:r>
      <w:proofErr w:type="gramEnd"/>
      <w:r w:rsidRPr="00D05167">
        <w:rPr>
          <w:rFonts w:eastAsia="標楷體" w:hint="eastAsia"/>
          <w:bCs/>
          <w:sz w:val="28"/>
          <w:szCs w:val="28"/>
        </w:rPr>
        <w:t>。</w:t>
      </w:r>
    </w:p>
    <w:p w:rsidR="00292CA7" w:rsidRPr="00D05167" w:rsidRDefault="00292CA7" w:rsidP="00292CA7">
      <w:pPr>
        <w:kinsoku w:val="0"/>
        <w:overflowPunct w:val="0"/>
        <w:spacing w:line="460" w:lineRule="exact"/>
        <w:ind w:leftChars="348" w:left="835" w:firstLineChars="200" w:firstLine="560"/>
        <w:rPr>
          <w:rFonts w:eastAsia="標楷體"/>
          <w:bCs/>
          <w:sz w:val="28"/>
          <w:szCs w:val="28"/>
        </w:rPr>
      </w:pPr>
      <w:r w:rsidRPr="00D05167">
        <w:rPr>
          <w:rFonts w:eastAsia="標楷體" w:hint="eastAsia"/>
          <w:bCs/>
          <w:sz w:val="28"/>
          <w:szCs w:val="28"/>
        </w:rPr>
        <w:t>都發局依</w:t>
      </w:r>
      <w:r w:rsidR="00A06DAE" w:rsidRPr="0030237E">
        <w:rPr>
          <w:rFonts w:ascii="標楷體" w:eastAsia="標楷體" w:hAnsi="標楷體" w:hint="eastAsia"/>
          <w:sz w:val="28"/>
          <w:szCs w:val="28"/>
        </w:rPr>
        <w:t>本自治條例</w:t>
      </w:r>
      <w:r w:rsidRPr="00D05167">
        <w:rPr>
          <w:rFonts w:eastAsia="標楷體" w:hint="eastAsia"/>
          <w:bCs/>
          <w:sz w:val="28"/>
          <w:szCs w:val="28"/>
        </w:rPr>
        <w:t>第二十九條第六項指定應派員現場勘驗之施工階段，應由監造人及承造人專任工程人員共同至工地現場勘驗。</w:t>
      </w:r>
    </w:p>
    <w:p w:rsidR="00292CA7" w:rsidRPr="00D05167" w:rsidRDefault="00292CA7" w:rsidP="00292CA7">
      <w:pPr>
        <w:kinsoku w:val="0"/>
        <w:overflowPunct w:val="0"/>
        <w:spacing w:line="460" w:lineRule="exact"/>
        <w:ind w:leftChars="348" w:left="835" w:firstLineChars="200" w:firstLine="560"/>
        <w:rPr>
          <w:rFonts w:eastAsia="標楷體"/>
          <w:bCs/>
          <w:sz w:val="28"/>
          <w:szCs w:val="28"/>
        </w:rPr>
      </w:pPr>
      <w:r w:rsidRPr="00D05167">
        <w:rPr>
          <w:rFonts w:eastAsia="標楷體" w:hint="eastAsia"/>
          <w:bCs/>
          <w:sz w:val="28"/>
          <w:szCs w:val="28"/>
        </w:rPr>
        <w:t>前項指定現場勘驗施工階段辦理方式如下：</w:t>
      </w:r>
    </w:p>
    <w:p w:rsidR="00292CA7" w:rsidRPr="00D05167" w:rsidRDefault="00292CA7" w:rsidP="00292CA7">
      <w:pPr>
        <w:kinsoku w:val="0"/>
        <w:overflowPunct w:val="0"/>
        <w:adjustRightInd w:val="0"/>
        <w:snapToGrid w:val="0"/>
        <w:spacing w:line="460" w:lineRule="exact"/>
        <w:ind w:leftChars="580" w:left="1952" w:hangingChars="200" w:hanging="560"/>
        <w:rPr>
          <w:rFonts w:eastAsia="標楷體"/>
          <w:bCs/>
          <w:sz w:val="28"/>
          <w:szCs w:val="28"/>
        </w:rPr>
      </w:pPr>
      <w:r w:rsidRPr="00D05167">
        <w:rPr>
          <w:rFonts w:eastAsia="標楷體" w:hint="eastAsia"/>
          <w:bCs/>
          <w:sz w:val="28"/>
          <w:szCs w:val="28"/>
        </w:rPr>
        <w:t>一、非供公眾使用建築物且總樓地板面積未達五百平方公尺者，得免指定現場勘驗。</w:t>
      </w:r>
    </w:p>
    <w:p w:rsidR="00292CA7" w:rsidRPr="00D05167" w:rsidRDefault="00292CA7" w:rsidP="00292CA7">
      <w:pPr>
        <w:kinsoku w:val="0"/>
        <w:overflowPunct w:val="0"/>
        <w:adjustRightInd w:val="0"/>
        <w:snapToGrid w:val="0"/>
        <w:spacing w:line="460" w:lineRule="exact"/>
        <w:ind w:leftChars="580" w:left="1952" w:hangingChars="200" w:hanging="560"/>
        <w:rPr>
          <w:rFonts w:eastAsia="標楷體"/>
          <w:bCs/>
          <w:sz w:val="28"/>
          <w:szCs w:val="28"/>
        </w:rPr>
      </w:pPr>
      <w:r w:rsidRPr="00D05167">
        <w:rPr>
          <w:rFonts w:eastAsia="標楷體" w:hint="eastAsia"/>
          <w:bCs/>
          <w:sz w:val="28"/>
          <w:szCs w:val="28"/>
        </w:rPr>
        <w:t>二、非供公眾使用建築物且總樓地板面積在一千五百平方公尺以下，五百平方公尺以上者</w:t>
      </w:r>
      <w:r w:rsidRPr="00D05167">
        <w:rPr>
          <w:rFonts w:eastAsia="標楷體" w:hint="eastAsia"/>
          <w:bCs/>
          <w:sz w:val="28"/>
          <w:szCs w:val="28"/>
        </w:rPr>
        <w:t>(</w:t>
      </w:r>
      <w:proofErr w:type="gramStart"/>
      <w:r w:rsidRPr="00D05167">
        <w:rPr>
          <w:rFonts w:eastAsia="標楷體" w:hint="eastAsia"/>
          <w:bCs/>
          <w:sz w:val="28"/>
          <w:szCs w:val="28"/>
        </w:rPr>
        <w:t>不含免設計</w:t>
      </w:r>
      <w:proofErr w:type="gramEnd"/>
      <w:r w:rsidRPr="00D05167">
        <w:rPr>
          <w:rFonts w:eastAsia="標楷體" w:hint="eastAsia"/>
          <w:bCs/>
          <w:sz w:val="28"/>
          <w:szCs w:val="28"/>
        </w:rPr>
        <w:t>監造承造建築物及農舍</w:t>
      </w:r>
      <w:r w:rsidRPr="00D05167">
        <w:rPr>
          <w:rFonts w:eastAsia="標楷體" w:hint="eastAsia"/>
          <w:bCs/>
          <w:sz w:val="28"/>
          <w:szCs w:val="28"/>
        </w:rPr>
        <w:t>)</w:t>
      </w:r>
      <w:r w:rsidRPr="00D05167">
        <w:rPr>
          <w:rFonts w:eastAsia="標楷體" w:hint="eastAsia"/>
          <w:bCs/>
          <w:sz w:val="28"/>
          <w:szCs w:val="28"/>
        </w:rPr>
        <w:t>，其地上層範圍應現場勘驗其中一層。</w:t>
      </w:r>
    </w:p>
    <w:p w:rsidR="00292CA7" w:rsidRPr="00D05167" w:rsidRDefault="00292CA7" w:rsidP="00292CA7">
      <w:pPr>
        <w:kinsoku w:val="0"/>
        <w:overflowPunct w:val="0"/>
        <w:adjustRightInd w:val="0"/>
        <w:snapToGrid w:val="0"/>
        <w:spacing w:line="460" w:lineRule="exact"/>
        <w:ind w:leftChars="580" w:left="1952" w:hangingChars="200" w:hanging="560"/>
        <w:rPr>
          <w:rFonts w:eastAsia="標楷體"/>
          <w:bCs/>
          <w:sz w:val="28"/>
          <w:szCs w:val="28"/>
        </w:rPr>
      </w:pPr>
      <w:r w:rsidRPr="00D05167">
        <w:rPr>
          <w:rFonts w:eastAsia="標楷體" w:hint="eastAsia"/>
          <w:bCs/>
          <w:sz w:val="28"/>
          <w:szCs w:val="28"/>
        </w:rPr>
        <w:t>三、前兩款以外供公眾及非供公眾使用建築物應</w:t>
      </w:r>
      <w:proofErr w:type="gramStart"/>
      <w:r w:rsidRPr="00D05167">
        <w:rPr>
          <w:rFonts w:eastAsia="標楷體" w:hint="eastAsia"/>
          <w:bCs/>
          <w:sz w:val="28"/>
          <w:szCs w:val="28"/>
        </w:rPr>
        <w:t>包含放樣勘驗</w:t>
      </w:r>
      <w:proofErr w:type="gramEnd"/>
      <w:r w:rsidRPr="00D05167">
        <w:rPr>
          <w:rFonts w:eastAsia="標楷體" w:hint="eastAsia"/>
          <w:bCs/>
          <w:sz w:val="28"/>
          <w:szCs w:val="28"/>
        </w:rPr>
        <w:t>、</w:t>
      </w:r>
      <w:proofErr w:type="gramStart"/>
      <w:r w:rsidRPr="00D05167">
        <w:rPr>
          <w:rFonts w:eastAsia="標楷體" w:hint="eastAsia"/>
          <w:bCs/>
          <w:sz w:val="28"/>
          <w:szCs w:val="28"/>
        </w:rPr>
        <w:t>地下室頂板</w:t>
      </w:r>
      <w:proofErr w:type="gramEnd"/>
      <w:r w:rsidRPr="00D05167">
        <w:rPr>
          <w:rFonts w:eastAsia="標楷體" w:hint="eastAsia"/>
          <w:bCs/>
          <w:sz w:val="28"/>
          <w:szCs w:val="28"/>
        </w:rPr>
        <w:t>、地上層每五層範圍內勘驗其中一層。</w:t>
      </w:r>
    </w:p>
    <w:p w:rsidR="00E3641E" w:rsidRPr="00D05167" w:rsidRDefault="00292CA7" w:rsidP="00292CA7">
      <w:pPr>
        <w:pStyle w:val="ac"/>
        <w:snapToGrid w:val="0"/>
        <w:spacing w:line="460" w:lineRule="exact"/>
        <w:ind w:leftChars="350" w:left="840" w:firstLineChars="206" w:firstLine="577"/>
        <w:rPr>
          <w:rFonts w:hint="eastAsia"/>
          <w:snapToGrid w:val="0"/>
          <w:color w:val="auto"/>
          <w:sz w:val="28"/>
          <w:szCs w:val="28"/>
        </w:rPr>
      </w:pPr>
      <w:r w:rsidRPr="00D05167">
        <w:rPr>
          <w:rFonts w:hint="eastAsia"/>
          <w:bCs/>
          <w:color w:val="auto"/>
          <w:sz w:val="28"/>
          <w:szCs w:val="28"/>
        </w:rPr>
        <w:t>都發局辦理施工勘驗時，應填具施工勘驗查核紀錄表。</w:t>
      </w:r>
    </w:p>
    <w:p w:rsidR="00E3641E" w:rsidRPr="00D05167" w:rsidRDefault="00E3641E" w:rsidP="002F73E1">
      <w:pPr>
        <w:pStyle w:val="ac"/>
        <w:snapToGrid w:val="0"/>
        <w:spacing w:line="460" w:lineRule="exact"/>
        <w:ind w:left="840" w:hangingChars="300" w:hanging="840"/>
        <w:rPr>
          <w:rFonts w:hint="eastAsia"/>
          <w:snapToGrid w:val="0"/>
          <w:color w:val="auto"/>
          <w:sz w:val="28"/>
          <w:szCs w:val="28"/>
        </w:rPr>
      </w:pPr>
      <w:r w:rsidRPr="00D05167">
        <w:rPr>
          <w:rFonts w:hint="eastAsia"/>
          <w:snapToGrid w:val="0"/>
          <w:color w:val="auto"/>
          <w:sz w:val="28"/>
          <w:szCs w:val="28"/>
        </w:rPr>
        <w:t>第八條</w:t>
      </w:r>
      <w:r w:rsidR="002F73E1" w:rsidRPr="00D05167">
        <w:rPr>
          <w:rFonts w:hint="eastAsia"/>
          <w:snapToGrid w:val="0"/>
          <w:color w:val="auto"/>
          <w:sz w:val="28"/>
          <w:szCs w:val="28"/>
        </w:rPr>
        <w:t xml:space="preserve">　　</w:t>
      </w:r>
      <w:r w:rsidRPr="00D05167">
        <w:rPr>
          <w:rFonts w:hint="eastAsia"/>
          <w:snapToGrid w:val="0"/>
          <w:color w:val="auto"/>
          <w:sz w:val="28"/>
          <w:szCs w:val="28"/>
        </w:rPr>
        <w:t>建築工程屬鋼筋混凝土構造者，應於混凝土澆置二十一日後始得申報下一層樓板勘驗，但已滿十四日者，得</w:t>
      </w:r>
      <w:proofErr w:type="gramStart"/>
      <w:r w:rsidRPr="00D05167">
        <w:rPr>
          <w:rFonts w:hint="eastAsia"/>
          <w:snapToGrid w:val="0"/>
          <w:color w:val="auto"/>
          <w:sz w:val="28"/>
          <w:szCs w:val="28"/>
        </w:rPr>
        <w:t>檢附經中華民國實驗室</w:t>
      </w:r>
      <w:proofErr w:type="gramEnd"/>
      <w:r w:rsidRPr="00D05167">
        <w:rPr>
          <w:rFonts w:hint="eastAsia"/>
          <w:snapToGrid w:val="0"/>
          <w:color w:val="auto"/>
          <w:sz w:val="28"/>
          <w:szCs w:val="28"/>
        </w:rPr>
        <w:t>認證體系認可之實驗室出具之混凝土抗壓試驗合格證明文件；採用雙層模板施作者，應檢附經由起造人、承造人、專任工程人員、監造人及專業工業技師簽證文件及結構安全檢討報告書，</w:t>
      </w:r>
      <w:proofErr w:type="gramStart"/>
      <w:r w:rsidRPr="00D05167">
        <w:rPr>
          <w:rFonts w:hint="eastAsia"/>
          <w:snapToGrid w:val="0"/>
          <w:color w:val="auto"/>
          <w:sz w:val="28"/>
          <w:szCs w:val="28"/>
        </w:rPr>
        <w:t>送都發</w:t>
      </w:r>
      <w:proofErr w:type="gramEnd"/>
      <w:r w:rsidRPr="00D05167">
        <w:rPr>
          <w:rFonts w:hint="eastAsia"/>
          <w:snapToGrid w:val="0"/>
          <w:color w:val="auto"/>
          <w:sz w:val="28"/>
          <w:szCs w:val="28"/>
        </w:rPr>
        <w:t>局備查後，得依所報備各層</w:t>
      </w:r>
      <w:proofErr w:type="gramStart"/>
      <w:r w:rsidRPr="00D05167">
        <w:rPr>
          <w:rFonts w:hint="eastAsia"/>
          <w:snapToGrid w:val="0"/>
          <w:color w:val="auto"/>
          <w:sz w:val="28"/>
          <w:szCs w:val="28"/>
        </w:rPr>
        <w:t>施工間期縮短</w:t>
      </w:r>
      <w:proofErr w:type="gramEnd"/>
      <w:r w:rsidRPr="00D05167">
        <w:rPr>
          <w:rFonts w:hint="eastAsia"/>
          <w:snapToGrid w:val="0"/>
          <w:color w:val="auto"/>
          <w:sz w:val="28"/>
          <w:szCs w:val="28"/>
        </w:rPr>
        <w:t>工程勘驗時間。</w:t>
      </w:r>
    </w:p>
    <w:p w:rsidR="00E3641E" w:rsidRPr="00D05167" w:rsidRDefault="00E3641E" w:rsidP="002F73E1">
      <w:pPr>
        <w:pStyle w:val="ac"/>
        <w:snapToGrid w:val="0"/>
        <w:spacing w:line="460" w:lineRule="exact"/>
        <w:ind w:leftChars="350" w:left="840" w:firstLineChars="200" w:firstLine="560"/>
        <w:rPr>
          <w:rFonts w:hint="eastAsia"/>
          <w:snapToGrid w:val="0"/>
          <w:color w:val="auto"/>
          <w:sz w:val="28"/>
          <w:szCs w:val="28"/>
        </w:rPr>
      </w:pPr>
      <w:r w:rsidRPr="00D05167">
        <w:rPr>
          <w:rFonts w:hint="eastAsia"/>
          <w:snapToGrid w:val="0"/>
          <w:color w:val="auto"/>
          <w:sz w:val="28"/>
          <w:szCs w:val="28"/>
        </w:rPr>
        <w:t>前項混凝土抗壓試驗證明文件，內容應包括該實驗室認可編</w:t>
      </w:r>
      <w:r w:rsidRPr="00D05167">
        <w:rPr>
          <w:rFonts w:hint="eastAsia"/>
          <w:snapToGrid w:val="0"/>
          <w:color w:val="auto"/>
          <w:sz w:val="28"/>
          <w:szCs w:val="28"/>
        </w:rPr>
        <w:lastRenderedPageBreak/>
        <w:t>號、建造執照號碼、取樣人、會壓人員及其他認證體系規定之事項，並經報告簽署人及實驗室負責人簽章。</w:t>
      </w:r>
    </w:p>
    <w:p w:rsidR="00E3641E" w:rsidRPr="00D05167" w:rsidRDefault="00E3641E" w:rsidP="002F73E1">
      <w:pPr>
        <w:pStyle w:val="ac"/>
        <w:snapToGrid w:val="0"/>
        <w:spacing w:line="460" w:lineRule="exact"/>
        <w:ind w:leftChars="350" w:left="840" w:firstLineChars="200" w:firstLine="560"/>
        <w:rPr>
          <w:rFonts w:hint="eastAsia"/>
          <w:snapToGrid w:val="0"/>
          <w:color w:val="auto"/>
          <w:sz w:val="28"/>
          <w:szCs w:val="28"/>
        </w:rPr>
      </w:pPr>
      <w:r w:rsidRPr="00D05167">
        <w:rPr>
          <w:rFonts w:hint="eastAsia"/>
          <w:snapToGrid w:val="0"/>
          <w:color w:val="auto"/>
          <w:sz w:val="28"/>
          <w:szCs w:val="28"/>
        </w:rPr>
        <w:t>非屬鋼筋混凝土構造別，由承造人之專任工程人員檢討安全</w:t>
      </w:r>
      <w:proofErr w:type="gramStart"/>
      <w:r w:rsidRPr="00D05167">
        <w:rPr>
          <w:rFonts w:hint="eastAsia"/>
          <w:snapToGrid w:val="0"/>
          <w:color w:val="auto"/>
          <w:sz w:val="28"/>
          <w:szCs w:val="28"/>
        </w:rPr>
        <w:t>無虞者</w:t>
      </w:r>
      <w:proofErr w:type="gramEnd"/>
      <w:r w:rsidRPr="00D05167">
        <w:rPr>
          <w:rFonts w:hint="eastAsia"/>
          <w:snapToGrid w:val="0"/>
          <w:color w:val="auto"/>
          <w:sz w:val="28"/>
          <w:szCs w:val="28"/>
        </w:rPr>
        <w:t>，應預先於施工計畫書中載明最小</w:t>
      </w:r>
      <w:proofErr w:type="gramStart"/>
      <w:r w:rsidRPr="00D05167">
        <w:rPr>
          <w:rFonts w:hint="eastAsia"/>
          <w:snapToGrid w:val="0"/>
          <w:color w:val="auto"/>
          <w:sz w:val="28"/>
          <w:szCs w:val="28"/>
        </w:rPr>
        <w:t>勘驗間期</w:t>
      </w:r>
      <w:proofErr w:type="gramEnd"/>
      <w:r w:rsidRPr="00D05167">
        <w:rPr>
          <w:rFonts w:hint="eastAsia"/>
          <w:snapToGrid w:val="0"/>
          <w:color w:val="auto"/>
          <w:sz w:val="28"/>
          <w:szCs w:val="28"/>
        </w:rPr>
        <w:t>，並依內容依序申報進度勘驗。</w:t>
      </w:r>
    </w:p>
    <w:p w:rsidR="00E3641E" w:rsidRPr="00D05167" w:rsidRDefault="00E3641E" w:rsidP="002F73E1">
      <w:pPr>
        <w:pStyle w:val="ac"/>
        <w:snapToGrid w:val="0"/>
        <w:spacing w:line="460" w:lineRule="exact"/>
        <w:ind w:leftChars="350" w:left="840" w:firstLineChars="200" w:firstLine="560"/>
        <w:rPr>
          <w:color w:val="auto"/>
          <w:sz w:val="28"/>
          <w:szCs w:val="28"/>
        </w:rPr>
      </w:pPr>
      <w:r w:rsidRPr="00D05167">
        <w:rPr>
          <w:rFonts w:hint="eastAsia"/>
          <w:snapToGrid w:val="0"/>
          <w:color w:val="auto"/>
          <w:sz w:val="28"/>
          <w:szCs w:val="28"/>
        </w:rPr>
        <w:t>採用特殊工法者，應由承造人及專任工程人員會同監造人或專業工業技師共同提出結構安全檢討報告書，並</w:t>
      </w:r>
      <w:proofErr w:type="gramStart"/>
      <w:r w:rsidRPr="00D05167">
        <w:rPr>
          <w:rFonts w:hint="eastAsia"/>
          <w:snapToGrid w:val="0"/>
          <w:color w:val="auto"/>
          <w:sz w:val="28"/>
          <w:szCs w:val="28"/>
        </w:rPr>
        <w:t>檢附經都</w:t>
      </w:r>
      <w:proofErr w:type="gramEnd"/>
      <w:r w:rsidRPr="00D05167">
        <w:rPr>
          <w:rFonts w:hint="eastAsia"/>
          <w:snapToGrid w:val="0"/>
          <w:color w:val="auto"/>
          <w:sz w:val="28"/>
          <w:szCs w:val="28"/>
        </w:rPr>
        <w:t>發局認可之專業機關(構)、學校或團體審查認可之證明文件，依施工計畫書載明縮短進度</w:t>
      </w:r>
      <w:proofErr w:type="gramStart"/>
      <w:r w:rsidRPr="00D05167">
        <w:rPr>
          <w:rFonts w:hint="eastAsia"/>
          <w:snapToGrid w:val="0"/>
          <w:color w:val="auto"/>
          <w:sz w:val="28"/>
          <w:szCs w:val="28"/>
        </w:rPr>
        <w:t>申報間期</w:t>
      </w:r>
      <w:proofErr w:type="gramEnd"/>
      <w:r w:rsidRPr="00D05167">
        <w:rPr>
          <w:rFonts w:hint="eastAsia"/>
          <w:snapToGrid w:val="0"/>
          <w:color w:val="auto"/>
          <w:sz w:val="28"/>
          <w:szCs w:val="28"/>
        </w:rPr>
        <w:t>。</w:t>
      </w:r>
    </w:p>
    <w:p w:rsidR="00E3641E" w:rsidRPr="00D05167" w:rsidRDefault="00E3641E" w:rsidP="002F73E1">
      <w:pPr>
        <w:pStyle w:val="ac"/>
        <w:snapToGrid w:val="0"/>
        <w:spacing w:line="460" w:lineRule="exact"/>
        <w:ind w:left="840" w:hangingChars="300" w:hanging="840"/>
        <w:rPr>
          <w:color w:val="auto"/>
          <w:sz w:val="28"/>
          <w:szCs w:val="28"/>
        </w:rPr>
      </w:pPr>
      <w:r w:rsidRPr="00D05167">
        <w:rPr>
          <w:color w:val="auto"/>
          <w:sz w:val="28"/>
          <w:szCs w:val="28"/>
        </w:rPr>
        <w:t>第九條</w:t>
      </w:r>
      <w:r w:rsidR="002F73E1" w:rsidRPr="00D05167">
        <w:rPr>
          <w:rFonts w:hint="eastAsia"/>
          <w:color w:val="auto"/>
          <w:sz w:val="28"/>
          <w:szCs w:val="28"/>
        </w:rPr>
        <w:t xml:space="preserve">　　</w:t>
      </w:r>
      <w:r w:rsidR="00A06DAE" w:rsidRPr="00D05167">
        <w:rPr>
          <w:rFonts w:hint="eastAsia"/>
          <w:snapToGrid w:val="0"/>
          <w:color w:val="auto"/>
          <w:sz w:val="28"/>
          <w:szCs w:val="28"/>
        </w:rPr>
        <w:t>前條第一項所定期間屆滿之日適逢國定例假日者，非屬指定必須派員勘驗之樓層，且距前次混凝土</w:t>
      </w:r>
      <w:proofErr w:type="gramStart"/>
      <w:r w:rsidR="00A06DAE" w:rsidRPr="00D05167">
        <w:rPr>
          <w:rFonts w:hint="eastAsia"/>
          <w:snapToGrid w:val="0"/>
          <w:color w:val="auto"/>
          <w:sz w:val="28"/>
          <w:szCs w:val="28"/>
        </w:rPr>
        <w:t>澆置逾</w:t>
      </w:r>
      <w:proofErr w:type="gramEnd"/>
      <w:r w:rsidR="00A06DAE" w:rsidRPr="00D05167">
        <w:rPr>
          <w:rFonts w:hint="eastAsia"/>
          <w:snapToGrid w:val="0"/>
          <w:color w:val="auto"/>
          <w:sz w:val="28"/>
          <w:szCs w:val="28"/>
        </w:rPr>
        <w:t>十四日或核准縮短工程進度勘驗期間者，得提前於例假日前一日檢附相關資料，並註明混凝土澆置時間之施工切結文件，提前申報勘驗</w:t>
      </w:r>
      <w:r w:rsidR="00A06DAE" w:rsidRPr="0030237E">
        <w:rPr>
          <w:rFonts w:hint="eastAsia"/>
          <w:snapToGrid w:val="0"/>
          <w:color w:val="auto"/>
          <w:sz w:val="28"/>
          <w:szCs w:val="28"/>
        </w:rPr>
        <w:t>，或於該假期間先行傳真勘驗申報書，並於假期結束後上班日</w:t>
      </w:r>
      <w:proofErr w:type="gramStart"/>
      <w:r w:rsidR="00A06DAE" w:rsidRPr="0030237E">
        <w:rPr>
          <w:rFonts w:hint="eastAsia"/>
          <w:snapToGrid w:val="0"/>
          <w:color w:val="auto"/>
          <w:sz w:val="28"/>
          <w:szCs w:val="28"/>
        </w:rPr>
        <w:t>第一日檢附</w:t>
      </w:r>
      <w:proofErr w:type="gramEnd"/>
      <w:r w:rsidR="00A06DAE" w:rsidRPr="0030237E">
        <w:rPr>
          <w:rFonts w:hint="eastAsia"/>
          <w:snapToGrid w:val="0"/>
          <w:color w:val="auto"/>
          <w:sz w:val="28"/>
          <w:szCs w:val="28"/>
        </w:rPr>
        <w:t>相關</w:t>
      </w:r>
      <w:proofErr w:type="gramStart"/>
      <w:r w:rsidR="00A06DAE" w:rsidRPr="0030237E">
        <w:rPr>
          <w:rFonts w:hint="eastAsia"/>
          <w:snapToGrid w:val="0"/>
          <w:color w:val="auto"/>
          <w:sz w:val="28"/>
          <w:szCs w:val="28"/>
        </w:rPr>
        <w:t>書件補辦</w:t>
      </w:r>
      <w:proofErr w:type="gramEnd"/>
      <w:r w:rsidR="00A06DAE" w:rsidRPr="0030237E">
        <w:rPr>
          <w:rFonts w:hint="eastAsia"/>
          <w:snapToGrid w:val="0"/>
          <w:color w:val="auto"/>
          <w:sz w:val="28"/>
          <w:szCs w:val="28"/>
        </w:rPr>
        <w:t>申報勘驗。</w:t>
      </w:r>
    </w:p>
    <w:p w:rsidR="00E3641E" w:rsidRPr="00D05167" w:rsidRDefault="00E3641E" w:rsidP="002F73E1">
      <w:pPr>
        <w:snapToGrid w:val="0"/>
        <w:spacing w:line="460" w:lineRule="exact"/>
        <w:ind w:left="840" w:hangingChars="300" w:hanging="840"/>
        <w:jc w:val="both"/>
        <w:rPr>
          <w:rFonts w:ascii="標楷體" w:eastAsia="標楷體" w:hAnsi="標楷體" w:hint="eastAsia"/>
          <w:sz w:val="28"/>
          <w:szCs w:val="28"/>
        </w:rPr>
      </w:pPr>
      <w:r w:rsidRPr="00D05167">
        <w:rPr>
          <w:rFonts w:ascii="標楷體" w:eastAsia="標楷體" w:hAnsi="標楷體"/>
          <w:sz w:val="28"/>
          <w:szCs w:val="28"/>
        </w:rPr>
        <w:t>第十條</w:t>
      </w:r>
      <w:r w:rsidR="002F73E1" w:rsidRPr="00D05167">
        <w:rPr>
          <w:rFonts w:ascii="標楷體" w:eastAsia="標楷體" w:hAnsi="標楷體" w:hint="eastAsia"/>
          <w:sz w:val="28"/>
          <w:szCs w:val="28"/>
        </w:rPr>
        <w:t xml:space="preserve">　　</w:t>
      </w:r>
      <w:r w:rsidRPr="00D05167">
        <w:rPr>
          <w:rFonts w:ascii="標楷體" w:eastAsia="標楷體" w:hAnsi="標楷體" w:hint="eastAsia"/>
          <w:snapToGrid w:val="0"/>
          <w:sz w:val="28"/>
          <w:szCs w:val="28"/>
        </w:rPr>
        <w:t>領有建造執照後未依建築法規定</w:t>
      </w:r>
      <w:r w:rsidRPr="00D05167">
        <w:rPr>
          <w:rFonts w:ascii="標楷體" w:eastAsia="標楷體" w:hAnsi="標楷體" w:hint="eastAsia"/>
          <w:sz w:val="28"/>
          <w:szCs w:val="28"/>
        </w:rPr>
        <w:t>申報勘驗先行施工者，除依建築法規定處分外，並依下列程序補辦手續：</w:t>
      </w:r>
    </w:p>
    <w:p w:rsidR="00E3641E" w:rsidRPr="00D05167" w:rsidRDefault="00E3641E" w:rsidP="002F73E1">
      <w:pPr>
        <w:snapToGrid w:val="0"/>
        <w:spacing w:line="460" w:lineRule="exact"/>
        <w:ind w:leftChars="600" w:left="2000" w:hangingChars="200" w:hanging="560"/>
        <w:rPr>
          <w:rFonts w:ascii="標楷體" w:eastAsia="標楷體" w:hAnsi="標楷體" w:hint="eastAsia"/>
          <w:sz w:val="28"/>
          <w:szCs w:val="28"/>
        </w:rPr>
      </w:pPr>
      <w:r w:rsidRPr="00D05167">
        <w:rPr>
          <w:rFonts w:ascii="標楷體" w:eastAsia="標楷體" w:hAnsi="標楷體" w:hint="eastAsia"/>
          <w:sz w:val="28"/>
          <w:szCs w:val="28"/>
        </w:rPr>
        <w:t>一、承造人及其專任工程人員應會同監造人出具該未申報樓層部分之先行施作報告書，</w:t>
      </w:r>
      <w:proofErr w:type="gramStart"/>
      <w:r w:rsidRPr="00D05167">
        <w:rPr>
          <w:rFonts w:ascii="標楷體" w:eastAsia="標楷體" w:hAnsi="標楷體" w:hint="eastAsia"/>
          <w:sz w:val="28"/>
          <w:szCs w:val="28"/>
        </w:rPr>
        <w:t>併</w:t>
      </w:r>
      <w:proofErr w:type="gramEnd"/>
      <w:r w:rsidRPr="00D05167">
        <w:rPr>
          <w:rFonts w:ascii="標楷體" w:eastAsia="標楷體" w:hAnsi="標楷體" w:hint="eastAsia"/>
          <w:sz w:val="28"/>
          <w:szCs w:val="28"/>
        </w:rPr>
        <w:t>同工程勘驗申報書等相關文件，一次補辦手續。但</w:t>
      </w:r>
      <w:proofErr w:type="gramStart"/>
      <w:r w:rsidRPr="00D05167">
        <w:rPr>
          <w:rFonts w:ascii="標楷體" w:eastAsia="標楷體" w:hAnsi="標楷體" w:hint="eastAsia"/>
          <w:sz w:val="28"/>
          <w:szCs w:val="28"/>
        </w:rPr>
        <w:t>得免檢附</w:t>
      </w:r>
      <w:proofErr w:type="gramEnd"/>
      <w:r w:rsidRPr="00D05167">
        <w:rPr>
          <w:rFonts w:ascii="標楷體" w:eastAsia="標楷體" w:hAnsi="標楷體" w:hint="eastAsia"/>
          <w:sz w:val="28"/>
          <w:szCs w:val="28"/>
        </w:rPr>
        <w:t>第六條第六款及第七條第一項第五款之照片。</w:t>
      </w:r>
    </w:p>
    <w:p w:rsidR="00E3641E" w:rsidRDefault="00E3641E" w:rsidP="002F73E1">
      <w:pPr>
        <w:snapToGrid w:val="0"/>
        <w:spacing w:line="460" w:lineRule="exact"/>
        <w:ind w:leftChars="600" w:left="2000" w:hangingChars="200" w:hanging="560"/>
        <w:rPr>
          <w:rFonts w:ascii="標楷體" w:eastAsia="標楷體" w:hAnsi="標楷體" w:hint="eastAsia"/>
          <w:sz w:val="28"/>
          <w:szCs w:val="28"/>
        </w:rPr>
      </w:pPr>
      <w:r w:rsidRPr="00D05167">
        <w:rPr>
          <w:rFonts w:ascii="標楷體" w:eastAsia="標楷體" w:hAnsi="標楷體" w:hint="eastAsia"/>
          <w:sz w:val="28"/>
          <w:szCs w:val="28"/>
        </w:rPr>
        <w:t>二、未依規定申報勘驗進度部分於勘驗時，承造人對未依</w:t>
      </w:r>
      <w:proofErr w:type="gramStart"/>
      <w:r w:rsidRPr="00D05167">
        <w:rPr>
          <w:rFonts w:ascii="標楷體" w:eastAsia="標楷體" w:hAnsi="標楷體" w:hint="eastAsia"/>
          <w:sz w:val="28"/>
          <w:szCs w:val="28"/>
        </w:rPr>
        <w:t>規</w:t>
      </w:r>
      <w:proofErr w:type="gramEnd"/>
      <w:r w:rsidRPr="00D05167">
        <w:rPr>
          <w:rFonts w:ascii="標楷體" w:eastAsia="標楷體" w:hAnsi="標楷體" w:hint="eastAsia"/>
          <w:sz w:val="28"/>
          <w:szCs w:val="28"/>
        </w:rPr>
        <w:t>申報勘驗進度部分，提出專業公會或團體出具之安全鑑定報告書及結構強度證明等文件。</w:t>
      </w:r>
    </w:p>
    <w:p w:rsidR="00A7113E" w:rsidRPr="00D05167" w:rsidRDefault="00A7113E" w:rsidP="00A7113E">
      <w:pPr>
        <w:snapToGrid w:val="0"/>
        <w:spacing w:line="460" w:lineRule="exact"/>
        <w:ind w:leftChars="354" w:left="850" w:firstLineChars="210" w:firstLine="588"/>
        <w:rPr>
          <w:rFonts w:ascii="標楷體" w:eastAsia="標楷體" w:hAnsi="標楷體" w:hint="eastAsia"/>
          <w:sz w:val="28"/>
          <w:szCs w:val="28"/>
        </w:rPr>
      </w:pPr>
      <w:r w:rsidRPr="0030237E">
        <w:rPr>
          <w:rFonts w:eastAsia="標楷體" w:hint="eastAsia"/>
          <w:bCs/>
          <w:sz w:val="28"/>
          <w:szCs w:val="28"/>
        </w:rPr>
        <w:t>領有雜項執照者，得由建築師或專業技師</w:t>
      </w:r>
      <w:r w:rsidRPr="0030237E">
        <w:rPr>
          <w:rFonts w:eastAsia="標楷體"/>
          <w:bCs/>
          <w:sz w:val="28"/>
          <w:szCs w:val="28"/>
        </w:rPr>
        <w:t>出具安全證明書</w:t>
      </w:r>
      <w:r w:rsidRPr="0030237E">
        <w:rPr>
          <w:rFonts w:eastAsia="標楷體" w:hint="eastAsia"/>
          <w:bCs/>
          <w:sz w:val="28"/>
          <w:szCs w:val="28"/>
        </w:rPr>
        <w:t>，免附</w:t>
      </w:r>
      <w:r w:rsidRPr="0030237E">
        <w:rPr>
          <w:rFonts w:eastAsia="標楷體"/>
          <w:bCs/>
          <w:sz w:val="28"/>
          <w:szCs w:val="28"/>
        </w:rPr>
        <w:t>第一項第二款結構安全鑑定報告書</w:t>
      </w:r>
      <w:r w:rsidRPr="0030237E">
        <w:rPr>
          <w:rFonts w:eastAsia="標楷體" w:hint="eastAsia"/>
          <w:bCs/>
          <w:sz w:val="28"/>
          <w:szCs w:val="28"/>
        </w:rPr>
        <w:t>。</w:t>
      </w:r>
    </w:p>
    <w:p w:rsidR="00E3641E" w:rsidRPr="00D05167" w:rsidRDefault="00E3641E" w:rsidP="008A4C0B">
      <w:pPr>
        <w:pStyle w:val="ac"/>
        <w:snapToGrid w:val="0"/>
        <w:spacing w:beforeLines="100" w:line="460" w:lineRule="exact"/>
        <w:ind w:leftChars="136" w:left="326" w:firstLineChars="250" w:firstLine="700"/>
        <w:jc w:val="center"/>
        <w:rPr>
          <w:rFonts w:hint="eastAsia"/>
          <w:snapToGrid w:val="0"/>
          <w:color w:val="auto"/>
          <w:sz w:val="28"/>
          <w:szCs w:val="28"/>
        </w:rPr>
      </w:pPr>
      <w:r w:rsidRPr="00D05167">
        <w:rPr>
          <w:rFonts w:hint="eastAsia"/>
          <w:snapToGrid w:val="0"/>
          <w:color w:val="auto"/>
          <w:sz w:val="28"/>
          <w:szCs w:val="28"/>
        </w:rPr>
        <w:t>第三章</w:t>
      </w:r>
      <w:r w:rsidR="00261912" w:rsidRPr="00D05167">
        <w:rPr>
          <w:rFonts w:hint="eastAsia"/>
          <w:snapToGrid w:val="0"/>
          <w:color w:val="auto"/>
          <w:sz w:val="28"/>
          <w:szCs w:val="28"/>
        </w:rPr>
        <w:t xml:space="preserve">　</w:t>
      </w:r>
      <w:r w:rsidRPr="00D05167">
        <w:rPr>
          <w:rFonts w:hint="eastAsia"/>
          <w:snapToGrid w:val="0"/>
          <w:color w:val="auto"/>
          <w:sz w:val="28"/>
          <w:szCs w:val="28"/>
        </w:rPr>
        <w:t xml:space="preserve">　環境維護</w:t>
      </w:r>
    </w:p>
    <w:p w:rsidR="00E3641E" w:rsidRPr="00D05167" w:rsidRDefault="00E3641E" w:rsidP="00261912">
      <w:pPr>
        <w:pStyle w:val="ac"/>
        <w:snapToGrid w:val="0"/>
        <w:spacing w:line="460" w:lineRule="exact"/>
        <w:ind w:left="1120" w:hangingChars="400" w:hanging="1120"/>
        <w:rPr>
          <w:color w:val="auto"/>
          <w:sz w:val="28"/>
          <w:szCs w:val="28"/>
        </w:rPr>
      </w:pPr>
      <w:r w:rsidRPr="00D05167">
        <w:rPr>
          <w:color w:val="auto"/>
          <w:sz w:val="28"/>
          <w:szCs w:val="28"/>
        </w:rPr>
        <w:t>第十一條</w:t>
      </w:r>
      <w:r w:rsidR="002F73E1" w:rsidRPr="00D05167">
        <w:rPr>
          <w:rFonts w:hint="eastAsia"/>
          <w:color w:val="auto"/>
          <w:sz w:val="28"/>
          <w:szCs w:val="28"/>
        </w:rPr>
        <w:t xml:space="preserve">　　</w:t>
      </w:r>
      <w:r w:rsidRPr="00D05167">
        <w:rPr>
          <w:rFonts w:hint="eastAsia"/>
          <w:color w:val="auto"/>
          <w:sz w:val="28"/>
          <w:szCs w:val="28"/>
        </w:rPr>
        <w:t>建築工程期限三年以上者，應由</w:t>
      </w:r>
      <w:r w:rsidRPr="00D05167">
        <w:rPr>
          <w:rFonts w:hint="eastAsia"/>
          <w:snapToGrid w:val="0"/>
          <w:color w:val="auto"/>
          <w:sz w:val="28"/>
          <w:szCs w:val="28"/>
        </w:rPr>
        <w:t>承造人依</w:t>
      </w:r>
      <w:r w:rsidR="00370D0F" w:rsidRPr="0030237E">
        <w:rPr>
          <w:rFonts w:hint="eastAsia"/>
          <w:color w:val="auto"/>
          <w:sz w:val="28"/>
          <w:szCs w:val="28"/>
        </w:rPr>
        <w:t>本自治條例</w:t>
      </w:r>
      <w:r w:rsidRPr="00D05167">
        <w:rPr>
          <w:rFonts w:hint="eastAsia"/>
          <w:snapToGrid w:val="0"/>
          <w:color w:val="auto"/>
          <w:sz w:val="28"/>
          <w:szCs w:val="28"/>
        </w:rPr>
        <w:t>第三十</w:t>
      </w:r>
      <w:r w:rsidR="00232F51" w:rsidRPr="00D05167">
        <w:rPr>
          <w:rFonts w:hint="eastAsia"/>
          <w:snapToGrid w:val="0"/>
          <w:color w:val="auto"/>
          <w:sz w:val="28"/>
          <w:szCs w:val="28"/>
        </w:rPr>
        <w:t>三</w:t>
      </w:r>
      <w:r w:rsidRPr="00D05167">
        <w:rPr>
          <w:rFonts w:hint="eastAsia"/>
          <w:snapToGrid w:val="0"/>
          <w:color w:val="auto"/>
          <w:sz w:val="28"/>
          <w:szCs w:val="28"/>
        </w:rPr>
        <w:t>條規定，於申報開工前向都發局繳納法定工程造價百分之</w:t>
      </w:r>
      <w:r w:rsidRPr="00D05167">
        <w:rPr>
          <w:rFonts w:hint="eastAsia"/>
          <w:snapToGrid w:val="0"/>
          <w:color w:val="auto"/>
          <w:sz w:val="28"/>
          <w:szCs w:val="28"/>
        </w:rPr>
        <w:lastRenderedPageBreak/>
        <w:t>一之環境維護保證金。</w:t>
      </w:r>
    </w:p>
    <w:p w:rsidR="00E3641E" w:rsidRPr="00D05167" w:rsidRDefault="00E3641E" w:rsidP="00261912">
      <w:pPr>
        <w:pStyle w:val="ac"/>
        <w:snapToGrid w:val="0"/>
        <w:spacing w:line="460" w:lineRule="exact"/>
        <w:ind w:left="1120" w:hangingChars="400" w:hanging="1120"/>
        <w:rPr>
          <w:rFonts w:hint="eastAsia"/>
          <w:snapToGrid w:val="0"/>
          <w:color w:val="auto"/>
          <w:sz w:val="28"/>
          <w:szCs w:val="28"/>
        </w:rPr>
      </w:pPr>
      <w:r w:rsidRPr="00D05167">
        <w:rPr>
          <w:rFonts w:hint="eastAsia"/>
          <w:color w:val="auto"/>
          <w:sz w:val="28"/>
          <w:szCs w:val="28"/>
        </w:rPr>
        <w:t>第十二條</w:t>
      </w:r>
      <w:r w:rsidR="002F73E1" w:rsidRPr="00D05167">
        <w:rPr>
          <w:rFonts w:hint="eastAsia"/>
          <w:color w:val="auto"/>
          <w:sz w:val="28"/>
          <w:szCs w:val="28"/>
        </w:rPr>
        <w:t xml:space="preserve">　　</w:t>
      </w:r>
      <w:r w:rsidRPr="00D05167">
        <w:rPr>
          <w:rFonts w:hint="eastAsia"/>
          <w:color w:val="auto"/>
          <w:sz w:val="28"/>
          <w:szCs w:val="28"/>
        </w:rPr>
        <w:t>承造人或起造人依</w:t>
      </w:r>
      <w:r w:rsidR="00370D0F" w:rsidRPr="0030237E">
        <w:rPr>
          <w:rFonts w:hint="eastAsia"/>
          <w:color w:val="auto"/>
          <w:sz w:val="28"/>
          <w:szCs w:val="28"/>
        </w:rPr>
        <w:t>本自治條例</w:t>
      </w:r>
      <w:r w:rsidRPr="00D05167">
        <w:rPr>
          <w:rFonts w:hint="eastAsia"/>
          <w:color w:val="auto"/>
          <w:sz w:val="28"/>
          <w:szCs w:val="28"/>
        </w:rPr>
        <w:t>第三十</w:t>
      </w:r>
      <w:r w:rsidR="00232F51" w:rsidRPr="00D05167">
        <w:rPr>
          <w:rFonts w:hint="eastAsia"/>
          <w:color w:val="auto"/>
          <w:sz w:val="28"/>
          <w:szCs w:val="28"/>
        </w:rPr>
        <w:t>四</w:t>
      </w:r>
      <w:r w:rsidRPr="00D05167">
        <w:rPr>
          <w:rFonts w:hint="eastAsia"/>
          <w:color w:val="auto"/>
          <w:sz w:val="28"/>
          <w:szCs w:val="28"/>
        </w:rPr>
        <w:t>條第二項規定繳納之</w:t>
      </w:r>
      <w:r w:rsidRPr="00D05167">
        <w:rPr>
          <w:rFonts w:hint="eastAsia"/>
          <w:snapToGrid w:val="0"/>
          <w:color w:val="auto"/>
          <w:sz w:val="28"/>
          <w:szCs w:val="28"/>
        </w:rPr>
        <w:t>環境修復保證金金額，應依下列規定計算合計後，於請領使用執照時向都發局繳納：</w:t>
      </w:r>
    </w:p>
    <w:p w:rsidR="00E3641E" w:rsidRPr="00D05167" w:rsidRDefault="002F73E1" w:rsidP="002F73E1">
      <w:pPr>
        <w:pStyle w:val="ac"/>
        <w:snapToGrid w:val="0"/>
        <w:spacing w:line="460" w:lineRule="exact"/>
        <w:ind w:leftChars="750" w:left="2360" w:hangingChars="200" w:hanging="560"/>
        <w:rPr>
          <w:rFonts w:hint="eastAsia"/>
          <w:snapToGrid w:val="0"/>
          <w:color w:val="auto"/>
          <w:sz w:val="28"/>
          <w:szCs w:val="28"/>
        </w:rPr>
      </w:pPr>
      <w:r w:rsidRPr="00D05167">
        <w:rPr>
          <w:rFonts w:hint="eastAsia"/>
          <w:snapToGrid w:val="0"/>
          <w:color w:val="auto"/>
          <w:sz w:val="28"/>
          <w:szCs w:val="28"/>
        </w:rPr>
        <w:t>一、</w:t>
      </w:r>
      <w:r w:rsidR="00E3641E" w:rsidRPr="00D05167">
        <w:rPr>
          <w:rFonts w:hint="eastAsia"/>
          <w:snapToGrid w:val="0"/>
          <w:color w:val="auto"/>
          <w:sz w:val="28"/>
          <w:szCs w:val="28"/>
        </w:rPr>
        <w:t>建築基地面積每平方公尺新臺幣</w:t>
      </w:r>
      <w:proofErr w:type="gramStart"/>
      <w:r w:rsidR="00E3641E" w:rsidRPr="00D05167">
        <w:rPr>
          <w:rFonts w:hint="eastAsia"/>
          <w:snapToGrid w:val="0"/>
          <w:color w:val="auto"/>
          <w:sz w:val="28"/>
          <w:szCs w:val="28"/>
        </w:rPr>
        <w:t>一</w:t>
      </w:r>
      <w:proofErr w:type="gramEnd"/>
      <w:r w:rsidR="00E3641E" w:rsidRPr="00D05167">
        <w:rPr>
          <w:rFonts w:hint="eastAsia"/>
          <w:snapToGrid w:val="0"/>
          <w:color w:val="auto"/>
          <w:sz w:val="28"/>
          <w:szCs w:val="28"/>
        </w:rPr>
        <w:t>百元。</w:t>
      </w:r>
    </w:p>
    <w:p w:rsidR="00E3641E" w:rsidRPr="00D05167" w:rsidRDefault="002F73E1" w:rsidP="002F73E1">
      <w:pPr>
        <w:pStyle w:val="ac"/>
        <w:snapToGrid w:val="0"/>
        <w:spacing w:line="460" w:lineRule="exact"/>
        <w:ind w:leftChars="750" w:left="2360" w:hangingChars="200" w:hanging="560"/>
        <w:rPr>
          <w:rFonts w:hint="eastAsia"/>
          <w:color w:val="auto"/>
          <w:sz w:val="28"/>
          <w:szCs w:val="28"/>
        </w:rPr>
      </w:pPr>
      <w:r w:rsidRPr="00D05167">
        <w:rPr>
          <w:rFonts w:hint="eastAsia"/>
          <w:snapToGrid w:val="0"/>
          <w:color w:val="auto"/>
          <w:sz w:val="28"/>
          <w:szCs w:val="28"/>
        </w:rPr>
        <w:t>二、</w:t>
      </w:r>
      <w:r w:rsidR="00E3641E" w:rsidRPr="00D05167">
        <w:rPr>
          <w:rFonts w:hint="eastAsia"/>
          <w:snapToGrid w:val="0"/>
          <w:color w:val="auto"/>
          <w:sz w:val="28"/>
          <w:szCs w:val="28"/>
        </w:rPr>
        <w:t>建築基地臨接道路長度每公尺新臺幣一萬元。</w:t>
      </w:r>
    </w:p>
    <w:p w:rsidR="00E3641E" w:rsidRPr="00D05167" w:rsidRDefault="002F73E1" w:rsidP="002F73E1">
      <w:pPr>
        <w:pStyle w:val="ac"/>
        <w:snapToGrid w:val="0"/>
        <w:spacing w:line="460" w:lineRule="exact"/>
        <w:ind w:leftChars="750" w:left="2360" w:hangingChars="200" w:hanging="560"/>
        <w:rPr>
          <w:rFonts w:hint="eastAsia"/>
          <w:color w:val="auto"/>
          <w:sz w:val="28"/>
          <w:szCs w:val="28"/>
        </w:rPr>
      </w:pPr>
      <w:r w:rsidRPr="00D05167">
        <w:rPr>
          <w:rFonts w:hint="eastAsia"/>
          <w:snapToGrid w:val="0"/>
          <w:color w:val="auto"/>
          <w:sz w:val="28"/>
          <w:szCs w:val="28"/>
        </w:rPr>
        <w:t>三、</w:t>
      </w:r>
      <w:r w:rsidR="00E3641E" w:rsidRPr="00D05167">
        <w:rPr>
          <w:rFonts w:hint="eastAsia"/>
          <w:snapToGrid w:val="0"/>
          <w:color w:val="auto"/>
          <w:sz w:val="28"/>
          <w:szCs w:val="28"/>
        </w:rPr>
        <w:t>建築基地臨接人行道長度每公尺新臺幣一萬元。</w:t>
      </w:r>
    </w:p>
    <w:p w:rsidR="00E3641E" w:rsidRPr="00D05167" w:rsidRDefault="002F73E1" w:rsidP="002F73E1">
      <w:pPr>
        <w:pStyle w:val="ac"/>
        <w:snapToGrid w:val="0"/>
        <w:spacing w:line="460" w:lineRule="exact"/>
        <w:ind w:leftChars="750" w:left="2360" w:hangingChars="200" w:hanging="560"/>
        <w:rPr>
          <w:rFonts w:hint="eastAsia"/>
          <w:color w:val="auto"/>
          <w:sz w:val="28"/>
          <w:szCs w:val="28"/>
        </w:rPr>
      </w:pPr>
      <w:r w:rsidRPr="00D05167">
        <w:rPr>
          <w:rFonts w:hint="eastAsia"/>
          <w:snapToGrid w:val="0"/>
          <w:color w:val="auto"/>
          <w:sz w:val="28"/>
          <w:szCs w:val="28"/>
        </w:rPr>
        <w:t>四、</w:t>
      </w:r>
      <w:r w:rsidR="00E3641E" w:rsidRPr="00D05167">
        <w:rPr>
          <w:rFonts w:hint="eastAsia"/>
          <w:snapToGrid w:val="0"/>
          <w:color w:val="auto"/>
          <w:sz w:val="28"/>
          <w:szCs w:val="28"/>
        </w:rPr>
        <w:t>基地前行道樹每株新臺幣五千元。</w:t>
      </w:r>
    </w:p>
    <w:p w:rsidR="00E3641E" w:rsidRPr="00D05167" w:rsidRDefault="00E3641E" w:rsidP="002F73E1">
      <w:pPr>
        <w:pStyle w:val="ac"/>
        <w:snapToGrid w:val="0"/>
        <w:spacing w:line="460" w:lineRule="exact"/>
        <w:ind w:leftChars="500" w:left="1200" w:firstLineChars="200" w:firstLine="560"/>
        <w:rPr>
          <w:rFonts w:hint="eastAsia"/>
          <w:color w:val="auto"/>
          <w:sz w:val="28"/>
          <w:szCs w:val="28"/>
        </w:rPr>
      </w:pPr>
      <w:r w:rsidRPr="00D05167">
        <w:rPr>
          <w:rFonts w:hint="eastAsia"/>
          <w:snapToGrid w:val="0"/>
          <w:color w:val="auto"/>
          <w:sz w:val="28"/>
          <w:szCs w:val="28"/>
        </w:rPr>
        <w:t>前項承造人應繳金額得以已繳環境維護保證金抵充之。</w:t>
      </w:r>
    </w:p>
    <w:p w:rsidR="00E3641E" w:rsidRPr="00D05167" w:rsidRDefault="00E3641E" w:rsidP="002F73E1">
      <w:pPr>
        <w:pStyle w:val="ac"/>
        <w:snapToGrid w:val="0"/>
        <w:spacing w:line="460" w:lineRule="exact"/>
        <w:ind w:left="1120" w:hangingChars="400" w:hanging="1120"/>
        <w:rPr>
          <w:rFonts w:hint="eastAsia"/>
          <w:color w:val="auto"/>
          <w:sz w:val="28"/>
          <w:szCs w:val="28"/>
        </w:rPr>
      </w:pPr>
      <w:r w:rsidRPr="00D05167">
        <w:rPr>
          <w:rFonts w:hint="eastAsia"/>
          <w:color w:val="auto"/>
          <w:sz w:val="28"/>
          <w:szCs w:val="28"/>
        </w:rPr>
        <w:t>第十三條</w:t>
      </w:r>
      <w:r w:rsidR="002F73E1" w:rsidRPr="00D05167">
        <w:rPr>
          <w:rFonts w:hint="eastAsia"/>
          <w:color w:val="auto"/>
          <w:sz w:val="28"/>
          <w:szCs w:val="28"/>
        </w:rPr>
        <w:t xml:space="preserve">　　</w:t>
      </w:r>
      <w:r w:rsidRPr="00D05167">
        <w:rPr>
          <w:rFonts w:hint="eastAsia"/>
          <w:color w:val="auto"/>
          <w:sz w:val="28"/>
          <w:szCs w:val="28"/>
        </w:rPr>
        <w:t>前二條之環境維護保證金及修復保證金，都發局應設立專戶統一管理。</w:t>
      </w:r>
    </w:p>
    <w:p w:rsidR="00E3641E" w:rsidRPr="00D05167" w:rsidRDefault="00E3641E" w:rsidP="002F73E1">
      <w:pPr>
        <w:pStyle w:val="ac"/>
        <w:snapToGrid w:val="0"/>
        <w:spacing w:line="460" w:lineRule="exact"/>
        <w:ind w:leftChars="500" w:left="1200" w:firstLineChars="200" w:firstLine="560"/>
        <w:rPr>
          <w:rFonts w:hint="eastAsia"/>
          <w:color w:val="auto"/>
          <w:sz w:val="28"/>
          <w:szCs w:val="28"/>
        </w:rPr>
      </w:pPr>
      <w:r w:rsidRPr="00D05167">
        <w:rPr>
          <w:rFonts w:hint="eastAsia"/>
          <w:color w:val="auto"/>
          <w:sz w:val="28"/>
          <w:szCs w:val="28"/>
        </w:rPr>
        <w:t>依</w:t>
      </w:r>
      <w:r w:rsidR="00C52436" w:rsidRPr="0030237E">
        <w:rPr>
          <w:rFonts w:hint="eastAsia"/>
          <w:color w:val="auto"/>
          <w:sz w:val="28"/>
          <w:szCs w:val="28"/>
        </w:rPr>
        <w:t>本自治條例</w:t>
      </w:r>
      <w:r w:rsidRPr="00D05167">
        <w:rPr>
          <w:rFonts w:hint="eastAsia"/>
          <w:color w:val="auto"/>
          <w:sz w:val="28"/>
          <w:szCs w:val="28"/>
        </w:rPr>
        <w:t>第三十</w:t>
      </w:r>
      <w:r w:rsidR="00412B57" w:rsidRPr="00D05167">
        <w:rPr>
          <w:rFonts w:hint="eastAsia"/>
          <w:color w:val="auto"/>
          <w:sz w:val="28"/>
          <w:szCs w:val="28"/>
        </w:rPr>
        <w:t>三</w:t>
      </w:r>
      <w:r w:rsidRPr="00D05167">
        <w:rPr>
          <w:rFonts w:hint="eastAsia"/>
          <w:color w:val="auto"/>
          <w:sz w:val="28"/>
          <w:szCs w:val="28"/>
        </w:rPr>
        <w:t>條、第三十</w:t>
      </w:r>
      <w:r w:rsidR="00412B57" w:rsidRPr="00D05167">
        <w:rPr>
          <w:rFonts w:hint="eastAsia"/>
          <w:color w:val="auto"/>
          <w:sz w:val="28"/>
          <w:szCs w:val="28"/>
        </w:rPr>
        <w:t>四</w:t>
      </w:r>
      <w:r w:rsidRPr="00D05167">
        <w:rPr>
          <w:rFonts w:hint="eastAsia"/>
          <w:color w:val="auto"/>
          <w:sz w:val="28"/>
          <w:szCs w:val="28"/>
        </w:rPr>
        <w:t>條規定代執行之費用，應於環境維護保證金或修復保證金結算時扣除之，不足部分向原應繳納之承造人或起造人追繳；賸餘部分</w:t>
      </w:r>
      <w:proofErr w:type="gramStart"/>
      <w:r w:rsidRPr="00D05167">
        <w:rPr>
          <w:rFonts w:hint="eastAsia"/>
          <w:color w:val="auto"/>
          <w:sz w:val="28"/>
          <w:szCs w:val="28"/>
        </w:rPr>
        <w:t>無息返還</w:t>
      </w:r>
      <w:proofErr w:type="gramEnd"/>
      <w:r w:rsidRPr="00D05167">
        <w:rPr>
          <w:rFonts w:hint="eastAsia"/>
          <w:color w:val="auto"/>
          <w:sz w:val="28"/>
          <w:szCs w:val="28"/>
        </w:rPr>
        <w:t>。</w:t>
      </w:r>
    </w:p>
    <w:p w:rsidR="00E3641E" w:rsidRDefault="00E3641E" w:rsidP="002F73E1">
      <w:pPr>
        <w:pStyle w:val="ac"/>
        <w:snapToGrid w:val="0"/>
        <w:spacing w:line="460" w:lineRule="exact"/>
        <w:ind w:left="1120" w:hangingChars="400" w:hanging="1120"/>
        <w:rPr>
          <w:rFonts w:hint="eastAsia"/>
          <w:snapToGrid w:val="0"/>
          <w:color w:val="auto"/>
          <w:sz w:val="28"/>
          <w:szCs w:val="28"/>
        </w:rPr>
      </w:pPr>
      <w:r w:rsidRPr="00D05167">
        <w:rPr>
          <w:rFonts w:hint="eastAsia"/>
          <w:color w:val="auto"/>
          <w:sz w:val="28"/>
          <w:szCs w:val="28"/>
        </w:rPr>
        <w:t>第十四條</w:t>
      </w:r>
      <w:r w:rsidR="002F73E1" w:rsidRPr="00D05167">
        <w:rPr>
          <w:rFonts w:hint="eastAsia"/>
          <w:color w:val="auto"/>
          <w:sz w:val="28"/>
          <w:szCs w:val="28"/>
        </w:rPr>
        <w:t xml:space="preserve">　　</w:t>
      </w:r>
      <w:r w:rsidR="00C52436" w:rsidRPr="0030237E">
        <w:rPr>
          <w:rFonts w:hint="eastAsia"/>
          <w:color w:val="auto"/>
          <w:sz w:val="28"/>
          <w:szCs w:val="28"/>
        </w:rPr>
        <w:t>本自治條例</w:t>
      </w:r>
      <w:r w:rsidRPr="00D05167">
        <w:rPr>
          <w:rFonts w:hint="eastAsia"/>
          <w:snapToGrid w:val="0"/>
          <w:color w:val="auto"/>
          <w:sz w:val="28"/>
          <w:szCs w:val="28"/>
        </w:rPr>
        <w:t>第二十</w:t>
      </w:r>
      <w:r w:rsidR="00E3455A" w:rsidRPr="00D05167">
        <w:rPr>
          <w:rFonts w:hint="eastAsia"/>
          <w:snapToGrid w:val="0"/>
          <w:color w:val="auto"/>
          <w:sz w:val="28"/>
          <w:szCs w:val="28"/>
        </w:rPr>
        <w:t>四</w:t>
      </w:r>
      <w:r w:rsidRPr="00D05167">
        <w:rPr>
          <w:rFonts w:hint="eastAsia"/>
          <w:snapToGrid w:val="0"/>
          <w:color w:val="auto"/>
          <w:sz w:val="28"/>
          <w:szCs w:val="28"/>
        </w:rPr>
        <w:t>條第一項第三款之安全圍籬，應於開工申報經都發局備查後始得設置；使用道路範圍內有消防栓、電燈</w:t>
      </w:r>
      <w:proofErr w:type="gramStart"/>
      <w:r w:rsidRPr="00D05167">
        <w:rPr>
          <w:rFonts w:hint="eastAsia"/>
          <w:snapToGrid w:val="0"/>
          <w:color w:val="auto"/>
          <w:sz w:val="28"/>
          <w:szCs w:val="28"/>
        </w:rPr>
        <w:t>桿</w:t>
      </w:r>
      <w:proofErr w:type="gramEnd"/>
      <w:r w:rsidRPr="00D05167">
        <w:rPr>
          <w:rFonts w:hint="eastAsia"/>
          <w:snapToGrid w:val="0"/>
          <w:color w:val="auto"/>
          <w:sz w:val="28"/>
          <w:szCs w:val="28"/>
        </w:rPr>
        <w:t>座、電力系統箱、電信系統箱或類似公共設施時，得向相關單位申請遷移，或安全圍籬應自公共設施外緣退縮</w:t>
      </w:r>
      <w:smartTag w:uri="urn:schemas-microsoft-com:office:smarttags" w:element="chmetcnv">
        <w:smartTagPr>
          <w:attr w:name="TCSC" w:val="1"/>
          <w:attr w:name="NumberType" w:val="3"/>
          <w:attr w:name="Negative" w:val="False"/>
          <w:attr w:name="HasSpace" w:val="False"/>
          <w:attr w:name="SourceValue" w:val="80"/>
          <w:attr w:name="UnitName" w:val="公分"/>
        </w:smartTagPr>
        <w:r w:rsidRPr="00D05167">
          <w:rPr>
            <w:rFonts w:hint="eastAsia"/>
            <w:snapToGrid w:val="0"/>
            <w:color w:val="auto"/>
            <w:sz w:val="28"/>
            <w:szCs w:val="28"/>
          </w:rPr>
          <w:t>八十公分</w:t>
        </w:r>
      </w:smartTag>
      <w:r w:rsidRPr="00D05167">
        <w:rPr>
          <w:rFonts w:hint="eastAsia"/>
          <w:snapToGrid w:val="0"/>
          <w:color w:val="auto"/>
          <w:sz w:val="28"/>
          <w:szCs w:val="28"/>
        </w:rPr>
        <w:t>以上設置。</w:t>
      </w:r>
    </w:p>
    <w:p w:rsidR="00D34B14" w:rsidRPr="00D05167" w:rsidRDefault="00D34B14" w:rsidP="00D34B14">
      <w:pPr>
        <w:pStyle w:val="ac"/>
        <w:snapToGrid w:val="0"/>
        <w:spacing w:line="460" w:lineRule="exact"/>
        <w:ind w:leftChars="500" w:left="1200" w:firstLineChars="200" w:firstLine="560"/>
        <w:rPr>
          <w:rFonts w:hint="eastAsia"/>
          <w:snapToGrid w:val="0"/>
          <w:color w:val="auto"/>
          <w:sz w:val="28"/>
          <w:szCs w:val="28"/>
        </w:rPr>
      </w:pPr>
      <w:r w:rsidRPr="0030237E">
        <w:rPr>
          <w:rFonts w:hint="eastAsia"/>
          <w:snapToGrid w:val="0"/>
          <w:color w:val="auto"/>
          <w:sz w:val="28"/>
          <w:szCs w:val="28"/>
        </w:rPr>
        <w:t>使用道路範圍設置之安全圍籬，應於建築物地面以上第二層底板澆置混凝土日起三十日內退回地界內。但</w:t>
      </w:r>
      <w:proofErr w:type="gramStart"/>
      <w:r w:rsidRPr="0030237E">
        <w:rPr>
          <w:rFonts w:hint="eastAsia"/>
          <w:snapToGrid w:val="0"/>
          <w:color w:val="auto"/>
          <w:sz w:val="28"/>
          <w:szCs w:val="28"/>
        </w:rPr>
        <w:t>結構物鄰道路</w:t>
      </w:r>
      <w:proofErr w:type="gramEnd"/>
      <w:r w:rsidRPr="0030237E">
        <w:rPr>
          <w:rFonts w:hint="eastAsia"/>
          <w:snapToGrid w:val="0"/>
          <w:color w:val="auto"/>
          <w:sz w:val="28"/>
          <w:szCs w:val="28"/>
        </w:rPr>
        <w:t>二公尺內或因施工需全程設置經都發局核准者</w:t>
      </w:r>
      <w:r w:rsidRPr="00D34B14">
        <w:rPr>
          <w:rFonts w:hint="eastAsia"/>
          <w:snapToGrid w:val="0"/>
          <w:color w:val="auto"/>
          <w:sz w:val="28"/>
          <w:szCs w:val="28"/>
        </w:rPr>
        <w:t>，</w:t>
      </w:r>
      <w:r w:rsidRPr="0030237E">
        <w:rPr>
          <w:rFonts w:hint="eastAsia"/>
          <w:snapToGrid w:val="0"/>
          <w:color w:val="auto"/>
          <w:sz w:val="28"/>
          <w:szCs w:val="28"/>
        </w:rPr>
        <w:t>不在此限。</w:t>
      </w:r>
    </w:p>
    <w:p w:rsidR="00E3641E" w:rsidRPr="00D05167" w:rsidRDefault="00E3641E" w:rsidP="002F73E1">
      <w:pPr>
        <w:pStyle w:val="ac"/>
        <w:snapToGrid w:val="0"/>
        <w:spacing w:line="460" w:lineRule="exact"/>
        <w:ind w:leftChars="500" w:left="1200" w:firstLineChars="200" w:firstLine="560"/>
        <w:rPr>
          <w:rFonts w:hint="eastAsia"/>
          <w:color w:val="auto"/>
          <w:sz w:val="28"/>
          <w:szCs w:val="28"/>
        </w:rPr>
      </w:pPr>
      <w:r w:rsidRPr="00D05167">
        <w:rPr>
          <w:rFonts w:hint="eastAsia"/>
          <w:snapToGrid w:val="0"/>
          <w:color w:val="auto"/>
          <w:sz w:val="28"/>
          <w:szCs w:val="28"/>
        </w:rPr>
        <w:t>工程停止施工逾三個月者，都發局得廢止其使用道路許可，承造人或起造人應即自行將占用道路部分圍籬退縮至建築線或騎樓內側；未自行退縮經都發局通知限期改善仍未處理者，由都發局代為執行，其執行費用由承造人或起造人負擔，由承造人負擔時得逕行以環境維護保證金支應。</w:t>
      </w:r>
    </w:p>
    <w:p w:rsidR="00E3641E" w:rsidRPr="00D05167" w:rsidRDefault="00E3641E" w:rsidP="002F73E1">
      <w:pPr>
        <w:pStyle w:val="ac"/>
        <w:snapToGrid w:val="0"/>
        <w:spacing w:line="460" w:lineRule="exact"/>
        <w:ind w:left="1120" w:hangingChars="400" w:hanging="1120"/>
        <w:rPr>
          <w:rFonts w:hint="eastAsia"/>
          <w:snapToGrid w:val="0"/>
          <w:color w:val="auto"/>
          <w:sz w:val="28"/>
          <w:szCs w:val="28"/>
        </w:rPr>
      </w:pPr>
      <w:r w:rsidRPr="00D05167">
        <w:rPr>
          <w:rFonts w:hint="eastAsia"/>
          <w:snapToGrid w:val="0"/>
          <w:color w:val="auto"/>
          <w:sz w:val="28"/>
          <w:szCs w:val="28"/>
        </w:rPr>
        <w:t>第十五條</w:t>
      </w:r>
      <w:r w:rsidR="002F73E1" w:rsidRPr="00D05167">
        <w:rPr>
          <w:rFonts w:hint="eastAsia"/>
          <w:snapToGrid w:val="0"/>
          <w:color w:val="auto"/>
          <w:sz w:val="28"/>
          <w:szCs w:val="28"/>
        </w:rPr>
        <w:t xml:space="preserve">　　</w:t>
      </w:r>
      <w:r w:rsidRPr="00D05167">
        <w:rPr>
          <w:rFonts w:hint="eastAsia"/>
          <w:snapToGrid w:val="0"/>
          <w:color w:val="auto"/>
          <w:sz w:val="28"/>
          <w:szCs w:val="28"/>
        </w:rPr>
        <w:t>建築工程於基地內設置工寮或臨時廁所時，應有簡易污水處理設備或其他有效之處理措施。</w:t>
      </w:r>
    </w:p>
    <w:p w:rsidR="00E3641E" w:rsidRPr="00D05167" w:rsidRDefault="00E3641E" w:rsidP="002F73E1">
      <w:pPr>
        <w:pStyle w:val="ac"/>
        <w:snapToGrid w:val="0"/>
        <w:spacing w:line="460" w:lineRule="exact"/>
        <w:ind w:left="1120" w:hangingChars="400" w:hanging="1120"/>
        <w:rPr>
          <w:color w:val="auto"/>
          <w:sz w:val="28"/>
          <w:szCs w:val="28"/>
        </w:rPr>
      </w:pPr>
      <w:r w:rsidRPr="00D05167">
        <w:rPr>
          <w:color w:val="auto"/>
          <w:sz w:val="28"/>
          <w:szCs w:val="28"/>
        </w:rPr>
        <w:t>第十六條</w:t>
      </w:r>
      <w:r w:rsidR="002F73E1" w:rsidRPr="00D05167">
        <w:rPr>
          <w:rFonts w:hint="eastAsia"/>
          <w:color w:val="auto"/>
          <w:sz w:val="28"/>
          <w:szCs w:val="28"/>
        </w:rPr>
        <w:t xml:space="preserve">　　</w:t>
      </w:r>
      <w:r w:rsidRPr="00D05167">
        <w:rPr>
          <w:color w:val="auto"/>
          <w:sz w:val="28"/>
          <w:szCs w:val="28"/>
        </w:rPr>
        <w:t>承造人應向營建</w:t>
      </w:r>
      <w:r w:rsidRPr="00D05167">
        <w:rPr>
          <w:rFonts w:hint="eastAsia"/>
          <w:color w:val="auto"/>
          <w:sz w:val="28"/>
          <w:szCs w:val="28"/>
        </w:rPr>
        <w:t>賸</w:t>
      </w:r>
      <w:r w:rsidRPr="00D05167">
        <w:rPr>
          <w:color w:val="auto"/>
          <w:sz w:val="28"/>
          <w:szCs w:val="28"/>
        </w:rPr>
        <w:t>餘土石方資訊服務中心申報</w:t>
      </w:r>
      <w:r w:rsidR="00042844" w:rsidRPr="00D05167">
        <w:rPr>
          <w:rFonts w:hint="eastAsia"/>
          <w:snapToGrid w:val="0"/>
          <w:color w:val="auto"/>
          <w:sz w:val="28"/>
          <w:szCs w:val="28"/>
        </w:rPr>
        <w:t>營建賸餘土</w:t>
      </w:r>
      <w:r w:rsidR="00042844" w:rsidRPr="00D05167">
        <w:rPr>
          <w:rFonts w:hint="eastAsia"/>
          <w:snapToGrid w:val="0"/>
          <w:color w:val="auto"/>
          <w:sz w:val="28"/>
          <w:szCs w:val="28"/>
        </w:rPr>
        <w:lastRenderedPageBreak/>
        <w:t>石方（以下簡稱餘土）</w:t>
      </w:r>
      <w:r w:rsidRPr="00D05167">
        <w:rPr>
          <w:color w:val="auto"/>
          <w:sz w:val="28"/>
          <w:szCs w:val="28"/>
        </w:rPr>
        <w:t>種類、數量及去處</w:t>
      </w:r>
      <w:r w:rsidRPr="00D05167">
        <w:rPr>
          <w:rFonts w:hint="eastAsia"/>
          <w:color w:val="auto"/>
          <w:sz w:val="28"/>
          <w:szCs w:val="28"/>
        </w:rPr>
        <w:t>；有</w:t>
      </w:r>
      <w:r w:rsidRPr="00D05167">
        <w:rPr>
          <w:color w:val="auto"/>
          <w:sz w:val="28"/>
          <w:szCs w:val="28"/>
        </w:rPr>
        <w:t>運至公共工程之工地處理者，都發</w:t>
      </w:r>
      <w:proofErr w:type="gramStart"/>
      <w:r w:rsidRPr="00D05167">
        <w:rPr>
          <w:color w:val="auto"/>
          <w:sz w:val="28"/>
          <w:szCs w:val="28"/>
        </w:rPr>
        <w:t>局應副知</w:t>
      </w:r>
      <w:proofErr w:type="gramEnd"/>
      <w:r w:rsidRPr="00D05167">
        <w:rPr>
          <w:color w:val="auto"/>
          <w:sz w:val="28"/>
          <w:szCs w:val="28"/>
        </w:rPr>
        <w:t>公共工程主辦單位。</w:t>
      </w:r>
    </w:p>
    <w:p w:rsidR="00E3641E" w:rsidRPr="00D05167" w:rsidRDefault="00E3641E" w:rsidP="00B773B6">
      <w:pPr>
        <w:pStyle w:val="ac"/>
        <w:snapToGrid w:val="0"/>
        <w:spacing w:beforeLines="100" w:line="460" w:lineRule="exact"/>
        <w:ind w:leftChars="136" w:left="326" w:firstLineChars="250" w:firstLine="700"/>
        <w:jc w:val="center"/>
        <w:rPr>
          <w:rFonts w:hint="eastAsia"/>
          <w:snapToGrid w:val="0"/>
          <w:color w:val="auto"/>
          <w:sz w:val="28"/>
          <w:szCs w:val="28"/>
        </w:rPr>
      </w:pPr>
      <w:r w:rsidRPr="00D05167">
        <w:rPr>
          <w:rFonts w:hint="eastAsia"/>
          <w:snapToGrid w:val="0"/>
          <w:color w:val="auto"/>
          <w:sz w:val="28"/>
          <w:szCs w:val="28"/>
        </w:rPr>
        <w:t>第四章</w:t>
      </w:r>
      <w:r w:rsidR="00261912" w:rsidRPr="00D05167">
        <w:rPr>
          <w:rFonts w:hint="eastAsia"/>
          <w:snapToGrid w:val="0"/>
          <w:color w:val="auto"/>
          <w:sz w:val="28"/>
          <w:szCs w:val="28"/>
        </w:rPr>
        <w:t xml:space="preserve">　</w:t>
      </w:r>
      <w:r w:rsidRPr="00D05167">
        <w:rPr>
          <w:rFonts w:hint="eastAsia"/>
          <w:snapToGrid w:val="0"/>
          <w:color w:val="auto"/>
          <w:sz w:val="28"/>
          <w:szCs w:val="28"/>
        </w:rPr>
        <w:t xml:space="preserve">　安全措施</w:t>
      </w:r>
    </w:p>
    <w:p w:rsidR="00B9636A" w:rsidRPr="00D05167" w:rsidRDefault="00E3641E" w:rsidP="00B9636A">
      <w:pPr>
        <w:kinsoku w:val="0"/>
        <w:overflowPunct w:val="0"/>
        <w:spacing w:line="460" w:lineRule="exact"/>
        <w:ind w:left="840" w:hangingChars="300" w:hanging="840"/>
        <w:rPr>
          <w:rFonts w:ascii="標楷體" w:eastAsia="標楷體" w:hAnsi="標楷體"/>
          <w:sz w:val="28"/>
          <w:szCs w:val="28"/>
        </w:rPr>
      </w:pPr>
      <w:r w:rsidRPr="00D05167">
        <w:rPr>
          <w:rFonts w:ascii="標楷體" w:eastAsia="標楷體" w:hAnsi="標楷體" w:hint="eastAsia"/>
          <w:sz w:val="28"/>
          <w:szCs w:val="28"/>
        </w:rPr>
        <w:t>第十七條</w:t>
      </w:r>
      <w:r w:rsidR="002F73E1" w:rsidRPr="00D05167">
        <w:rPr>
          <w:rFonts w:ascii="標楷體" w:eastAsia="標楷體" w:hAnsi="標楷體" w:hint="eastAsia"/>
          <w:sz w:val="28"/>
          <w:szCs w:val="28"/>
        </w:rPr>
        <w:t xml:space="preserve">　　</w:t>
      </w:r>
      <w:r w:rsidR="00B9636A" w:rsidRPr="00D05167">
        <w:rPr>
          <w:rFonts w:ascii="標楷體" w:eastAsia="標楷體" w:hAnsi="標楷體" w:hint="eastAsia"/>
          <w:sz w:val="28"/>
          <w:szCs w:val="28"/>
        </w:rPr>
        <w:t>安全圍籬應依下列規定施設：</w:t>
      </w:r>
    </w:p>
    <w:p w:rsidR="00B9636A" w:rsidRPr="00B9636A" w:rsidRDefault="00B9636A" w:rsidP="005379FA">
      <w:pPr>
        <w:kinsoku w:val="0"/>
        <w:overflowPunct w:val="0"/>
        <w:adjustRightInd w:val="0"/>
        <w:snapToGrid w:val="0"/>
        <w:spacing w:line="460" w:lineRule="exact"/>
        <w:ind w:leftChars="708" w:left="2267" w:hangingChars="203" w:hanging="568"/>
        <w:rPr>
          <w:rFonts w:eastAsia="標楷體"/>
          <w:bCs/>
          <w:sz w:val="28"/>
          <w:szCs w:val="28"/>
        </w:rPr>
      </w:pPr>
      <w:r w:rsidRPr="00B9636A">
        <w:rPr>
          <w:rFonts w:eastAsia="標楷體" w:hint="eastAsia"/>
          <w:bCs/>
          <w:sz w:val="28"/>
          <w:szCs w:val="28"/>
        </w:rPr>
        <w:t>一、材料：施工場所應於基地四</w:t>
      </w:r>
      <w:proofErr w:type="gramStart"/>
      <w:r w:rsidRPr="00B9636A">
        <w:rPr>
          <w:rFonts w:eastAsia="標楷體" w:hint="eastAsia"/>
          <w:bCs/>
          <w:sz w:val="28"/>
          <w:szCs w:val="28"/>
        </w:rPr>
        <w:t>週</w:t>
      </w:r>
      <w:proofErr w:type="gramEnd"/>
      <w:r w:rsidRPr="00B9636A">
        <w:rPr>
          <w:rFonts w:eastAsia="標楷體" w:hint="eastAsia"/>
          <w:bCs/>
          <w:sz w:val="28"/>
          <w:szCs w:val="28"/>
        </w:rPr>
        <w:t>，以厚度一點二公釐以上鋼鐵或金屬板為材料，設置高度二點四公尺以上、四點五公尺以下，</w:t>
      </w:r>
      <w:proofErr w:type="gramStart"/>
      <w:r w:rsidRPr="00B9636A">
        <w:rPr>
          <w:rFonts w:eastAsia="標楷體" w:hint="eastAsia"/>
          <w:bCs/>
          <w:sz w:val="28"/>
          <w:szCs w:val="28"/>
        </w:rPr>
        <w:t>定著</w:t>
      </w:r>
      <w:proofErr w:type="gramEnd"/>
      <w:r w:rsidRPr="00B9636A">
        <w:rPr>
          <w:rFonts w:eastAsia="標楷體" w:hint="eastAsia"/>
          <w:bCs/>
          <w:sz w:val="28"/>
          <w:szCs w:val="28"/>
        </w:rPr>
        <w:t>於基地上之密閉式安全圍籬。但道路轉角二公尺範圍內，得</w:t>
      </w:r>
      <w:proofErr w:type="gramStart"/>
      <w:r w:rsidRPr="00B9636A">
        <w:rPr>
          <w:rFonts w:eastAsia="標楷體" w:hint="eastAsia"/>
          <w:bCs/>
          <w:sz w:val="28"/>
          <w:szCs w:val="28"/>
        </w:rPr>
        <w:t>改設透空</w:t>
      </w:r>
      <w:proofErr w:type="gramEnd"/>
      <w:r w:rsidRPr="00B9636A">
        <w:rPr>
          <w:rFonts w:eastAsia="標楷體" w:hint="eastAsia"/>
          <w:bCs/>
          <w:sz w:val="28"/>
          <w:szCs w:val="28"/>
        </w:rPr>
        <w:t>部分未超過六公分見方之網狀固定式圍籬。施工場所臨接道路長度未達六公尺或面臨四公尺以下道路者，得將圍籬改為透空部分未超過六公分見方，高度在一點五公尺以上之活動式圍籬。</w:t>
      </w:r>
    </w:p>
    <w:p w:rsidR="00B9636A" w:rsidRPr="00B9636A" w:rsidRDefault="00B9636A" w:rsidP="005379FA">
      <w:pPr>
        <w:kinsoku w:val="0"/>
        <w:overflowPunct w:val="0"/>
        <w:adjustRightInd w:val="0"/>
        <w:snapToGrid w:val="0"/>
        <w:spacing w:line="460" w:lineRule="exact"/>
        <w:ind w:leftChars="708" w:left="2267" w:hangingChars="203" w:hanging="568"/>
        <w:rPr>
          <w:rFonts w:eastAsia="標楷體"/>
          <w:bCs/>
          <w:sz w:val="28"/>
          <w:szCs w:val="28"/>
        </w:rPr>
      </w:pPr>
      <w:r w:rsidRPr="00B9636A">
        <w:rPr>
          <w:rFonts w:eastAsia="標楷體" w:hint="eastAsia"/>
          <w:bCs/>
          <w:sz w:val="28"/>
          <w:szCs w:val="28"/>
        </w:rPr>
        <w:t>二、底座：安全圍籬底部和地表間空隙，須設金屬板或混凝土</w:t>
      </w:r>
      <w:proofErr w:type="gramStart"/>
      <w:r w:rsidRPr="00B9636A">
        <w:rPr>
          <w:rFonts w:eastAsia="標楷體" w:hint="eastAsia"/>
          <w:bCs/>
          <w:sz w:val="28"/>
          <w:szCs w:val="28"/>
        </w:rPr>
        <w:t>防溢座</w:t>
      </w:r>
      <w:proofErr w:type="gramEnd"/>
      <w:r w:rsidRPr="00B9636A">
        <w:rPr>
          <w:rFonts w:eastAsia="標楷體" w:hint="eastAsia"/>
          <w:bCs/>
          <w:sz w:val="28"/>
          <w:szCs w:val="28"/>
        </w:rPr>
        <w:t>，使基地用水不致溢流到基地外。</w:t>
      </w:r>
    </w:p>
    <w:p w:rsidR="00B9636A" w:rsidRPr="00B9636A" w:rsidRDefault="00B9636A" w:rsidP="005379FA">
      <w:pPr>
        <w:kinsoku w:val="0"/>
        <w:overflowPunct w:val="0"/>
        <w:adjustRightInd w:val="0"/>
        <w:snapToGrid w:val="0"/>
        <w:spacing w:line="460" w:lineRule="exact"/>
        <w:ind w:leftChars="708" w:left="2267" w:hangingChars="203" w:hanging="568"/>
        <w:rPr>
          <w:rFonts w:eastAsia="標楷體"/>
          <w:bCs/>
          <w:sz w:val="28"/>
          <w:szCs w:val="28"/>
        </w:rPr>
      </w:pPr>
      <w:r w:rsidRPr="00B9636A">
        <w:rPr>
          <w:rFonts w:eastAsia="標楷體" w:hint="eastAsia"/>
          <w:bCs/>
          <w:sz w:val="28"/>
          <w:szCs w:val="28"/>
        </w:rPr>
        <w:t>三、工程概要標示板：於各處施工門旁安全圍籬標示，其尺寸、內容、材質、顏色，由都發局另定之。但其他各向安全圍籬長度逾五十公尺者，應於各向加設標示板。申請竣工展期者，應於預定完工日期欄位加</w:t>
      </w:r>
      <w:proofErr w:type="gramStart"/>
      <w:r w:rsidRPr="00B9636A">
        <w:rPr>
          <w:rFonts w:eastAsia="標楷體" w:hint="eastAsia"/>
          <w:bCs/>
          <w:sz w:val="28"/>
          <w:szCs w:val="28"/>
        </w:rPr>
        <w:t>註</w:t>
      </w:r>
      <w:proofErr w:type="gramEnd"/>
      <w:r w:rsidRPr="00B9636A">
        <w:rPr>
          <w:rFonts w:eastAsia="標楷體" w:hint="eastAsia"/>
          <w:bCs/>
          <w:sz w:val="28"/>
          <w:szCs w:val="28"/>
        </w:rPr>
        <w:t>展期後完工日期；如屬公共工程且依工程告示牌及竣工銘牌設置要點辦理者免再設置。</w:t>
      </w:r>
    </w:p>
    <w:p w:rsidR="00B9636A" w:rsidRPr="00B9636A" w:rsidRDefault="00B9636A" w:rsidP="005379FA">
      <w:pPr>
        <w:kinsoku w:val="0"/>
        <w:overflowPunct w:val="0"/>
        <w:adjustRightInd w:val="0"/>
        <w:snapToGrid w:val="0"/>
        <w:spacing w:line="460" w:lineRule="exact"/>
        <w:ind w:leftChars="708" w:left="2267" w:hangingChars="203" w:hanging="568"/>
        <w:rPr>
          <w:rFonts w:eastAsia="標楷體"/>
          <w:bCs/>
          <w:sz w:val="28"/>
          <w:szCs w:val="28"/>
        </w:rPr>
      </w:pPr>
      <w:r w:rsidRPr="00B9636A">
        <w:rPr>
          <w:rFonts w:eastAsia="標楷體" w:hint="eastAsia"/>
          <w:bCs/>
          <w:sz w:val="28"/>
          <w:szCs w:val="28"/>
        </w:rPr>
        <w:t>四、施工門：車輛出入口應設置鐵</w:t>
      </w:r>
      <w:proofErr w:type="gramStart"/>
      <w:r w:rsidRPr="00B9636A">
        <w:rPr>
          <w:rFonts w:eastAsia="標楷體" w:hint="eastAsia"/>
          <w:bCs/>
          <w:sz w:val="28"/>
          <w:szCs w:val="28"/>
        </w:rPr>
        <w:t>捲</w:t>
      </w:r>
      <w:proofErr w:type="gramEnd"/>
      <w:r w:rsidRPr="00B9636A">
        <w:rPr>
          <w:rFonts w:eastAsia="標楷體" w:hint="eastAsia"/>
          <w:bCs/>
          <w:sz w:val="28"/>
          <w:szCs w:val="28"/>
        </w:rPr>
        <w:t>門或軌道式活動密閉門，其寬度不得大於十公尺，除車輛出入外應隨時封閉，並不得任意遷移。施工門開設位置應視基地及施工出入情況為之，除基地情形特殊經都發局同意外，應距離道路交叉口、轉角、行人穿越道、消防栓在五公尺以上，火警警報器三公尺以上。</w:t>
      </w:r>
    </w:p>
    <w:p w:rsidR="00B9636A" w:rsidRPr="00B9636A" w:rsidRDefault="00B9636A" w:rsidP="005379FA">
      <w:pPr>
        <w:kinsoku w:val="0"/>
        <w:overflowPunct w:val="0"/>
        <w:adjustRightInd w:val="0"/>
        <w:snapToGrid w:val="0"/>
        <w:spacing w:line="460" w:lineRule="exact"/>
        <w:ind w:leftChars="708" w:left="2267" w:hangingChars="203" w:hanging="568"/>
        <w:rPr>
          <w:rFonts w:eastAsia="標楷體"/>
          <w:bCs/>
          <w:sz w:val="28"/>
          <w:szCs w:val="28"/>
        </w:rPr>
      </w:pPr>
      <w:r w:rsidRPr="00B9636A">
        <w:rPr>
          <w:rFonts w:eastAsia="標楷體" w:hint="eastAsia"/>
          <w:bCs/>
          <w:sz w:val="28"/>
          <w:szCs w:val="28"/>
        </w:rPr>
        <w:t>五、警示標誌：於圍籬突出轉角處及其他必要地點應張貼警示標誌圖樣。</w:t>
      </w:r>
    </w:p>
    <w:p w:rsidR="00B9636A" w:rsidRPr="00B9636A" w:rsidRDefault="00B9636A" w:rsidP="005379FA">
      <w:pPr>
        <w:kinsoku w:val="0"/>
        <w:overflowPunct w:val="0"/>
        <w:adjustRightInd w:val="0"/>
        <w:snapToGrid w:val="0"/>
        <w:spacing w:line="460" w:lineRule="exact"/>
        <w:ind w:leftChars="708" w:left="2267" w:hangingChars="203" w:hanging="568"/>
        <w:rPr>
          <w:rFonts w:eastAsia="標楷體"/>
          <w:bCs/>
          <w:sz w:val="28"/>
          <w:szCs w:val="28"/>
        </w:rPr>
      </w:pPr>
      <w:r w:rsidRPr="00B9636A">
        <w:rPr>
          <w:rFonts w:eastAsia="標楷體" w:hint="eastAsia"/>
          <w:bCs/>
          <w:sz w:val="28"/>
          <w:szCs w:val="28"/>
        </w:rPr>
        <w:t>六、警示燈：於圍籬突出、轉角、施工大門處及其他必要</w:t>
      </w:r>
      <w:r w:rsidRPr="00B9636A">
        <w:rPr>
          <w:rFonts w:eastAsia="標楷體" w:hint="eastAsia"/>
          <w:bCs/>
          <w:sz w:val="28"/>
          <w:szCs w:val="28"/>
        </w:rPr>
        <w:lastRenderedPageBreak/>
        <w:t>地點應設立警示燈。</w:t>
      </w:r>
    </w:p>
    <w:p w:rsidR="00B9636A" w:rsidRPr="00B9636A" w:rsidRDefault="00B9636A" w:rsidP="005379FA">
      <w:pPr>
        <w:kinsoku w:val="0"/>
        <w:overflowPunct w:val="0"/>
        <w:adjustRightInd w:val="0"/>
        <w:snapToGrid w:val="0"/>
        <w:spacing w:line="460" w:lineRule="exact"/>
        <w:ind w:leftChars="708" w:left="2267" w:hangingChars="203" w:hanging="568"/>
        <w:rPr>
          <w:rFonts w:eastAsia="標楷體"/>
          <w:bCs/>
          <w:sz w:val="28"/>
          <w:szCs w:val="28"/>
        </w:rPr>
      </w:pPr>
      <w:r w:rsidRPr="00B9636A">
        <w:rPr>
          <w:rFonts w:eastAsia="標楷體" w:hint="eastAsia"/>
          <w:bCs/>
          <w:sz w:val="28"/>
          <w:szCs w:val="28"/>
        </w:rPr>
        <w:t>七、損鄰注意事項：於工程概要</w:t>
      </w:r>
      <w:proofErr w:type="gramStart"/>
      <w:r w:rsidRPr="00B9636A">
        <w:rPr>
          <w:rFonts w:eastAsia="標楷體" w:hint="eastAsia"/>
          <w:bCs/>
          <w:sz w:val="28"/>
          <w:szCs w:val="28"/>
        </w:rPr>
        <w:t>標示板旁另</w:t>
      </w:r>
      <w:proofErr w:type="gramEnd"/>
      <w:r w:rsidRPr="00B9636A">
        <w:rPr>
          <w:rFonts w:eastAsia="標楷體" w:hint="eastAsia"/>
          <w:bCs/>
          <w:sz w:val="28"/>
          <w:szCs w:val="28"/>
        </w:rPr>
        <w:t>設告示牌加</w:t>
      </w:r>
      <w:proofErr w:type="gramStart"/>
      <w:r w:rsidRPr="00B9636A">
        <w:rPr>
          <w:rFonts w:eastAsia="標楷體" w:hint="eastAsia"/>
          <w:bCs/>
          <w:sz w:val="28"/>
          <w:szCs w:val="28"/>
        </w:rPr>
        <w:t>註</w:t>
      </w:r>
      <w:proofErr w:type="gramEnd"/>
      <w:r w:rsidRPr="00B9636A">
        <w:rPr>
          <w:rFonts w:eastAsia="標楷體" w:hint="eastAsia"/>
          <w:bCs/>
          <w:sz w:val="28"/>
          <w:szCs w:val="28"/>
        </w:rPr>
        <w:t>「如發生施工損鄰事件，受損戶請於本工程屋頂</w:t>
      </w:r>
      <w:proofErr w:type="gramStart"/>
      <w:r w:rsidRPr="00B9636A">
        <w:rPr>
          <w:rFonts w:eastAsia="標楷體" w:hint="eastAsia"/>
          <w:bCs/>
          <w:sz w:val="28"/>
          <w:szCs w:val="28"/>
        </w:rPr>
        <w:t>版澆置後</w:t>
      </w:r>
      <w:proofErr w:type="gramEnd"/>
      <w:r w:rsidRPr="00B9636A">
        <w:rPr>
          <w:rFonts w:eastAsia="標楷體" w:hint="eastAsia"/>
          <w:bCs/>
          <w:sz w:val="28"/>
          <w:szCs w:val="28"/>
        </w:rPr>
        <w:t>一個月內前向</w:t>
      </w:r>
      <w:proofErr w:type="gramStart"/>
      <w:r w:rsidRPr="00B9636A">
        <w:rPr>
          <w:rFonts w:eastAsia="標楷體" w:hint="eastAsia"/>
          <w:bCs/>
          <w:sz w:val="28"/>
          <w:szCs w:val="28"/>
        </w:rPr>
        <w:t>臺</w:t>
      </w:r>
      <w:proofErr w:type="gramEnd"/>
      <w:r w:rsidRPr="00B9636A">
        <w:rPr>
          <w:rFonts w:eastAsia="標楷體" w:hint="eastAsia"/>
          <w:bCs/>
          <w:sz w:val="28"/>
          <w:szCs w:val="28"/>
        </w:rPr>
        <w:t>中市政府都發局提出，避免權益受損」</w:t>
      </w:r>
      <w:proofErr w:type="gramStart"/>
      <w:r w:rsidRPr="00B9636A">
        <w:rPr>
          <w:rFonts w:eastAsia="標楷體" w:hint="eastAsia"/>
          <w:bCs/>
          <w:sz w:val="28"/>
          <w:szCs w:val="28"/>
        </w:rPr>
        <w:t>之損鄰</w:t>
      </w:r>
      <w:proofErr w:type="gramEnd"/>
      <w:r w:rsidRPr="00B9636A">
        <w:rPr>
          <w:rFonts w:eastAsia="標楷體" w:hint="eastAsia"/>
          <w:bCs/>
          <w:sz w:val="28"/>
          <w:szCs w:val="28"/>
        </w:rPr>
        <w:t>注意事項。</w:t>
      </w:r>
    </w:p>
    <w:p w:rsidR="00B9636A" w:rsidRPr="00B9636A" w:rsidRDefault="00B9636A" w:rsidP="005379FA">
      <w:pPr>
        <w:kinsoku w:val="0"/>
        <w:overflowPunct w:val="0"/>
        <w:spacing w:line="460" w:lineRule="exact"/>
        <w:ind w:leftChars="472" w:left="1133" w:firstLineChars="202" w:firstLine="566"/>
        <w:rPr>
          <w:rFonts w:eastAsia="標楷體"/>
          <w:bCs/>
          <w:sz w:val="28"/>
          <w:szCs w:val="28"/>
        </w:rPr>
      </w:pPr>
      <w:r w:rsidRPr="00B9636A">
        <w:rPr>
          <w:rFonts w:eastAsia="標楷體" w:hint="eastAsia"/>
          <w:bCs/>
          <w:sz w:val="28"/>
          <w:szCs w:val="28"/>
        </w:rPr>
        <w:t>臨接寬度八公尺以下道路且設置圍籬有困難者，得提報安全維護計畫經都發局核備後免依前項規定辦理；承造人並應加強安全防護作業。</w:t>
      </w:r>
    </w:p>
    <w:p w:rsidR="00B9636A" w:rsidRPr="00B9636A" w:rsidRDefault="00B9636A" w:rsidP="005379FA">
      <w:pPr>
        <w:kinsoku w:val="0"/>
        <w:overflowPunct w:val="0"/>
        <w:spacing w:line="460" w:lineRule="exact"/>
        <w:ind w:leftChars="472" w:left="1133" w:firstLineChars="202" w:firstLine="566"/>
        <w:rPr>
          <w:rFonts w:eastAsia="標楷體"/>
          <w:bCs/>
          <w:sz w:val="28"/>
          <w:szCs w:val="28"/>
        </w:rPr>
      </w:pPr>
      <w:r w:rsidRPr="00B9636A">
        <w:rPr>
          <w:rFonts w:eastAsia="標楷體" w:hint="eastAsia"/>
          <w:bCs/>
          <w:sz w:val="28"/>
          <w:szCs w:val="28"/>
        </w:rPr>
        <w:t>施工場所利用原有磚造</w:t>
      </w:r>
      <w:proofErr w:type="gramStart"/>
      <w:r w:rsidRPr="00B9636A">
        <w:rPr>
          <w:rFonts w:eastAsia="標楷體" w:hint="eastAsia"/>
          <w:bCs/>
          <w:sz w:val="28"/>
          <w:szCs w:val="28"/>
        </w:rPr>
        <w:t>圍牆或臨接</w:t>
      </w:r>
      <w:proofErr w:type="gramEnd"/>
      <w:r w:rsidRPr="00B9636A">
        <w:rPr>
          <w:rFonts w:eastAsia="標楷體" w:hint="eastAsia"/>
          <w:bCs/>
          <w:sz w:val="28"/>
          <w:szCs w:val="28"/>
        </w:rPr>
        <w:t>山坡地、河川、湖泊等天然屏障或四周空曠未開闢</w:t>
      </w:r>
      <w:proofErr w:type="gramStart"/>
      <w:r w:rsidRPr="00B9636A">
        <w:rPr>
          <w:rFonts w:eastAsia="標楷體" w:hint="eastAsia"/>
          <w:bCs/>
          <w:sz w:val="28"/>
          <w:szCs w:val="28"/>
        </w:rPr>
        <w:t>且無鄰房</w:t>
      </w:r>
      <w:proofErr w:type="gramEnd"/>
      <w:r w:rsidRPr="00B9636A">
        <w:rPr>
          <w:rFonts w:eastAsia="標楷體" w:hint="eastAsia"/>
          <w:bCs/>
          <w:sz w:val="28"/>
          <w:szCs w:val="28"/>
        </w:rPr>
        <w:t>居住地區，無礙公共安全時，得經都發局核准不設置安全圍籬。</w:t>
      </w:r>
    </w:p>
    <w:p w:rsidR="00E3641E" w:rsidRPr="00D05167" w:rsidRDefault="00B9636A" w:rsidP="005379FA">
      <w:pPr>
        <w:kinsoku w:val="0"/>
        <w:overflowPunct w:val="0"/>
        <w:spacing w:line="460" w:lineRule="exact"/>
        <w:ind w:leftChars="472" w:left="1133" w:firstLineChars="202" w:firstLine="566"/>
        <w:rPr>
          <w:rFonts w:eastAsia="標楷體" w:hint="eastAsia"/>
          <w:bCs/>
          <w:sz w:val="28"/>
          <w:szCs w:val="28"/>
        </w:rPr>
      </w:pPr>
      <w:r w:rsidRPr="00D05167">
        <w:rPr>
          <w:rFonts w:eastAsia="標楷體" w:hint="eastAsia"/>
          <w:bCs/>
          <w:sz w:val="28"/>
          <w:szCs w:val="28"/>
        </w:rPr>
        <w:t>安全圍籬拆除後，於使用道路範圍內，應即採取完善之維護措施，並隨時清掃整理。</w:t>
      </w:r>
    </w:p>
    <w:p w:rsidR="00E3641E" w:rsidRPr="00D05167" w:rsidRDefault="00E3641E" w:rsidP="002F73E1">
      <w:pPr>
        <w:pStyle w:val="ac"/>
        <w:snapToGrid w:val="0"/>
        <w:spacing w:line="460" w:lineRule="exact"/>
        <w:ind w:left="1120" w:hangingChars="400" w:hanging="1120"/>
        <w:rPr>
          <w:rFonts w:hint="eastAsia"/>
          <w:snapToGrid w:val="0"/>
          <w:color w:val="auto"/>
          <w:sz w:val="28"/>
          <w:szCs w:val="28"/>
        </w:rPr>
      </w:pPr>
      <w:r w:rsidRPr="00D05167">
        <w:rPr>
          <w:rFonts w:hint="eastAsia"/>
          <w:snapToGrid w:val="0"/>
          <w:color w:val="auto"/>
          <w:sz w:val="28"/>
          <w:szCs w:val="28"/>
        </w:rPr>
        <w:t>第十八條</w:t>
      </w:r>
      <w:r w:rsidR="002F73E1" w:rsidRPr="00D05167">
        <w:rPr>
          <w:rFonts w:hint="eastAsia"/>
          <w:snapToGrid w:val="0"/>
          <w:color w:val="auto"/>
          <w:sz w:val="28"/>
          <w:szCs w:val="28"/>
        </w:rPr>
        <w:t xml:space="preserve">　　</w:t>
      </w:r>
      <w:r w:rsidRPr="00D05167">
        <w:rPr>
          <w:rFonts w:hint="eastAsia"/>
          <w:snapToGrid w:val="0"/>
          <w:color w:val="auto"/>
          <w:sz w:val="28"/>
          <w:szCs w:val="28"/>
        </w:rPr>
        <w:t>建築物施工時，其建築材料、施工機具及廢棄物應在其安全圍籬內堆放。基地地下室全部開挖者，並</w:t>
      </w:r>
      <w:proofErr w:type="gramStart"/>
      <w:r w:rsidRPr="00D05167">
        <w:rPr>
          <w:rFonts w:hint="eastAsia"/>
          <w:snapToGrid w:val="0"/>
          <w:color w:val="auto"/>
          <w:sz w:val="28"/>
          <w:szCs w:val="28"/>
        </w:rPr>
        <w:t>應詳訂施工</w:t>
      </w:r>
      <w:proofErr w:type="gramEnd"/>
      <w:r w:rsidRPr="00D05167">
        <w:rPr>
          <w:rFonts w:hint="eastAsia"/>
          <w:snapToGrid w:val="0"/>
          <w:color w:val="auto"/>
          <w:sz w:val="28"/>
          <w:szCs w:val="28"/>
        </w:rPr>
        <w:t>計畫，採取分段施工或架設施工構</w:t>
      </w:r>
      <w:proofErr w:type="gramStart"/>
      <w:r w:rsidRPr="00D05167">
        <w:rPr>
          <w:rFonts w:hint="eastAsia"/>
          <w:snapToGrid w:val="0"/>
          <w:color w:val="auto"/>
          <w:sz w:val="28"/>
          <w:szCs w:val="28"/>
        </w:rPr>
        <w:t>臺</w:t>
      </w:r>
      <w:proofErr w:type="gramEnd"/>
      <w:r w:rsidRPr="00D05167">
        <w:rPr>
          <w:rFonts w:hint="eastAsia"/>
          <w:snapToGrid w:val="0"/>
          <w:color w:val="auto"/>
          <w:sz w:val="28"/>
          <w:szCs w:val="28"/>
        </w:rPr>
        <w:t>。但基地情形特殊且無其他替代方法可以施工時，其施工機具需臨時使用道路時，應報經</w:t>
      </w:r>
      <w:proofErr w:type="gramStart"/>
      <w:r w:rsidRPr="00D05167">
        <w:rPr>
          <w:rFonts w:hint="eastAsia"/>
          <w:snapToGrid w:val="0"/>
          <w:color w:val="auto"/>
          <w:sz w:val="28"/>
          <w:szCs w:val="28"/>
        </w:rPr>
        <w:t>臺</w:t>
      </w:r>
      <w:proofErr w:type="gramEnd"/>
      <w:r w:rsidRPr="00D05167">
        <w:rPr>
          <w:rFonts w:hint="eastAsia"/>
          <w:snapToGrid w:val="0"/>
          <w:color w:val="auto"/>
          <w:sz w:val="28"/>
          <w:szCs w:val="28"/>
        </w:rPr>
        <w:t>中市政府交通局核准。</w:t>
      </w:r>
    </w:p>
    <w:p w:rsidR="00AF15BB" w:rsidRPr="00D05167" w:rsidRDefault="00E3641E" w:rsidP="005379FA">
      <w:pPr>
        <w:kinsoku w:val="0"/>
        <w:overflowPunct w:val="0"/>
        <w:spacing w:line="460" w:lineRule="exact"/>
        <w:ind w:left="1134" w:hangingChars="405" w:hanging="1134"/>
        <w:rPr>
          <w:rFonts w:eastAsia="標楷體"/>
          <w:bCs/>
          <w:sz w:val="28"/>
          <w:szCs w:val="28"/>
        </w:rPr>
      </w:pPr>
      <w:r w:rsidRPr="00D05167">
        <w:rPr>
          <w:rFonts w:ascii="標楷體" w:eastAsia="標楷體" w:hAnsi="標楷體" w:hint="eastAsia"/>
          <w:snapToGrid w:val="0"/>
          <w:sz w:val="28"/>
          <w:szCs w:val="28"/>
        </w:rPr>
        <w:t>第十九條</w:t>
      </w:r>
      <w:r w:rsidR="002F73E1" w:rsidRPr="00D05167">
        <w:rPr>
          <w:rFonts w:ascii="標楷體" w:eastAsia="標楷體" w:hAnsi="標楷體" w:hint="eastAsia"/>
          <w:snapToGrid w:val="0"/>
          <w:sz w:val="28"/>
          <w:szCs w:val="28"/>
        </w:rPr>
        <w:t xml:space="preserve">　　</w:t>
      </w:r>
      <w:r w:rsidR="00AF15BB" w:rsidRPr="00D05167">
        <w:rPr>
          <w:rFonts w:ascii="標楷體" w:eastAsia="標楷體" w:hAnsi="標楷體" w:hint="eastAsia"/>
          <w:snapToGrid w:val="0"/>
          <w:sz w:val="28"/>
          <w:szCs w:val="28"/>
        </w:rPr>
        <w:t>建築工地應設置防止物體墜落之適當圍籬及防止物料及灰</w:t>
      </w:r>
      <w:r w:rsidR="00AF15BB" w:rsidRPr="00D05167">
        <w:rPr>
          <w:rFonts w:eastAsia="標楷體" w:hint="eastAsia"/>
          <w:bCs/>
          <w:sz w:val="28"/>
          <w:szCs w:val="28"/>
        </w:rPr>
        <w:t>塵向外飛散之措施如下：</w:t>
      </w:r>
    </w:p>
    <w:p w:rsidR="00AF15BB" w:rsidRPr="00AF15BB" w:rsidRDefault="00AF15BB" w:rsidP="005379FA">
      <w:pPr>
        <w:kinsoku w:val="0"/>
        <w:overflowPunct w:val="0"/>
        <w:adjustRightInd w:val="0"/>
        <w:snapToGrid w:val="0"/>
        <w:spacing w:line="460" w:lineRule="exact"/>
        <w:ind w:leftChars="709" w:left="2268" w:hangingChars="202" w:hanging="566"/>
        <w:rPr>
          <w:rFonts w:eastAsia="標楷體"/>
          <w:bCs/>
          <w:sz w:val="28"/>
          <w:szCs w:val="28"/>
        </w:rPr>
      </w:pPr>
      <w:r w:rsidRPr="00AF15BB">
        <w:rPr>
          <w:rFonts w:eastAsia="標楷體" w:hint="eastAsia"/>
          <w:bCs/>
          <w:sz w:val="28"/>
          <w:szCs w:val="28"/>
        </w:rPr>
        <w:t>一、</w:t>
      </w:r>
      <w:r w:rsidR="00392F5E" w:rsidRPr="00AF15BB">
        <w:rPr>
          <w:rFonts w:eastAsia="標楷體" w:hint="eastAsia"/>
          <w:bCs/>
          <w:sz w:val="28"/>
          <w:szCs w:val="28"/>
        </w:rPr>
        <w:t>施工架設置：六層以上建築物施工時，應使用鋼管施工架，</w:t>
      </w:r>
      <w:proofErr w:type="gramStart"/>
      <w:r w:rsidR="00392F5E" w:rsidRPr="00AF15BB">
        <w:rPr>
          <w:rFonts w:eastAsia="標楷體" w:hint="eastAsia"/>
          <w:bCs/>
          <w:sz w:val="28"/>
          <w:szCs w:val="28"/>
        </w:rPr>
        <w:t>施工架柱腳底</w:t>
      </w:r>
      <w:proofErr w:type="gramEnd"/>
      <w:r w:rsidR="00392F5E" w:rsidRPr="00AF15BB">
        <w:rPr>
          <w:rFonts w:eastAsia="標楷體" w:hint="eastAsia"/>
          <w:bCs/>
          <w:sz w:val="28"/>
          <w:szCs w:val="28"/>
        </w:rPr>
        <w:t>，應</w:t>
      </w:r>
      <w:proofErr w:type="gramStart"/>
      <w:r w:rsidR="00392F5E" w:rsidRPr="00AF15BB">
        <w:rPr>
          <w:rFonts w:eastAsia="標楷體" w:hint="eastAsia"/>
          <w:bCs/>
          <w:sz w:val="28"/>
          <w:szCs w:val="28"/>
        </w:rPr>
        <w:t>襯厚木</w:t>
      </w:r>
      <w:proofErr w:type="gramEnd"/>
      <w:r w:rsidR="00392F5E" w:rsidRPr="00AF15BB">
        <w:rPr>
          <w:rFonts w:eastAsia="標楷體" w:hint="eastAsia"/>
          <w:bCs/>
          <w:sz w:val="28"/>
          <w:szCs w:val="28"/>
        </w:rPr>
        <w:t>底板或採取其他防</w:t>
      </w:r>
      <w:proofErr w:type="gramStart"/>
      <w:r w:rsidR="00392F5E" w:rsidRPr="00AF15BB">
        <w:rPr>
          <w:rFonts w:eastAsia="標楷體" w:hint="eastAsia"/>
          <w:bCs/>
          <w:sz w:val="28"/>
          <w:szCs w:val="28"/>
        </w:rPr>
        <w:t>沉</w:t>
      </w:r>
      <w:proofErr w:type="gramEnd"/>
      <w:r w:rsidR="00392F5E" w:rsidRPr="00AF15BB">
        <w:rPr>
          <w:rFonts w:eastAsia="標楷體" w:hint="eastAsia"/>
          <w:bCs/>
          <w:sz w:val="28"/>
          <w:szCs w:val="28"/>
        </w:rPr>
        <w:t>陷措施。採用鋼骨構造無施工架施工之建築物，</w:t>
      </w:r>
      <w:r w:rsidR="00392F5E" w:rsidRPr="0030237E">
        <w:rPr>
          <w:rFonts w:eastAsia="標楷體" w:hint="eastAsia"/>
          <w:bCs/>
          <w:sz w:val="28"/>
          <w:szCs w:val="28"/>
        </w:rPr>
        <w:t>四周牆面開口需設置安全防護措施</w:t>
      </w:r>
      <w:proofErr w:type="gramStart"/>
      <w:r w:rsidR="00392F5E" w:rsidRPr="0030237E">
        <w:rPr>
          <w:rFonts w:eastAsia="標楷體" w:hint="eastAsia"/>
          <w:bCs/>
          <w:sz w:val="28"/>
          <w:szCs w:val="28"/>
        </w:rPr>
        <w:t>及網格不</w:t>
      </w:r>
      <w:proofErr w:type="gramEnd"/>
      <w:r w:rsidR="00392F5E" w:rsidRPr="0030237E">
        <w:rPr>
          <w:rFonts w:eastAsia="標楷體" w:hint="eastAsia"/>
          <w:bCs/>
          <w:sz w:val="28"/>
          <w:szCs w:val="28"/>
        </w:rPr>
        <w:t>大於十五公釐之護網，其他</w:t>
      </w:r>
      <w:r w:rsidR="00392F5E" w:rsidRPr="00AF15BB">
        <w:rPr>
          <w:rFonts w:eastAsia="標楷體" w:hint="eastAsia"/>
          <w:bCs/>
          <w:sz w:val="28"/>
          <w:szCs w:val="28"/>
        </w:rPr>
        <w:t>有關安全防護措施之設置規定，應依職業安全衛生法相關規定辦理。</w:t>
      </w:r>
    </w:p>
    <w:p w:rsidR="00AF15BB" w:rsidRPr="00AF15BB" w:rsidRDefault="00AF15BB" w:rsidP="005379FA">
      <w:pPr>
        <w:kinsoku w:val="0"/>
        <w:overflowPunct w:val="0"/>
        <w:adjustRightInd w:val="0"/>
        <w:snapToGrid w:val="0"/>
        <w:spacing w:line="460" w:lineRule="exact"/>
        <w:ind w:leftChars="709" w:left="2268" w:hangingChars="202" w:hanging="566"/>
        <w:rPr>
          <w:rFonts w:eastAsia="標楷體"/>
          <w:bCs/>
          <w:sz w:val="28"/>
          <w:szCs w:val="28"/>
        </w:rPr>
      </w:pPr>
      <w:r w:rsidRPr="00AF15BB">
        <w:rPr>
          <w:rFonts w:eastAsia="標楷體" w:hint="eastAsia"/>
          <w:bCs/>
          <w:sz w:val="28"/>
          <w:szCs w:val="28"/>
        </w:rPr>
        <w:t>二、護網或帆布護籬：位於建築工程二層以上之施工架外部應置二十號以上鍍鋅鐵絲網或一點三公釐</w:t>
      </w:r>
      <w:proofErr w:type="gramStart"/>
      <w:r w:rsidRPr="00AF15BB">
        <w:rPr>
          <w:rFonts w:eastAsia="標楷體" w:hint="eastAsia"/>
          <w:bCs/>
          <w:sz w:val="28"/>
          <w:szCs w:val="28"/>
        </w:rPr>
        <w:t>徑</w:t>
      </w:r>
      <w:proofErr w:type="gramEnd"/>
      <w:r w:rsidRPr="00AF15BB">
        <w:rPr>
          <w:rFonts w:eastAsia="標楷體" w:hint="eastAsia"/>
          <w:bCs/>
          <w:sz w:val="28"/>
          <w:szCs w:val="28"/>
        </w:rPr>
        <w:t>尼龍塑膠網，</w:t>
      </w:r>
      <w:proofErr w:type="gramStart"/>
      <w:r w:rsidRPr="00AF15BB">
        <w:rPr>
          <w:rFonts w:eastAsia="標楷體" w:hint="eastAsia"/>
          <w:bCs/>
          <w:sz w:val="28"/>
          <w:szCs w:val="28"/>
        </w:rPr>
        <w:t>網格不得</w:t>
      </w:r>
      <w:proofErr w:type="gramEnd"/>
      <w:r w:rsidRPr="00AF15BB">
        <w:rPr>
          <w:rFonts w:eastAsia="標楷體" w:hint="eastAsia"/>
          <w:bCs/>
          <w:sz w:val="28"/>
          <w:szCs w:val="28"/>
        </w:rPr>
        <w:t>大於十五</w:t>
      </w:r>
      <w:proofErr w:type="gramStart"/>
      <w:r w:rsidRPr="00AF15BB">
        <w:rPr>
          <w:rFonts w:eastAsia="標楷體" w:hint="eastAsia"/>
          <w:bCs/>
          <w:sz w:val="28"/>
          <w:szCs w:val="28"/>
        </w:rPr>
        <w:t>公釐，</w:t>
      </w:r>
      <w:proofErr w:type="gramEnd"/>
      <w:r w:rsidRPr="00AF15BB">
        <w:rPr>
          <w:rFonts w:eastAsia="標楷體" w:hint="eastAsia"/>
          <w:bCs/>
          <w:sz w:val="28"/>
          <w:szCs w:val="28"/>
        </w:rPr>
        <w:t>搭接長度不得小於二十公分；帆布</w:t>
      </w:r>
      <w:proofErr w:type="gramStart"/>
      <w:r w:rsidRPr="00AF15BB">
        <w:rPr>
          <w:rFonts w:eastAsia="標楷體" w:hint="eastAsia"/>
          <w:bCs/>
          <w:sz w:val="28"/>
          <w:szCs w:val="28"/>
        </w:rPr>
        <w:t>護籬應使用</w:t>
      </w:r>
      <w:proofErr w:type="gramEnd"/>
      <w:r w:rsidRPr="00AF15BB">
        <w:rPr>
          <w:rFonts w:eastAsia="標楷體" w:hint="eastAsia"/>
          <w:bCs/>
          <w:sz w:val="28"/>
          <w:szCs w:val="28"/>
        </w:rPr>
        <w:t>厚零點二二公釐以上之帆布</w:t>
      </w:r>
      <w:r w:rsidRPr="00AF15BB">
        <w:rPr>
          <w:rFonts w:eastAsia="標楷體" w:hint="eastAsia"/>
          <w:bCs/>
          <w:sz w:val="28"/>
          <w:szCs w:val="28"/>
        </w:rPr>
        <w:lastRenderedPageBreak/>
        <w:t>。</w:t>
      </w:r>
    </w:p>
    <w:p w:rsidR="00AF15BB" w:rsidRPr="00AF15BB" w:rsidRDefault="00AF15BB" w:rsidP="005379FA">
      <w:pPr>
        <w:kinsoku w:val="0"/>
        <w:overflowPunct w:val="0"/>
        <w:adjustRightInd w:val="0"/>
        <w:snapToGrid w:val="0"/>
        <w:spacing w:line="460" w:lineRule="exact"/>
        <w:ind w:leftChars="709" w:left="2268" w:hangingChars="202" w:hanging="566"/>
        <w:rPr>
          <w:rFonts w:eastAsia="標楷體"/>
          <w:bCs/>
          <w:sz w:val="28"/>
          <w:szCs w:val="28"/>
        </w:rPr>
      </w:pPr>
      <w:r w:rsidRPr="00AF15BB">
        <w:rPr>
          <w:rFonts w:eastAsia="標楷體" w:hint="eastAsia"/>
          <w:bCs/>
          <w:sz w:val="28"/>
          <w:szCs w:val="28"/>
        </w:rPr>
        <w:t>三、斜籬：二層以上建築物施工部分距離道路境界線或基地境界線不足</w:t>
      </w:r>
      <w:proofErr w:type="gramStart"/>
      <w:r w:rsidRPr="00AF15BB">
        <w:rPr>
          <w:rFonts w:eastAsia="標楷體" w:hint="eastAsia"/>
          <w:bCs/>
          <w:sz w:val="28"/>
          <w:szCs w:val="28"/>
        </w:rPr>
        <w:t>二公尺半或五層</w:t>
      </w:r>
      <w:proofErr w:type="gramEnd"/>
      <w:r w:rsidRPr="00AF15BB">
        <w:rPr>
          <w:rFonts w:eastAsia="標楷體" w:hint="eastAsia"/>
          <w:bCs/>
          <w:sz w:val="28"/>
          <w:szCs w:val="28"/>
        </w:rPr>
        <w:t>以上建築物施工，施工</w:t>
      </w:r>
      <w:proofErr w:type="gramStart"/>
      <w:r w:rsidRPr="00AF15BB">
        <w:rPr>
          <w:rFonts w:eastAsia="標楷體" w:hint="eastAsia"/>
          <w:bCs/>
          <w:sz w:val="28"/>
          <w:szCs w:val="28"/>
        </w:rPr>
        <w:t>架斜籬應</w:t>
      </w:r>
      <w:proofErr w:type="gramEnd"/>
      <w:r w:rsidRPr="00AF15BB">
        <w:rPr>
          <w:rFonts w:eastAsia="標楷體" w:hint="eastAsia"/>
          <w:bCs/>
          <w:sz w:val="28"/>
          <w:szCs w:val="28"/>
        </w:rPr>
        <w:t>使用框架式以九公釐</w:t>
      </w:r>
      <w:proofErr w:type="gramStart"/>
      <w:r w:rsidRPr="00AF15BB">
        <w:rPr>
          <w:rFonts w:eastAsia="標楷體" w:hint="eastAsia"/>
          <w:bCs/>
          <w:sz w:val="28"/>
          <w:szCs w:val="28"/>
        </w:rPr>
        <w:t>厚夾版</w:t>
      </w:r>
      <w:proofErr w:type="gramEnd"/>
      <w:r w:rsidRPr="00AF15BB">
        <w:rPr>
          <w:rFonts w:eastAsia="標楷體" w:hint="eastAsia"/>
          <w:bCs/>
          <w:sz w:val="28"/>
          <w:szCs w:val="28"/>
        </w:rPr>
        <w:t>或一點二公釐厚鋼板，原則上設置於二樓樓板處，並每五層至少設置一處，其突出施工架寬度至少二公尺。斜籬設置處如遇有障礙物時應予以避開。</w:t>
      </w:r>
    </w:p>
    <w:p w:rsidR="00AF15BB" w:rsidRPr="00AF15BB" w:rsidRDefault="00AF15BB" w:rsidP="005379FA">
      <w:pPr>
        <w:kinsoku w:val="0"/>
        <w:overflowPunct w:val="0"/>
        <w:adjustRightInd w:val="0"/>
        <w:snapToGrid w:val="0"/>
        <w:spacing w:line="460" w:lineRule="exact"/>
        <w:ind w:leftChars="709" w:left="2268" w:hangingChars="202" w:hanging="566"/>
        <w:rPr>
          <w:rFonts w:eastAsia="標楷體"/>
          <w:bCs/>
          <w:sz w:val="28"/>
          <w:szCs w:val="28"/>
        </w:rPr>
      </w:pPr>
      <w:r w:rsidRPr="00AF15BB">
        <w:rPr>
          <w:rFonts w:eastAsia="標楷體" w:hint="eastAsia"/>
          <w:bCs/>
          <w:sz w:val="28"/>
          <w:szCs w:val="28"/>
        </w:rPr>
        <w:t>四、建築物施工場所除利用電梯孔、</w:t>
      </w:r>
      <w:proofErr w:type="gramStart"/>
      <w:r w:rsidRPr="00AF15BB">
        <w:rPr>
          <w:rFonts w:eastAsia="標楷體" w:hint="eastAsia"/>
          <w:bCs/>
          <w:sz w:val="28"/>
          <w:szCs w:val="28"/>
        </w:rPr>
        <w:t>管道間清運</w:t>
      </w:r>
      <w:proofErr w:type="gramEnd"/>
      <w:r w:rsidRPr="00AF15BB">
        <w:rPr>
          <w:rFonts w:eastAsia="標楷體" w:hint="eastAsia"/>
          <w:bCs/>
          <w:sz w:val="28"/>
          <w:szCs w:val="28"/>
        </w:rPr>
        <w:t>垃圾外，應設置垃圾導管或加設防護裝置之</w:t>
      </w:r>
      <w:proofErr w:type="gramStart"/>
      <w:r w:rsidRPr="00AF15BB">
        <w:rPr>
          <w:rFonts w:eastAsia="標楷體" w:hint="eastAsia"/>
          <w:bCs/>
          <w:sz w:val="28"/>
          <w:szCs w:val="28"/>
        </w:rPr>
        <w:t>垃圾滑槽</w:t>
      </w:r>
      <w:proofErr w:type="gramEnd"/>
      <w:r w:rsidRPr="00AF15BB">
        <w:rPr>
          <w:rFonts w:eastAsia="標楷體" w:hint="eastAsia"/>
          <w:bCs/>
          <w:sz w:val="28"/>
          <w:szCs w:val="28"/>
        </w:rPr>
        <w:t>。</w:t>
      </w:r>
    </w:p>
    <w:p w:rsidR="00E3641E" w:rsidRPr="00D05167" w:rsidRDefault="00AF15BB" w:rsidP="005379FA">
      <w:pPr>
        <w:kinsoku w:val="0"/>
        <w:overflowPunct w:val="0"/>
        <w:adjustRightInd w:val="0"/>
        <w:snapToGrid w:val="0"/>
        <w:spacing w:line="460" w:lineRule="exact"/>
        <w:ind w:leftChars="709" w:left="2268" w:hangingChars="202" w:hanging="566"/>
        <w:rPr>
          <w:rFonts w:eastAsia="標楷體" w:hint="eastAsia"/>
          <w:bCs/>
          <w:sz w:val="28"/>
          <w:szCs w:val="28"/>
        </w:rPr>
      </w:pPr>
      <w:r w:rsidRPr="00D05167">
        <w:rPr>
          <w:rFonts w:eastAsia="標楷體" w:hint="eastAsia"/>
          <w:bCs/>
          <w:sz w:val="28"/>
          <w:szCs w:val="28"/>
        </w:rPr>
        <w:t>五、拆除工程應於施工前評估</w:t>
      </w:r>
      <w:proofErr w:type="gramStart"/>
      <w:r w:rsidRPr="00D05167">
        <w:rPr>
          <w:rFonts w:eastAsia="標楷體" w:hint="eastAsia"/>
          <w:bCs/>
          <w:sz w:val="28"/>
          <w:szCs w:val="28"/>
        </w:rPr>
        <w:t>物料飛散</w:t>
      </w:r>
      <w:proofErr w:type="gramEnd"/>
      <w:r w:rsidRPr="00D05167">
        <w:rPr>
          <w:rFonts w:eastAsia="標楷體" w:hint="eastAsia"/>
          <w:bCs/>
          <w:sz w:val="28"/>
          <w:szCs w:val="28"/>
        </w:rPr>
        <w:t>範圍，於使用道路範圍內設置必要高度之鋼板圍籬區隔。經評估使用道路範圍不足以防範公共安全，得提具道路交通維護計畫報</w:t>
      </w:r>
      <w:proofErr w:type="gramStart"/>
      <w:r w:rsidRPr="00D05167">
        <w:rPr>
          <w:rFonts w:eastAsia="標楷體" w:hint="eastAsia"/>
          <w:bCs/>
          <w:sz w:val="28"/>
          <w:szCs w:val="28"/>
        </w:rPr>
        <w:t>臺</w:t>
      </w:r>
      <w:proofErr w:type="gramEnd"/>
      <w:r w:rsidRPr="00D05167">
        <w:rPr>
          <w:rFonts w:eastAsia="標楷體" w:hint="eastAsia"/>
          <w:bCs/>
          <w:sz w:val="28"/>
          <w:szCs w:val="28"/>
        </w:rPr>
        <w:t>中市政府交通局核准，增加使用道路範圍。</w:t>
      </w:r>
    </w:p>
    <w:p w:rsidR="00E3641E" w:rsidRPr="00D05167" w:rsidRDefault="00E3641E" w:rsidP="00553135">
      <w:pPr>
        <w:pStyle w:val="ac"/>
        <w:snapToGrid w:val="0"/>
        <w:spacing w:line="460" w:lineRule="exact"/>
        <w:ind w:left="1120" w:hangingChars="400" w:hanging="1120"/>
        <w:rPr>
          <w:rFonts w:hint="eastAsia"/>
          <w:snapToGrid w:val="0"/>
          <w:color w:val="auto"/>
          <w:sz w:val="28"/>
          <w:szCs w:val="28"/>
        </w:rPr>
      </w:pPr>
      <w:r w:rsidRPr="00D05167">
        <w:rPr>
          <w:rFonts w:hint="eastAsia"/>
          <w:snapToGrid w:val="0"/>
          <w:color w:val="auto"/>
          <w:sz w:val="28"/>
          <w:szCs w:val="28"/>
        </w:rPr>
        <w:t>第二十條</w:t>
      </w:r>
      <w:r w:rsidR="00737444" w:rsidRPr="00D05167">
        <w:rPr>
          <w:rFonts w:hint="eastAsia"/>
          <w:snapToGrid w:val="0"/>
          <w:color w:val="auto"/>
          <w:sz w:val="28"/>
          <w:szCs w:val="28"/>
        </w:rPr>
        <w:t xml:space="preserve">　　</w:t>
      </w:r>
      <w:r w:rsidRPr="00D05167">
        <w:rPr>
          <w:rFonts w:hint="eastAsia"/>
          <w:snapToGrid w:val="0"/>
          <w:color w:val="auto"/>
          <w:sz w:val="28"/>
          <w:szCs w:val="28"/>
        </w:rPr>
        <w:t>建築基地臨接人行道、重要道路或行人擁擠地區，其使用道路者應於安全圍籬外設置有頂蓋之行人安全走廊，以銜接基地相鄰之騎樓或人行道。</w:t>
      </w:r>
    </w:p>
    <w:p w:rsidR="00E3641E" w:rsidRPr="00D05167" w:rsidRDefault="00E3641E" w:rsidP="00553135">
      <w:pPr>
        <w:pStyle w:val="ac"/>
        <w:snapToGrid w:val="0"/>
        <w:spacing w:line="460" w:lineRule="exact"/>
        <w:ind w:leftChars="500" w:left="1200" w:firstLineChars="200" w:firstLine="560"/>
        <w:rPr>
          <w:rFonts w:hint="eastAsia"/>
          <w:snapToGrid w:val="0"/>
          <w:color w:val="auto"/>
          <w:sz w:val="28"/>
          <w:szCs w:val="28"/>
        </w:rPr>
      </w:pPr>
      <w:r w:rsidRPr="00D05167">
        <w:rPr>
          <w:rFonts w:hint="eastAsia"/>
          <w:snapToGrid w:val="0"/>
          <w:color w:val="auto"/>
          <w:sz w:val="28"/>
          <w:szCs w:val="28"/>
        </w:rPr>
        <w:t>前項重要道路及行人擁擠地區，由都發局公告之。</w:t>
      </w:r>
    </w:p>
    <w:p w:rsidR="00E3641E" w:rsidRPr="00D05167" w:rsidRDefault="00E3641E" w:rsidP="00553135">
      <w:pPr>
        <w:pStyle w:val="ac"/>
        <w:snapToGrid w:val="0"/>
        <w:spacing w:line="460" w:lineRule="exact"/>
        <w:ind w:left="1400" w:hangingChars="500" w:hanging="1400"/>
        <w:rPr>
          <w:rFonts w:hint="eastAsia"/>
          <w:snapToGrid w:val="0"/>
          <w:color w:val="auto"/>
          <w:sz w:val="28"/>
          <w:szCs w:val="28"/>
        </w:rPr>
      </w:pPr>
      <w:r w:rsidRPr="00D05167">
        <w:rPr>
          <w:rFonts w:hint="eastAsia"/>
          <w:snapToGrid w:val="0"/>
          <w:color w:val="auto"/>
          <w:sz w:val="28"/>
          <w:szCs w:val="28"/>
        </w:rPr>
        <w:t>第二十一條</w:t>
      </w:r>
      <w:r w:rsidR="00553135" w:rsidRPr="00D05167">
        <w:rPr>
          <w:rFonts w:hint="eastAsia"/>
          <w:snapToGrid w:val="0"/>
          <w:color w:val="auto"/>
          <w:sz w:val="28"/>
          <w:szCs w:val="28"/>
        </w:rPr>
        <w:t xml:space="preserve">　　</w:t>
      </w:r>
      <w:r w:rsidRPr="00D05167">
        <w:rPr>
          <w:rFonts w:hint="eastAsia"/>
          <w:snapToGrid w:val="0"/>
          <w:color w:val="auto"/>
          <w:sz w:val="28"/>
          <w:szCs w:val="28"/>
        </w:rPr>
        <w:t>行人安全走廊之設置應依下列規定辦理：</w:t>
      </w:r>
    </w:p>
    <w:p w:rsidR="00E3641E" w:rsidRPr="00D05167" w:rsidRDefault="00E3641E" w:rsidP="00553135">
      <w:pPr>
        <w:pStyle w:val="ac"/>
        <w:snapToGrid w:val="0"/>
        <w:spacing w:line="460" w:lineRule="exact"/>
        <w:ind w:leftChars="800" w:left="2480" w:hangingChars="200" w:hanging="560"/>
        <w:rPr>
          <w:rFonts w:hint="eastAsia"/>
          <w:snapToGrid w:val="0"/>
          <w:color w:val="auto"/>
          <w:sz w:val="28"/>
          <w:szCs w:val="28"/>
        </w:rPr>
      </w:pPr>
      <w:r w:rsidRPr="00D05167">
        <w:rPr>
          <w:rFonts w:hint="eastAsia"/>
          <w:snapToGrid w:val="0"/>
          <w:color w:val="auto"/>
          <w:sz w:val="28"/>
          <w:szCs w:val="28"/>
        </w:rPr>
        <w:t>一、安全走廊之材料應為</w:t>
      </w:r>
      <w:proofErr w:type="gramStart"/>
      <w:r w:rsidRPr="00D05167">
        <w:rPr>
          <w:rFonts w:hint="eastAsia"/>
          <w:snapToGrid w:val="0"/>
          <w:color w:val="auto"/>
          <w:sz w:val="28"/>
          <w:szCs w:val="28"/>
        </w:rPr>
        <w:t>鋼鐵料或其他</w:t>
      </w:r>
      <w:proofErr w:type="gramEnd"/>
      <w:r w:rsidRPr="00D05167">
        <w:rPr>
          <w:rFonts w:hint="eastAsia"/>
          <w:snapToGrid w:val="0"/>
          <w:color w:val="auto"/>
          <w:sz w:val="28"/>
          <w:szCs w:val="28"/>
        </w:rPr>
        <w:t>金屬料，並應堅固安全美觀。其寬度至少</w:t>
      </w:r>
      <w:smartTag w:uri="urn:schemas-microsoft-com:office:smarttags" w:element="chmetcnv">
        <w:smartTagPr>
          <w:attr w:name="TCSC" w:val="1"/>
          <w:attr w:name="NumberType" w:val="3"/>
          <w:attr w:name="Negative" w:val="False"/>
          <w:attr w:name="HasSpace" w:val="False"/>
          <w:attr w:name="SourceValue" w:val="1.2"/>
          <w:attr w:name="UnitName" w:val="公尺"/>
        </w:smartTagPr>
        <w:r w:rsidRPr="00D05167">
          <w:rPr>
            <w:rFonts w:hint="eastAsia"/>
            <w:snapToGrid w:val="0"/>
            <w:color w:val="auto"/>
            <w:sz w:val="28"/>
            <w:szCs w:val="28"/>
          </w:rPr>
          <w:t>一點二公尺</w:t>
        </w:r>
      </w:smartTag>
      <w:r w:rsidRPr="00D05167">
        <w:rPr>
          <w:rFonts w:hint="eastAsia"/>
          <w:snapToGrid w:val="0"/>
          <w:color w:val="auto"/>
          <w:sz w:val="28"/>
          <w:szCs w:val="28"/>
        </w:rPr>
        <w:t>，供通行淨寬度至少</w:t>
      </w:r>
      <w:smartTag w:uri="urn:schemas-microsoft-com:office:smarttags" w:element="chmetcnv">
        <w:smartTagPr>
          <w:attr w:name="TCSC" w:val="1"/>
          <w:attr w:name="NumberType" w:val="3"/>
          <w:attr w:name="Negative" w:val="False"/>
          <w:attr w:name="HasSpace" w:val="False"/>
          <w:attr w:name="SourceValue" w:val="1"/>
          <w:attr w:name="UnitName" w:val="公尺"/>
        </w:smartTagPr>
        <w:r w:rsidRPr="00D05167">
          <w:rPr>
            <w:rFonts w:hint="eastAsia"/>
            <w:snapToGrid w:val="0"/>
            <w:color w:val="auto"/>
            <w:sz w:val="28"/>
            <w:szCs w:val="28"/>
          </w:rPr>
          <w:t>一公尺</w:t>
        </w:r>
      </w:smartTag>
      <w:r w:rsidRPr="00D05167">
        <w:rPr>
          <w:rFonts w:hint="eastAsia"/>
          <w:snapToGrid w:val="0"/>
          <w:color w:val="auto"/>
          <w:sz w:val="28"/>
          <w:szCs w:val="28"/>
        </w:rPr>
        <w:t>，淨高至少</w:t>
      </w:r>
      <w:smartTag w:uri="urn:schemas-microsoft-com:office:smarttags" w:element="chmetcnv">
        <w:smartTagPr>
          <w:attr w:name="TCSC" w:val="1"/>
          <w:attr w:name="NumberType" w:val="3"/>
          <w:attr w:name="Negative" w:val="False"/>
          <w:attr w:name="HasSpace" w:val="False"/>
          <w:attr w:name="SourceValue" w:val="2.1"/>
          <w:attr w:name="UnitName" w:val="公尺"/>
        </w:smartTagPr>
        <w:r w:rsidRPr="00D05167">
          <w:rPr>
            <w:rFonts w:hint="eastAsia"/>
            <w:snapToGrid w:val="0"/>
            <w:color w:val="auto"/>
            <w:sz w:val="28"/>
            <w:szCs w:val="28"/>
          </w:rPr>
          <w:t>二點一公尺</w:t>
        </w:r>
      </w:smartTag>
      <w:r w:rsidRPr="00D05167">
        <w:rPr>
          <w:rFonts w:hint="eastAsia"/>
          <w:snapToGrid w:val="0"/>
          <w:color w:val="auto"/>
          <w:sz w:val="28"/>
          <w:szCs w:val="28"/>
        </w:rPr>
        <w:t>；</w:t>
      </w:r>
      <w:proofErr w:type="gramStart"/>
      <w:r w:rsidRPr="00D05167">
        <w:rPr>
          <w:rFonts w:hint="eastAsia"/>
          <w:snapToGrid w:val="0"/>
          <w:color w:val="auto"/>
          <w:sz w:val="28"/>
          <w:szCs w:val="28"/>
        </w:rPr>
        <w:t>其頂面</w:t>
      </w:r>
      <w:proofErr w:type="gramEnd"/>
      <w:r w:rsidRPr="00D05167">
        <w:rPr>
          <w:rFonts w:hint="eastAsia"/>
          <w:snapToGrid w:val="0"/>
          <w:color w:val="auto"/>
          <w:sz w:val="28"/>
          <w:szCs w:val="28"/>
        </w:rPr>
        <w:t>應設置厚度</w:t>
      </w:r>
      <w:smartTag w:uri="urn:schemas-microsoft-com:office:smarttags" w:element="chmetcnv">
        <w:smartTagPr>
          <w:attr w:name="TCSC" w:val="1"/>
          <w:attr w:name="NumberType" w:val="3"/>
          <w:attr w:name="Negative" w:val="False"/>
          <w:attr w:name="HasSpace" w:val="False"/>
          <w:attr w:name="SourceValue" w:val="1.5"/>
          <w:attr w:name="UnitName" w:val="公釐"/>
        </w:smartTagPr>
        <w:r w:rsidRPr="00D05167">
          <w:rPr>
            <w:rFonts w:hint="eastAsia"/>
            <w:snapToGrid w:val="0"/>
            <w:color w:val="auto"/>
            <w:sz w:val="28"/>
            <w:szCs w:val="28"/>
          </w:rPr>
          <w:t>一點五公釐</w:t>
        </w:r>
      </w:smartTag>
      <w:r w:rsidRPr="00D05167">
        <w:rPr>
          <w:rFonts w:hint="eastAsia"/>
          <w:snapToGrid w:val="0"/>
          <w:color w:val="auto"/>
          <w:sz w:val="28"/>
          <w:szCs w:val="28"/>
        </w:rPr>
        <w:t>以上鋼板，</w:t>
      </w:r>
      <w:proofErr w:type="gramStart"/>
      <w:r w:rsidRPr="00D05167">
        <w:rPr>
          <w:rFonts w:hint="eastAsia"/>
          <w:snapToGrid w:val="0"/>
          <w:color w:val="auto"/>
          <w:sz w:val="28"/>
          <w:szCs w:val="28"/>
        </w:rPr>
        <w:t>頂板上方</w:t>
      </w:r>
      <w:proofErr w:type="gramEnd"/>
      <w:r w:rsidRPr="00D05167">
        <w:rPr>
          <w:rFonts w:hint="eastAsia"/>
          <w:snapToGrid w:val="0"/>
          <w:color w:val="auto"/>
          <w:sz w:val="28"/>
          <w:szCs w:val="28"/>
        </w:rPr>
        <w:t>臨接道路側面應設置</w:t>
      </w:r>
      <w:smartTag w:uri="urn:schemas-microsoft-com:office:smarttags" w:element="chmetcnv">
        <w:smartTagPr>
          <w:attr w:name="TCSC" w:val="1"/>
          <w:attr w:name="NumberType" w:val="3"/>
          <w:attr w:name="Negative" w:val="False"/>
          <w:attr w:name="HasSpace" w:val="False"/>
          <w:attr w:name="SourceValue" w:val="20"/>
          <w:attr w:name="UnitName" w:val="公分"/>
        </w:smartTagPr>
        <w:r w:rsidRPr="00D05167">
          <w:rPr>
            <w:rFonts w:hint="eastAsia"/>
            <w:snapToGrid w:val="0"/>
            <w:color w:val="auto"/>
            <w:sz w:val="28"/>
            <w:szCs w:val="28"/>
          </w:rPr>
          <w:t>二十公分</w:t>
        </w:r>
      </w:smartTag>
      <w:r w:rsidRPr="00D05167">
        <w:rPr>
          <w:rFonts w:hint="eastAsia"/>
          <w:snapToGrid w:val="0"/>
          <w:color w:val="auto"/>
          <w:sz w:val="28"/>
          <w:szCs w:val="28"/>
        </w:rPr>
        <w:t>高以上之擋板。但情形特殊經都發局核准者，其寬度不在此限。</w:t>
      </w:r>
    </w:p>
    <w:p w:rsidR="00E3641E" w:rsidRPr="00D05167" w:rsidRDefault="00E3641E" w:rsidP="00553135">
      <w:pPr>
        <w:pStyle w:val="ac"/>
        <w:snapToGrid w:val="0"/>
        <w:spacing w:line="460" w:lineRule="exact"/>
        <w:ind w:leftChars="800" w:left="2480" w:hangingChars="200" w:hanging="560"/>
        <w:rPr>
          <w:rFonts w:hint="eastAsia"/>
          <w:snapToGrid w:val="0"/>
          <w:color w:val="auto"/>
          <w:sz w:val="28"/>
          <w:szCs w:val="28"/>
        </w:rPr>
      </w:pPr>
      <w:r w:rsidRPr="00D05167">
        <w:rPr>
          <w:rFonts w:hint="eastAsia"/>
          <w:snapToGrid w:val="0"/>
          <w:color w:val="auto"/>
          <w:sz w:val="28"/>
          <w:szCs w:val="28"/>
        </w:rPr>
        <w:t>二、在人行道設置安全走廊者，其外沿不得超過人行道外側。</w:t>
      </w:r>
    </w:p>
    <w:p w:rsidR="00E3641E" w:rsidRPr="00D05167" w:rsidRDefault="00E3641E" w:rsidP="00553135">
      <w:pPr>
        <w:pStyle w:val="ac"/>
        <w:snapToGrid w:val="0"/>
        <w:spacing w:line="460" w:lineRule="exact"/>
        <w:ind w:leftChars="800" w:left="2480" w:hangingChars="200" w:hanging="560"/>
        <w:rPr>
          <w:rFonts w:hint="eastAsia"/>
          <w:snapToGrid w:val="0"/>
          <w:color w:val="auto"/>
          <w:sz w:val="28"/>
          <w:szCs w:val="28"/>
        </w:rPr>
      </w:pPr>
      <w:r w:rsidRPr="00D05167">
        <w:rPr>
          <w:rFonts w:hint="eastAsia"/>
          <w:snapToGrid w:val="0"/>
          <w:color w:val="auto"/>
          <w:sz w:val="28"/>
          <w:szCs w:val="28"/>
        </w:rPr>
        <w:t>三、安全走廊上方，加設臨時工房或供材料置放之貨櫃時，以二層為限，高度不得超過</w:t>
      </w:r>
      <w:smartTag w:uri="urn:schemas-microsoft-com:office:smarttags" w:element="chmetcnv">
        <w:smartTagPr>
          <w:attr w:name="TCSC" w:val="1"/>
          <w:attr w:name="NumberType" w:val="3"/>
          <w:attr w:name="Negative" w:val="False"/>
          <w:attr w:name="HasSpace" w:val="False"/>
          <w:attr w:name="SourceValue" w:val="4"/>
          <w:attr w:name="UnitName" w:val="公尺"/>
        </w:smartTagPr>
        <w:r w:rsidRPr="00D05167">
          <w:rPr>
            <w:rFonts w:hint="eastAsia"/>
            <w:snapToGrid w:val="0"/>
            <w:color w:val="auto"/>
            <w:sz w:val="28"/>
            <w:szCs w:val="28"/>
          </w:rPr>
          <w:t>四公尺</w:t>
        </w:r>
      </w:smartTag>
      <w:r w:rsidRPr="00D05167">
        <w:rPr>
          <w:rFonts w:hint="eastAsia"/>
          <w:snapToGrid w:val="0"/>
          <w:color w:val="auto"/>
          <w:sz w:val="28"/>
          <w:szCs w:val="28"/>
        </w:rPr>
        <w:t>，並應由監造建築師或專任工程人員簽證其結構安全。</w:t>
      </w:r>
    </w:p>
    <w:p w:rsidR="00E3641E" w:rsidRPr="00D05167" w:rsidRDefault="00E3641E" w:rsidP="00553135">
      <w:pPr>
        <w:pStyle w:val="ac"/>
        <w:snapToGrid w:val="0"/>
        <w:spacing w:line="460" w:lineRule="exact"/>
        <w:ind w:leftChars="800" w:left="2480" w:hangingChars="200" w:hanging="560"/>
        <w:rPr>
          <w:rFonts w:hint="eastAsia"/>
          <w:snapToGrid w:val="0"/>
          <w:color w:val="auto"/>
          <w:sz w:val="28"/>
          <w:szCs w:val="28"/>
        </w:rPr>
      </w:pPr>
      <w:r w:rsidRPr="00D05167">
        <w:rPr>
          <w:rFonts w:hint="eastAsia"/>
          <w:snapToGrid w:val="0"/>
          <w:color w:val="auto"/>
          <w:sz w:val="28"/>
          <w:szCs w:val="28"/>
        </w:rPr>
        <w:t>四、安全走廊內不得設置任何阻礙物，並應舖設適當材料</w:t>
      </w:r>
      <w:r w:rsidRPr="00D05167">
        <w:rPr>
          <w:rFonts w:hint="eastAsia"/>
          <w:snapToGrid w:val="0"/>
          <w:color w:val="auto"/>
          <w:sz w:val="28"/>
          <w:szCs w:val="28"/>
        </w:rPr>
        <w:lastRenderedPageBreak/>
        <w:t>使地面齊平，以利通行。</w:t>
      </w:r>
    </w:p>
    <w:p w:rsidR="00E3641E" w:rsidRPr="00D05167" w:rsidRDefault="00E3641E" w:rsidP="00553135">
      <w:pPr>
        <w:pStyle w:val="ac"/>
        <w:snapToGrid w:val="0"/>
        <w:spacing w:line="460" w:lineRule="exact"/>
        <w:ind w:leftChars="800" w:left="2480" w:hangingChars="200" w:hanging="560"/>
        <w:rPr>
          <w:rFonts w:hint="eastAsia"/>
          <w:snapToGrid w:val="0"/>
          <w:color w:val="auto"/>
          <w:sz w:val="28"/>
          <w:szCs w:val="28"/>
        </w:rPr>
      </w:pPr>
      <w:r w:rsidRPr="00D05167">
        <w:rPr>
          <w:rFonts w:hint="eastAsia"/>
          <w:snapToGrid w:val="0"/>
          <w:color w:val="auto"/>
          <w:sz w:val="28"/>
          <w:szCs w:val="28"/>
        </w:rPr>
        <w:t>五、安全走廊內應設置照明設備。</w:t>
      </w:r>
    </w:p>
    <w:p w:rsidR="00E3641E" w:rsidRPr="00D05167" w:rsidRDefault="00E3641E" w:rsidP="00553135">
      <w:pPr>
        <w:pStyle w:val="ac"/>
        <w:snapToGrid w:val="0"/>
        <w:spacing w:line="460" w:lineRule="exact"/>
        <w:ind w:leftChars="800" w:left="2480" w:hangingChars="200" w:hanging="560"/>
        <w:rPr>
          <w:rFonts w:hint="eastAsia"/>
          <w:snapToGrid w:val="0"/>
          <w:color w:val="auto"/>
          <w:sz w:val="28"/>
          <w:szCs w:val="28"/>
        </w:rPr>
      </w:pPr>
      <w:r w:rsidRPr="00D05167">
        <w:rPr>
          <w:rFonts w:hint="eastAsia"/>
          <w:snapToGrid w:val="0"/>
          <w:color w:val="auto"/>
          <w:sz w:val="28"/>
          <w:szCs w:val="28"/>
        </w:rPr>
        <w:t>六、安全走廊除供施工場所之車輛進出口處外，不得中斷且不得任意遷移拆除；其供車輛進出口處應舖設厚度</w:t>
      </w:r>
      <w:smartTag w:uri="urn:schemas-microsoft-com:office:smarttags" w:element="chmetcnv">
        <w:smartTagPr>
          <w:attr w:name="TCSC" w:val="1"/>
          <w:attr w:name="NumberType" w:val="3"/>
          <w:attr w:name="Negative" w:val="False"/>
          <w:attr w:name="HasSpace" w:val="False"/>
          <w:attr w:name="SourceValue" w:val="9"/>
          <w:attr w:name="UnitName" w:val="公釐"/>
        </w:smartTagPr>
        <w:r w:rsidRPr="00D05167">
          <w:rPr>
            <w:rFonts w:hint="eastAsia"/>
            <w:snapToGrid w:val="0"/>
            <w:color w:val="auto"/>
            <w:sz w:val="28"/>
            <w:szCs w:val="28"/>
          </w:rPr>
          <w:t>九公釐</w:t>
        </w:r>
      </w:smartTag>
      <w:r w:rsidRPr="00D05167">
        <w:rPr>
          <w:rFonts w:hint="eastAsia"/>
          <w:snapToGrid w:val="0"/>
          <w:color w:val="auto"/>
          <w:sz w:val="28"/>
          <w:szCs w:val="28"/>
        </w:rPr>
        <w:t>以上之鋼板。</w:t>
      </w:r>
    </w:p>
    <w:p w:rsidR="00E3641E" w:rsidRPr="00D05167" w:rsidRDefault="00E3641E" w:rsidP="00553135">
      <w:pPr>
        <w:pStyle w:val="ac"/>
        <w:snapToGrid w:val="0"/>
        <w:spacing w:line="460" w:lineRule="exact"/>
        <w:ind w:leftChars="600" w:left="1440" w:firstLineChars="200" w:firstLine="560"/>
        <w:rPr>
          <w:rFonts w:hint="eastAsia"/>
          <w:snapToGrid w:val="0"/>
          <w:color w:val="auto"/>
          <w:sz w:val="28"/>
          <w:szCs w:val="28"/>
        </w:rPr>
      </w:pPr>
      <w:r w:rsidRPr="00D05167">
        <w:rPr>
          <w:rFonts w:hint="eastAsia"/>
          <w:snapToGrid w:val="0"/>
          <w:color w:val="auto"/>
          <w:sz w:val="28"/>
          <w:szCs w:val="28"/>
        </w:rPr>
        <w:t>安全走廊應於該建築物全部完工後拆除。</w:t>
      </w:r>
    </w:p>
    <w:p w:rsidR="00E3641E" w:rsidRPr="00D05167" w:rsidRDefault="00E3641E" w:rsidP="00553135">
      <w:pPr>
        <w:pStyle w:val="ac"/>
        <w:snapToGrid w:val="0"/>
        <w:spacing w:line="460" w:lineRule="exact"/>
        <w:ind w:left="1400" w:hangingChars="500" w:hanging="1400"/>
        <w:rPr>
          <w:rFonts w:hint="eastAsia"/>
          <w:snapToGrid w:val="0"/>
          <w:color w:val="auto"/>
          <w:sz w:val="28"/>
          <w:szCs w:val="28"/>
        </w:rPr>
      </w:pPr>
      <w:r w:rsidRPr="00D05167">
        <w:rPr>
          <w:rFonts w:hint="eastAsia"/>
          <w:snapToGrid w:val="0"/>
          <w:color w:val="auto"/>
          <w:sz w:val="28"/>
          <w:szCs w:val="28"/>
        </w:rPr>
        <w:t>第二十二條</w:t>
      </w:r>
      <w:r w:rsidR="00553135" w:rsidRPr="00D05167">
        <w:rPr>
          <w:rFonts w:hint="eastAsia"/>
          <w:snapToGrid w:val="0"/>
          <w:color w:val="auto"/>
          <w:sz w:val="28"/>
          <w:szCs w:val="28"/>
        </w:rPr>
        <w:t xml:space="preserve">　　</w:t>
      </w:r>
      <w:r w:rsidRPr="00D05167">
        <w:rPr>
          <w:rFonts w:hint="eastAsia"/>
          <w:snapToGrid w:val="0"/>
          <w:color w:val="auto"/>
          <w:sz w:val="28"/>
          <w:szCs w:val="28"/>
        </w:rPr>
        <w:t>安全圍籬、安全走廊及帆布</w:t>
      </w:r>
      <w:proofErr w:type="gramStart"/>
      <w:r w:rsidRPr="00D05167">
        <w:rPr>
          <w:rFonts w:hint="eastAsia"/>
          <w:snapToGrid w:val="0"/>
          <w:color w:val="auto"/>
          <w:sz w:val="28"/>
          <w:szCs w:val="28"/>
        </w:rPr>
        <w:t>護籬等設施</w:t>
      </w:r>
      <w:proofErr w:type="gramEnd"/>
      <w:r w:rsidRPr="00D05167">
        <w:rPr>
          <w:rFonts w:hint="eastAsia"/>
          <w:snapToGrid w:val="0"/>
          <w:color w:val="auto"/>
          <w:sz w:val="28"/>
          <w:szCs w:val="28"/>
        </w:rPr>
        <w:t>，不得設置與工程無關之任何廣告。但配合政府公益性活動並經都發局核准者，不在此限。</w:t>
      </w:r>
    </w:p>
    <w:p w:rsidR="00E3641E" w:rsidRPr="00D05167" w:rsidRDefault="00E3641E" w:rsidP="00553135">
      <w:pPr>
        <w:pStyle w:val="ac"/>
        <w:snapToGrid w:val="0"/>
        <w:spacing w:line="460" w:lineRule="exact"/>
        <w:ind w:leftChars="600" w:left="1440" w:firstLineChars="200" w:firstLine="560"/>
        <w:rPr>
          <w:rFonts w:hint="eastAsia"/>
          <w:snapToGrid w:val="0"/>
          <w:color w:val="auto"/>
          <w:sz w:val="28"/>
          <w:szCs w:val="28"/>
        </w:rPr>
      </w:pPr>
      <w:r w:rsidRPr="00D05167">
        <w:rPr>
          <w:rFonts w:hint="eastAsia"/>
          <w:snapToGrid w:val="0"/>
          <w:color w:val="auto"/>
          <w:sz w:val="28"/>
          <w:szCs w:val="28"/>
        </w:rPr>
        <w:t>前項設施有破損時，應隨時修復整理。</w:t>
      </w:r>
    </w:p>
    <w:p w:rsidR="00E3641E" w:rsidRPr="00D05167" w:rsidRDefault="00E3641E" w:rsidP="00553135">
      <w:pPr>
        <w:pStyle w:val="ac"/>
        <w:snapToGrid w:val="0"/>
        <w:spacing w:line="460" w:lineRule="exact"/>
        <w:ind w:left="1400" w:hangingChars="500" w:hanging="1400"/>
        <w:rPr>
          <w:rFonts w:hint="eastAsia"/>
          <w:snapToGrid w:val="0"/>
          <w:color w:val="auto"/>
          <w:sz w:val="28"/>
          <w:szCs w:val="28"/>
        </w:rPr>
      </w:pPr>
      <w:r w:rsidRPr="00D05167">
        <w:rPr>
          <w:rFonts w:hint="eastAsia"/>
          <w:snapToGrid w:val="0"/>
          <w:color w:val="auto"/>
          <w:sz w:val="28"/>
          <w:szCs w:val="28"/>
        </w:rPr>
        <w:t>第二十三條</w:t>
      </w:r>
      <w:r w:rsidR="00553135" w:rsidRPr="00D05167">
        <w:rPr>
          <w:rFonts w:hint="eastAsia"/>
          <w:snapToGrid w:val="0"/>
          <w:color w:val="auto"/>
          <w:sz w:val="28"/>
          <w:szCs w:val="28"/>
        </w:rPr>
        <w:t xml:space="preserve">　　</w:t>
      </w:r>
      <w:r w:rsidRPr="00D05167">
        <w:rPr>
          <w:rFonts w:hint="eastAsia"/>
          <w:snapToGrid w:val="0"/>
          <w:color w:val="auto"/>
          <w:sz w:val="28"/>
          <w:szCs w:val="28"/>
        </w:rPr>
        <w:t>建築工程有污損周圍路段者，應即以混凝土或瀝青混凝土等材料暫時加以</w:t>
      </w:r>
      <w:proofErr w:type="gramStart"/>
      <w:r w:rsidRPr="00D05167">
        <w:rPr>
          <w:rFonts w:hint="eastAsia"/>
          <w:snapToGrid w:val="0"/>
          <w:color w:val="auto"/>
          <w:sz w:val="28"/>
          <w:szCs w:val="28"/>
        </w:rPr>
        <w:t>舖</w:t>
      </w:r>
      <w:proofErr w:type="gramEnd"/>
      <w:r w:rsidRPr="00D05167">
        <w:rPr>
          <w:rFonts w:hint="eastAsia"/>
          <w:snapToGrid w:val="0"/>
          <w:color w:val="auto"/>
          <w:sz w:val="28"/>
          <w:szCs w:val="28"/>
        </w:rPr>
        <w:t>平並清除廢棄物；地下室開挖超過</w:t>
      </w:r>
      <w:smartTag w:uri="urn:schemas-microsoft-com:office:smarttags" w:element="chmetcnv">
        <w:smartTagPr>
          <w:attr w:name="TCSC" w:val="1"/>
          <w:attr w:name="NumberType" w:val="3"/>
          <w:attr w:name="Negative" w:val="False"/>
          <w:attr w:name="HasSpace" w:val="False"/>
          <w:attr w:name="SourceValue" w:val="1.5"/>
          <w:attr w:name="UnitName" w:val="公尺"/>
        </w:smartTagPr>
        <w:r w:rsidRPr="00D05167">
          <w:rPr>
            <w:rFonts w:hint="eastAsia"/>
            <w:snapToGrid w:val="0"/>
            <w:color w:val="auto"/>
            <w:sz w:val="28"/>
            <w:szCs w:val="28"/>
          </w:rPr>
          <w:t>一點五公尺</w:t>
        </w:r>
      </w:smartTag>
      <w:r w:rsidRPr="00D05167">
        <w:rPr>
          <w:rFonts w:hint="eastAsia"/>
          <w:snapToGrid w:val="0"/>
          <w:color w:val="auto"/>
          <w:sz w:val="28"/>
          <w:szCs w:val="28"/>
        </w:rPr>
        <w:t>以上工地，須設置固定沖洗設備。</w:t>
      </w:r>
    </w:p>
    <w:p w:rsidR="00E3641E" w:rsidRPr="00D05167" w:rsidRDefault="00E3641E" w:rsidP="00553135">
      <w:pPr>
        <w:pStyle w:val="ac"/>
        <w:snapToGrid w:val="0"/>
        <w:spacing w:line="460" w:lineRule="exact"/>
        <w:ind w:leftChars="600" w:left="1440" w:firstLineChars="200" w:firstLine="560"/>
        <w:rPr>
          <w:rFonts w:hint="eastAsia"/>
          <w:snapToGrid w:val="0"/>
          <w:color w:val="auto"/>
          <w:sz w:val="28"/>
          <w:szCs w:val="28"/>
        </w:rPr>
      </w:pPr>
      <w:r w:rsidRPr="00D05167">
        <w:rPr>
          <w:rFonts w:hint="eastAsia"/>
          <w:snapToGrid w:val="0"/>
          <w:color w:val="auto"/>
          <w:sz w:val="28"/>
          <w:szCs w:val="28"/>
        </w:rPr>
        <w:t>進出建築工程基地車輛之輪胎應刷洗乾淨後</w:t>
      </w:r>
      <w:proofErr w:type="gramStart"/>
      <w:r w:rsidRPr="00D05167">
        <w:rPr>
          <w:rFonts w:hint="eastAsia"/>
          <w:snapToGrid w:val="0"/>
          <w:color w:val="auto"/>
          <w:sz w:val="28"/>
          <w:szCs w:val="28"/>
        </w:rPr>
        <w:t>始得駛離</w:t>
      </w:r>
      <w:proofErr w:type="gramEnd"/>
      <w:r w:rsidRPr="00D05167">
        <w:rPr>
          <w:rFonts w:hint="eastAsia"/>
          <w:snapToGrid w:val="0"/>
          <w:color w:val="auto"/>
          <w:sz w:val="28"/>
          <w:szCs w:val="28"/>
        </w:rPr>
        <w:t>工地，沿途不得滴漏</w:t>
      </w:r>
      <w:proofErr w:type="gramStart"/>
      <w:r w:rsidRPr="00D05167">
        <w:rPr>
          <w:rFonts w:hint="eastAsia"/>
          <w:snapToGrid w:val="0"/>
          <w:color w:val="auto"/>
          <w:sz w:val="28"/>
          <w:szCs w:val="28"/>
        </w:rPr>
        <w:t>污水或遺落</w:t>
      </w:r>
      <w:proofErr w:type="gramEnd"/>
      <w:r w:rsidRPr="00D05167">
        <w:rPr>
          <w:rFonts w:hint="eastAsia"/>
          <w:snapToGrid w:val="0"/>
          <w:color w:val="auto"/>
          <w:sz w:val="28"/>
          <w:szCs w:val="28"/>
        </w:rPr>
        <w:t xml:space="preserve">污物。 </w:t>
      </w:r>
    </w:p>
    <w:p w:rsidR="00E3641E" w:rsidRPr="00D05167" w:rsidRDefault="00E3641E" w:rsidP="00553135">
      <w:pPr>
        <w:pStyle w:val="ac"/>
        <w:snapToGrid w:val="0"/>
        <w:spacing w:line="460" w:lineRule="exact"/>
        <w:ind w:leftChars="600" w:left="1440" w:firstLineChars="200" w:firstLine="560"/>
        <w:rPr>
          <w:rFonts w:hint="eastAsia"/>
          <w:snapToGrid w:val="0"/>
          <w:color w:val="auto"/>
          <w:sz w:val="28"/>
          <w:szCs w:val="28"/>
        </w:rPr>
      </w:pPr>
      <w:r w:rsidRPr="00D05167">
        <w:rPr>
          <w:rFonts w:hint="eastAsia"/>
          <w:snapToGrid w:val="0"/>
          <w:color w:val="auto"/>
          <w:sz w:val="28"/>
          <w:szCs w:val="28"/>
        </w:rPr>
        <w:t>建築物施工場所，因反循環基樁、連續壁、</w:t>
      </w:r>
      <w:proofErr w:type="gramStart"/>
      <w:r w:rsidRPr="00D05167">
        <w:rPr>
          <w:rFonts w:hint="eastAsia"/>
          <w:snapToGrid w:val="0"/>
          <w:color w:val="auto"/>
          <w:sz w:val="28"/>
          <w:szCs w:val="28"/>
        </w:rPr>
        <w:t>預壘排樁</w:t>
      </w:r>
      <w:proofErr w:type="gramEnd"/>
      <w:r w:rsidRPr="00D05167">
        <w:rPr>
          <w:rFonts w:hint="eastAsia"/>
          <w:snapToGrid w:val="0"/>
          <w:color w:val="auto"/>
          <w:sz w:val="28"/>
          <w:szCs w:val="28"/>
        </w:rPr>
        <w:t>、磨石子等工程產生污泥者，應設置足夠容量之污泥沉澱處理槽或機械處理設備，並待污泥凝結沉澱後，其上方之廢水始得排入現有排水溝。</w:t>
      </w:r>
    </w:p>
    <w:p w:rsidR="00E3641E" w:rsidRPr="00D05167" w:rsidRDefault="00E3641E" w:rsidP="00553135">
      <w:pPr>
        <w:pStyle w:val="ac"/>
        <w:snapToGrid w:val="0"/>
        <w:spacing w:line="460" w:lineRule="exact"/>
        <w:ind w:left="1400" w:hangingChars="500" w:hanging="1400"/>
        <w:rPr>
          <w:rFonts w:hint="eastAsia"/>
          <w:snapToGrid w:val="0"/>
          <w:color w:val="auto"/>
          <w:sz w:val="28"/>
          <w:szCs w:val="28"/>
        </w:rPr>
      </w:pPr>
      <w:r w:rsidRPr="00D05167">
        <w:rPr>
          <w:rFonts w:hint="eastAsia"/>
          <w:snapToGrid w:val="0"/>
          <w:color w:val="auto"/>
          <w:sz w:val="28"/>
          <w:szCs w:val="28"/>
        </w:rPr>
        <w:t>第二十四條</w:t>
      </w:r>
      <w:r w:rsidR="00553135" w:rsidRPr="00D05167">
        <w:rPr>
          <w:rFonts w:hint="eastAsia"/>
          <w:snapToGrid w:val="0"/>
          <w:color w:val="auto"/>
          <w:sz w:val="28"/>
          <w:szCs w:val="28"/>
        </w:rPr>
        <w:t xml:space="preserve">　　</w:t>
      </w:r>
      <w:r w:rsidR="004E5942" w:rsidRPr="00D05167">
        <w:rPr>
          <w:rFonts w:ascii="Times New Roman" w:hAnsi="Times New Roman" w:hint="eastAsia"/>
          <w:bCs/>
          <w:color w:val="auto"/>
          <w:sz w:val="28"/>
          <w:szCs w:val="28"/>
        </w:rPr>
        <w:t>建築物施工場所應設置排水設施，基地四周原有排水溝除車輛出入口處應以適當材料覆蓋並避免車輛出入時產生噪音，排水溝隨時疏</w:t>
      </w:r>
      <w:proofErr w:type="gramStart"/>
      <w:r w:rsidR="004E5942" w:rsidRPr="00D05167">
        <w:rPr>
          <w:rFonts w:ascii="Times New Roman" w:hAnsi="Times New Roman" w:hint="eastAsia"/>
          <w:bCs/>
          <w:color w:val="auto"/>
          <w:sz w:val="28"/>
          <w:szCs w:val="28"/>
        </w:rPr>
        <w:t>濬</w:t>
      </w:r>
      <w:proofErr w:type="gramEnd"/>
      <w:r w:rsidR="004E5942" w:rsidRPr="00D05167">
        <w:rPr>
          <w:rFonts w:ascii="Times New Roman" w:hAnsi="Times New Roman" w:hint="eastAsia"/>
          <w:bCs/>
          <w:color w:val="auto"/>
          <w:sz w:val="28"/>
          <w:szCs w:val="28"/>
        </w:rPr>
        <w:t>保持暢通。</w:t>
      </w:r>
    </w:p>
    <w:p w:rsidR="00E3641E" w:rsidRPr="00D05167" w:rsidRDefault="00E3641E" w:rsidP="00553135">
      <w:pPr>
        <w:pStyle w:val="ac"/>
        <w:snapToGrid w:val="0"/>
        <w:spacing w:line="460" w:lineRule="exact"/>
        <w:ind w:left="1400" w:hangingChars="500" w:hanging="1400"/>
        <w:rPr>
          <w:rFonts w:hint="eastAsia"/>
          <w:snapToGrid w:val="0"/>
          <w:color w:val="auto"/>
          <w:sz w:val="28"/>
          <w:szCs w:val="28"/>
        </w:rPr>
      </w:pPr>
      <w:r w:rsidRPr="00D05167">
        <w:rPr>
          <w:rFonts w:hint="eastAsia"/>
          <w:snapToGrid w:val="0"/>
          <w:color w:val="auto"/>
          <w:sz w:val="28"/>
          <w:szCs w:val="28"/>
        </w:rPr>
        <w:t>第二十五條</w:t>
      </w:r>
      <w:r w:rsidR="00553135" w:rsidRPr="00D05167">
        <w:rPr>
          <w:rFonts w:hint="eastAsia"/>
          <w:snapToGrid w:val="0"/>
          <w:color w:val="auto"/>
          <w:sz w:val="28"/>
          <w:szCs w:val="28"/>
        </w:rPr>
        <w:t xml:space="preserve">　　</w:t>
      </w:r>
      <w:r w:rsidRPr="00D05167">
        <w:rPr>
          <w:rFonts w:hint="eastAsia"/>
          <w:snapToGrid w:val="0"/>
          <w:color w:val="auto"/>
          <w:sz w:val="28"/>
          <w:szCs w:val="28"/>
        </w:rPr>
        <w:t>在山坡地開挖整地，除應依水土保持法、山坡地保育利用條例及相關法令執行外，並應設置臨時性之排水、截流及</w:t>
      </w:r>
      <w:proofErr w:type="gramStart"/>
      <w:r w:rsidRPr="00D05167">
        <w:rPr>
          <w:rFonts w:hint="eastAsia"/>
          <w:snapToGrid w:val="0"/>
          <w:color w:val="auto"/>
          <w:sz w:val="28"/>
          <w:szCs w:val="28"/>
        </w:rPr>
        <w:t>沉</w:t>
      </w:r>
      <w:proofErr w:type="gramEnd"/>
      <w:r w:rsidRPr="00D05167">
        <w:rPr>
          <w:rFonts w:hint="eastAsia"/>
          <w:snapToGrid w:val="0"/>
          <w:color w:val="auto"/>
          <w:sz w:val="28"/>
          <w:szCs w:val="28"/>
        </w:rPr>
        <w:t>砂等設施，以防止沙石沖刷至公共排水溝、道路或其他公共設施。</w:t>
      </w:r>
    </w:p>
    <w:p w:rsidR="008A643F" w:rsidRPr="00D05167" w:rsidRDefault="00E3641E" w:rsidP="008A643F">
      <w:pPr>
        <w:kinsoku w:val="0"/>
        <w:overflowPunct w:val="0"/>
        <w:spacing w:line="460" w:lineRule="exact"/>
        <w:ind w:left="1414" w:hangingChars="505" w:hanging="1414"/>
        <w:rPr>
          <w:rFonts w:eastAsia="標楷體"/>
          <w:bCs/>
          <w:sz w:val="28"/>
          <w:szCs w:val="28"/>
        </w:rPr>
      </w:pPr>
      <w:r w:rsidRPr="00D05167">
        <w:rPr>
          <w:rFonts w:ascii="標楷體" w:eastAsia="標楷體" w:hAnsi="標楷體" w:hint="eastAsia"/>
          <w:snapToGrid w:val="0"/>
          <w:sz w:val="28"/>
          <w:szCs w:val="28"/>
        </w:rPr>
        <w:t>第二十六條</w:t>
      </w:r>
      <w:r w:rsidR="00553135" w:rsidRPr="00D05167">
        <w:rPr>
          <w:rFonts w:ascii="標楷體" w:eastAsia="標楷體" w:hAnsi="標楷體" w:hint="eastAsia"/>
          <w:snapToGrid w:val="0"/>
          <w:sz w:val="28"/>
          <w:szCs w:val="28"/>
        </w:rPr>
        <w:t xml:space="preserve">　　</w:t>
      </w:r>
      <w:r w:rsidR="008A643F" w:rsidRPr="00D05167">
        <w:rPr>
          <w:rFonts w:ascii="標楷體" w:eastAsia="標楷體" w:hAnsi="標楷體" w:hint="eastAsia"/>
          <w:snapToGrid w:val="0"/>
          <w:sz w:val="28"/>
          <w:szCs w:val="28"/>
        </w:rPr>
        <w:t>建築物施工場所使用固定式起重機、移動式起重機作業</w:t>
      </w:r>
      <w:r w:rsidR="008A643F" w:rsidRPr="00D05167">
        <w:rPr>
          <w:rFonts w:eastAsia="標楷體" w:hint="eastAsia"/>
          <w:bCs/>
          <w:sz w:val="28"/>
          <w:szCs w:val="28"/>
        </w:rPr>
        <w:t>或車輛進出時，應考慮其安全性，並派員持紅色指揮旗或指揮燈疏導交通。</w:t>
      </w:r>
    </w:p>
    <w:p w:rsidR="00E3641E" w:rsidRPr="00D05167" w:rsidRDefault="008A643F" w:rsidP="008A643F">
      <w:pPr>
        <w:pStyle w:val="ac"/>
        <w:snapToGrid w:val="0"/>
        <w:spacing w:line="460" w:lineRule="exact"/>
        <w:ind w:leftChars="583" w:left="1399" w:firstLineChars="208" w:firstLine="582"/>
        <w:rPr>
          <w:rFonts w:hint="eastAsia"/>
          <w:snapToGrid w:val="0"/>
          <w:color w:val="auto"/>
          <w:sz w:val="28"/>
          <w:szCs w:val="28"/>
        </w:rPr>
      </w:pPr>
      <w:r w:rsidRPr="00D05167">
        <w:rPr>
          <w:rFonts w:ascii="Times New Roman" w:hAnsi="Times New Roman" w:hint="eastAsia"/>
          <w:bCs/>
          <w:color w:val="auto"/>
          <w:sz w:val="28"/>
          <w:szCs w:val="28"/>
        </w:rPr>
        <w:t>建築物施工場所可能發生跌落事故之處所，應揭示危險</w:t>
      </w:r>
      <w:r w:rsidRPr="00D05167">
        <w:rPr>
          <w:rFonts w:ascii="Times New Roman" w:hAnsi="Times New Roman" w:hint="eastAsia"/>
          <w:bCs/>
          <w:color w:val="auto"/>
          <w:sz w:val="28"/>
          <w:szCs w:val="28"/>
        </w:rPr>
        <w:lastRenderedPageBreak/>
        <w:t>標誌並設置高度九十公分以上之護欄。</w:t>
      </w:r>
    </w:p>
    <w:p w:rsidR="00E3641E" w:rsidRPr="00D05167" w:rsidRDefault="00E3641E" w:rsidP="00553135">
      <w:pPr>
        <w:pStyle w:val="ac"/>
        <w:snapToGrid w:val="0"/>
        <w:spacing w:line="460" w:lineRule="exact"/>
        <w:ind w:left="1400" w:hangingChars="500" w:hanging="1400"/>
        <w:rPr>
          <w:rFonts w:hint="eastAsia"/>
          <w:snapToGrid w:val="0"/>
          <w:color w:val="auto"/>
          <w:sz w:val="28"/>
          <w:szCs w:val="28"/>
        </w:rPr>
      </w:pPr>
      <w:r w:rsidRPr="00D05167">
        <w:rPr>
          <w:rFonts w:hint="eastAsia"/>
          <w:snapToGrid w:val="0"/>
          <w:color w:val="auto"/>
          <w:sz w:val="28"/>
          <w:szCs w:val="28"/>
        </w:rPr>
        <w:t>第二十七條</w:t>
      </w:r>
      <w:r w:rsidR="00553135" w:rsidRPr="00D05167">
        <w:rPr>
          <w:rFonts w:hint="eastAsia"/>
          <w:snapToGrid w:val="0"/>
          <w:color w:val="auto"/>
          <w:sz w:val="28"/>
          <w:szCs w:val="28"/>
        </w:rPr>
        <w:t xml:space="preserve">　　</w:t>
      </w:r>
      <w:r w:rsidRPr="00D05167">
        <w:rPr>
          <w:rFonts w:hint="eastAsia"/>
          <w:snapToGrid w:val="0"/>
          <w:color w:val="auto"/>
          <w:sz w:val="28"/>
          <w:szCs w:val="28"/>
        </w:rPr>
        <w:t>建築物施工場所周圍之道路、現有巷道、鄰近房屋、排水溝渠、下水道、人孔、給水管、止水</w:t>
      </w:r>
      <w:proofErr w:type="gramStart"/>
      <w:r w:rsidRPr="00D05167">
        <w:rPr>
          <w:rFonts w:hint="eastAsia"/>
          <w:snapToGrid w:val="0"/>
          <w:color w:val="auto"/>
          <w:sz w:val="28"/>
          <w:szCs w:val="28"/>
        </w:rPr>
        <w:t>栓</w:t>
      </w:r>
      <w:proofErr w:type="gramEnd"/>
      <w:r w:rsidRPr="00D05167">
        <w:rPr>
          <w:rFonts w:hint="eastAsia"/>
          <w:snapToGrid w:val="0"/>
          <w:color w:val="auto"/>
          <w:sz w:val="28"/>
          <w:szCs w:val="28"/>
        </w:rPr>
        <w:t>、瓦斯管、消防栓、電力電纜、電話線、軍用通訊電纜、交通號</w:t>
      </w:r>
      <w:proofErr w:type="gramStart"/>
      <w:r w:rsidRPr="00D05167">
        <w:rPr>
          <w:rFonts w:hint="eastAsia"/>
          <w:snapToGrid w:val="0"/>
          <w:color w:val="auto"/>
          <w:sz w:val="28"/>
          <w:szCs w:val="28"/>
        </w:rPr>
        <w:t>誌</w:t>
      </w:r>
      <w:proofErr w:type="gramEnd"/>
      <w:r w:rsidRPr="00D05167">
        <w:rPr>
          <w:rFonts w:hint="eastAsia"/>
          <w:snapToGrid w:val="0"/>
          <w:color w:val="auto"/>
          <w:sz w:val="28"/>
          <w:szCs w:val="28"/>
        </w:rPr>
        <w:t>、公車站牌、電</w:t>
      </w:r>
      <w:proofErr w:type="gramStart"/>
      <w:r w:rsidRPr="00D05167">
        <w:rPr>
          <w:rFonts w:hint="eastAsia"/>
          <w:snapToGrid w:val="0"/>
          <w:color w:val="auto"/>
          <w:sz w:val="28"/>
          <w:szCs w:val="28"/>
        </w:rPr>
        <w:t>桿</w:t>
      </w:r>
      <w:proofErr w:type="gramEnd"/>
      <w:r w:rsidRPr="00D05167">
        <w:rPr>
          <w:rFonts w:hint="eastAsia"/>
          <w:snapToGrid w:val="0"/>
          <w:color w:val="auto"/>
          <w:sz w:val="28"/>
          <w:szCs w:val="28"/>
        </w:rPr>
        <w:t>、行道樹、人行地下道、陸橋、公共護欄、路燈等公共設施，承造人均應予詳加調查，隨時與有關主管單位協調養護、防護、迂迴施工及</w:t>
      </w:r>
      <w:proofErr w:type="gramStart"/>
      <w:r w:rsidRPr="00D05167">
        <w:rPr>
          <w:rFonts w:hint="eastAsia"/>
          <w:snapToGrid w:val="0"/>
          <w:color w:val="auto"/>
          <w:sz w:val="28"/>
          <w:szCs w:val="28"/>
        </w:rPr>
        <w:t>臨時移設等</w:t>
      </w:r>
      <w:proofErr w:type="gramEnd"/>
      <w:r w:rsidRPr="00D05167">
        <w:rPr>
          <w:rFonts w:hint="eastAsia"/>
          <w:snapToGrid w:val="0"/>
          <w:color w:val="auto"/>
          <w:sz w:val="28"/>
          <w:szCs w:val="28"/>
        </w:rPr>
        <w:t>事項，防止導致鄰近地區發生缺水、缺電、瓦斯斷氣、斷話或火警等情形。</w:t>
      </w:r>
    </w:p>
    <w:p w:rsidR="00E3641E" w:rsidRPr="00D05167" w:rsidRDefault="00E3641E" w:rsidP="00553135">
      <w:pPr>
        <w:pStyle w:val="ac"/>
        <w:snapToGrid w:val="0"/>
        <w:spacing w:line="460" w:lineRule="exact"/>
        <w:ind w:left="1400" w:hangingChars="500" w:hanging="1400"/>
        <w:rPr>
          <w:rFonts w:hint="eastAsia"/>
          <w:snapToGrid w:val="0"/>
          <w:color w:val="auto"/>
          <w:sz w:val="28"/>
          <w:szCs w:val="28"/>
        </w:rPr>
      </w:pPr>
      <w:r w:rsidRPr="00D05167">
        <w:rPr>
          <w:rFonts w:hint="eastAsia"/>
          <w:snapToGrid w:val="0"/>
          <w:color w:val="auto"/>
          <w:sz w:val="28"/>
          <w:szCs w:val="28"/>
        </w:rPr>
        <w:t>第二十八條</w:t>
      </w:r>
      <w:r w:rsidR="00553135" w:rsidRPr="00D05167">
        <w:rPr>
          <w:rFonts w:hint="eastAsia"/>
          <w:snapToGrid w:val="0"/>
          <w:color w:val="auto"/>
          <w:sz w:val="28"/>
          <w:szCs w:val="28"/>
        </w:rPr>
        <w:t xml:space="preserve">　　</w:t>
      </w:r>
      <w:r w:rsidRPr="00D05167">
        <w:rPr>
          <w:rFonts w:hint="eastAsia"/>
          <w:snapToGrid w:val="0"/>
          <w:color w:val="auto"/>
          <w:sz w:val="28"/>
          <w:szCs w:val="28"/>
        </w:rPr>
        <w:t>承造人於地下室開挖時，</w:t>
      </w:r>
      <w:proofErr w:type="gramStart"/>
      <w:r w:rsidRPr="00D05167">
        <w:rPr>
          <w:rFonts w:hint="eastAsia"/>
          <w:snapToGrid w:val="0"/>
          <w:color w:val="auto"/>
          <w:sz w:val="28"/>
          <w:szCs w:val="28"/>
        </w:rPr>
        <w:t>其擋土</w:t>
      </w:r>
      <w:proofErr w:type="gramEnd"/>
      <w:r w:rsidRPr="00D05167">
        <w:rPr>
          <w:rFonts w:hint="eastAsia"/>
          <w:snapToGrid w:val="0"/>
          <w:color w:val="auto"/>
          <w:sz w:val="28"/>
          <w:szCs w:val="28"/>
        </w:rPr>
        <w:t>支撐作業除依相關規定外，應依下列規定辦理：</w:t>
      </w:r>
    </w:p>
    <w:p w:rsidR="00E3641E" w:rsidRDefault="00E3641E" w:rsidP="00553135">
      <w:pPr>
        <w:pStyle w:val="ac"/>
        <w:snapToGrid w:val="0"/>
        <w:spacing w:line="460" w:lineRule="exact"/>
        <w:ind w:leftChars="800" w:left="2480" w:hangingChars="200" w:hanging="560"/>
        <w:rPr>
          <w:rFonts w:hint="eastAsia"/>
          <w:snapToGrid w:val="0"/>
          <w:color w:val="auto"/>
          <w:sz w:val="28"/>
          <w:szCs w:val="28"/>
        </w:rPr>
      </w:pPr>
      <w:r w:rsidRPr="00D05167">
        <w:rPr>
          <w:rFonts w:hint="eastAsia"/>
          <w:snapToGrid w:val="0"/>
          <w:color w:val="auto"/>
          <w:sz w:val="28"/>
          <w:szCs w:val="28"/>
        </w:rPr>
        <w:t>一、擋土</w:t>
      </w:r>
      <w:proofErr w:type="gramStart"/>
      <w:r w:rsidRPr="00D05167">
        <w:rPr>
          <w:rFonts w:hint="eastAsia"/>
          <w:snapToGrid w:val="0"/>
          <w:color w:val="auto"/>
          <w:sz w:val="28"/>
          <w:szCs w:val="28"/>
        </w:rPr>
        <w:t>工法施作</w:t>
      </w:r>
      <w:proofErr w:type="gramEnd"/>
      <w:r w:rsidRPr="00D05167">
        <w:rPr>
          <w:rFonts w:hint="eastAsia"/>
          <w:snapToGrid w:val="0"/>
          <w:color w:val="auto"/>
          <w:sz w:val="28"/>
          <w:szCs w:val="28"/>
        </w:rPr>
        <w:t>前應確認現場地質狀況及地下水情形，並於施工時派專人隨時檢查</w:t>
      </w:r>
      <w:proofErr w:type="gramStart"/>
      <w:r w:rsidRPr="00D05167">
        <w:rPr>
          <w:rFonts w:hint="eastAsia"/>
          <w:snapToGrid w:val="0"/>
          <w:color w:val="auto"/>
          <w:sz w:val="28"/>
          <w:szCs w:val="28"/>
        </w:rPr>
        <w:t>改善擋</w:t>
      </w:r>
      <w:proofErr w:type="gramEnd"/>
      <w:r w:rsidRPr="00D05167">
        <w:rPr>
          <w:rFonts w:hint="eastAsia"/>
          <w:snapToGrid w:val="0"/>
          <w:color w:val="auto"/>
          <w:sz w:val="28"/>
          <w:szCs w:val="28"/>
        </w:rPr>
        <w:t>土設施，以避免附近道路與鄰房發生崩塌</w:t>
      </w:r>
      <w:proofErr w:type="gramStart"/>
      <w:r w:rsidRPr="00D05167">
        <w:rPr>
          <w:rFonts w:hint="eastAsia"/>
          <w:snapToGrid w:val="0"/>
          <w:color w:val="auto"/>
          <w:sz w:val="28"/>
          <w:szCs w:val="28"/>
        </w:rPr>
        <w:t>沉</w:t>
      </w:r>
      <w:proofErr w:type="gramEnd"/>
      <w:r w:rsidRPr="00D05167">
        <w:rPr>
          <w:rFonts w:hint="eastAsia"/>
          <w:snapToGrid w:val="0"/>
          <w:color w:val="auto"/>
          <w:sz w:val="28"/>
          <w:szCs w:val="28"/>
        </w:rPr>
        <w:t>陷。必要時，應先設法改善鄰房基礎使成穩定或適當支撐後，再行開挖地下室。</w:t>
      </w:r>
    </w:p>
    <w:p w:rsidR="00DE78D3" w:rsidRPr="00D05167" w:rsidRDefault="00DE78D3" w:rsidP="00553135">
      <w:pPr>
        <w:pStyle w:val="ac"/>
        <w:snapToGrid w:val="0"/>
        <w:spacing w:line="460" w:lineRule="exact"/>
        <w:ind w:leftChars="800" w:left="2480" w:hangingChars="200" w:hanging="560"/>
        <w:rPr>
          <w:rFonts w:hint="eastAsia"/>
          <w:snapToGrid w:val="0"/>
          <w:color w:val="auto"/>
          <w:sz w:val="28"/>
          <w:szCs w:val="28"/>
        </w:rPr>
      </w:pPr>
      <w:r w:rsidRPr="0030237E">
        <w:rPr>
          <w:rFonts w:hint="eastAsia"/>
          <w:snapToGrid w:val="0"/>
          <w:sz w:val="28"/>
          <w:szCs w:val="28"/>
        </w:rPr>
        <w:t>二、施工計畫書應</w:t>
      </w:r>
      <w:proofErr w:type="gramStart"/>
      <w:r w:rsidRPr="0030237E">
        <w:rPr>
          <w:rFonts w:hint="eastAsia"/>
          <w:snapToGrid w:val="0"/>
          <w:sz w:val="28"/>
          <w:szCs w:val="28"/>
        </w:rPr>
        <w:t>載明擋土</w:t>
      </w:r>
      <w:proofErr w:type="gramEnd"/>
      <w:r w:rsidRPr="0030237E">
        <w:rPr>
          <w:rFonts w:hint="eastAsia"/>
          <w:snapToGrid w:val="0"/>
          <w:sz w:val="28"/>
          <w:szCs w:val="28"/>
        </w:rPr>
        <w:t>設施施工步驟圖說，</w:t>
      </w:r>
      <w:proofErr w:type="gramStart"/>
      <w:r w:rsidRPr="0030237E">
        <w:rPr>
          <w:rFonts w:hint="eastAsia"/>
          <w:snapToGrid w:val="0"/>
          <w:sz w:val="28"/>
          <w:szCs w:val="28"/>
        </w:rPr>
        <w:t>並於擋土</w:t>
      </w:r>
      <w:proofErr w:type="gramEnd"/>
      <w:r w:rsidRPr="0030237E">
        <w:rPr>
          <w:rFonts w:hint="eastAsia"/>
          <w:snapToGrid w:val="0"/>
          <w:sz w:val="28"/>
          <w:szCs w:val="28"/>
        </w:rPr>
        <w:t>支撐完成後檢附現場</w:t>
      </w:r>
      <w:proofErr w:type="gramStart"/>
      <w:r w:rsidRPr="0030237E">
        <w:rPr>
          <w:rFonts w:hint="eastAsia"/>
          <w:snapToGrid w:val="0"/>
          <w:sz w:val="28"/>
          <w:szCs w:val="28"/>
        </w:rPr>
        <w:t>照片送都發</w:t>
      </w:r>
      <w:proofErr w:type="gramEnd"/>
      <w:r w:rsidRPr="0030237E">
        <w:rPr>
          <w:rFonts w:hint="eastAsia"/>
          <w:snapToGrid w:val="0"/>
          <w:sz w:val="28"/>
          <w:szCs w:val="28"/>
        </w:rPr>
        <w:t>局備查。</w:t>
      </w:r>
    </w:p>
    <w:p w:rsidR="00E3641E" w:rsidRPr="00D05167" w:rsidRDefault="00DE78D3" w:rsidP="00553135">
      <w:pPr>
        <w:pStyle w:val="ac"/>
        <w:snapToGrid w:val="0"/>
        <w:spacing w:line="460" w:lineRule="exact"/>
        <w:ind w:leftChars="800" w:left="2480" w:hangingChars="200" w:hanging="560"/>
        <w:rPr>
          <w:rFonts w:hint="eastAsia"/>
          <w:snapToGrid w:val="0"/>
          <w:color w:val="auto"/>
          <w:sz w:val="28"/>
          <w:szCs w:val="28"/>
        </w:rPr>
      </w:pPr>
      <w:r>
        <w:rPr>
          <w:rFonts w:hint="eastAsia"/>
          <w:snapToGrid w:val="0"/>
          <w:color w:val="auto"/>
          <w:sz w:val="28"/>
          <w:szCs w:val="28"/>
        </w:rPr>
        <w:t>三</w:t>
      </w:r>
      <w:r w:rsidR="00E3641E" w:rsidRPr="00D05167">
        <w:rPr>
          <w:rFonts w:hint="eastAsia"/>
          <w:snapToGrid w:val="0"/>
          <w:color w:val="auto"/>
          <w:sz w:val="28"/>
          <w:szCs w:val="28"/>
        </w:rPr>
        <w:t>、地下室開挖採用自然坡度施工者，依下列規定辦理：</w:t>
      </w:r>
    </w:p>
    <w:p w:rsidR="00E3641E" w:rsidRPr="00D05167" w:rsidRDefault="00E3641E" w:rsidP="00261912">
      <w:pPr>
        <w:pStyle w:val="ac"/>
        <w:snapToGrid w:val="0"/>
        <w:spacing w:line="460" w:lineRule="exact"/>
        <w:ind w:leftChars="800" w:left="2480" w:hangingChars="200" w:hanging="560"/>
        <w:rPr>
          <w:rFonts w:hint="eastAsia"/>
          <w:snapToGrid w:val="0"/>
          <w:color w:val="auto"/>
          <w:sz w:val="28"/>
          <w:szCs w:val="28"/>
        </w:rPr>
      </w:pPr>
      <w:r w:rsidRPr="00D05167">
        <w:rPr>
          <w:rFonts w:hint="eastAsia"/>
          <w:snapToGrid w:val="0"/>
          <w:color w:val="auto"/>
          <w:sz w:val="28"/>
          <w:szCs w:val="28"/>
        </w:rPr>
        <w:t>(</w:t>
      </w:r>
      <w:proofErr w:type="gramStart"/>
      <w:r w:rsidRPr="00D05167">
        <w:rPr>
          <w:rFonts w:hint="eastAsia"/>
          <w:snapToGrid w:val="0"/>
          <w:color w:val="auto"/>
          <w:sz w:val="28"/>
          <w:szCs w:val="28"/>
        </w:rPr>
        <w:t>一</w:t>
      </w:r>
      <w:proofErr w:type="gramEnd"/>
      <w:r w:rsidRPr="00D05167">
        <w:rPr>
          <w:rFonts w:hint="eastAsia"/>
          <w:snapToGrid w:val="0"/>
          <w:color w:val="auto"/>
          <w:sz w:val="28"/>
          <w:szCs w:val="28"/>
        </w:rPr>
        <w:t>)與鄰房保留足夠安全間距。</w:t>
      </w:r>
    </w:p>
    <w:p w:rsidR="00E3641E" w:rsidRPr="00D05167" w:rsidRDefault="00E3641E" w:rsidP="00261912">
      <w:pPr>
        <w:pStyle w:val="ac"/>
        <w:snapToGrid w:val="0"/>
        <w:spacing w:line="460" w:lineRule="exact"/>
        <w:ind w:leftChars="800" w:left="2480" w:hangingChars="200" w:hanging="560"/>
        <w:rPr>
          <w:rFonts w:hint="eastAsia"/>
          <w:snapToGrid w:val="0"/>
          <w:color w:val="auto"/>
          <w:sz w:val="28"/>
          <w:szCs w:val="28"/>
        </w:rPr>
      </w:pPr>
      <w:r w:rsidRPr="00D05167">
        <w:rPr>
          <w:rFonts w:hint="eastAsia"/>
          <w:snapToGrid w:val="0"/>
          <w:color w:val="auto"/>
          <w:sz w:val="28"/>
          <w:szCs w:val="28"/>
        </w:rPr>
        <w:t>(二)開挖面</w:t>
      </w:r>
      <w:proofErr w:type="gramStart"/>
      <w:r w:rsidRPr="00D05167">
        <w:rPr>
          <w:rFonts w:hint="eastAsia"/>
          <w:snapToGrid w:val="0"/>
          <w:color w:val="auto"/>
          <w:sz w:val="28"/>
          <w:szCs w:val="28"/>
        </w:rPr>
        <w:t>與坡肩須</w:t>
      </w:r>
      <w:proofErr w:type="gramEnd"/>
      <w:r w:rsidRPr="00D05167">
        <w:rPr>
          <w:rFonts w:hint="eastAsia"/>
          <w:snapToGrid w:val="0"/>
          <w:color w:val="auto"/>
          <w:sz w:val="28"/>
          <w:szCs w:val="28"/>
        </w:rPr>
        <w:t>有適當保護措施，</w:t>
      </w:r>
      <w:proofErr w:type="gramStart"/>
      <w:r w:rsidRPr="00D05167">
        <w:rPr>
          <w:rFonts w:hint="eastAsia"/>
          <w:snapToGrid w:val="0"/>
          <w:color w:val="auto"/>
          <w:sz w:val="28"/>
          <w:szCs w:val="28"/>
        </w:rPr>
        <w:t>坡肩保護</w:t>
      </w:r>
      <w:proofErr w:type="gramEnd"/>
      <w:r w:rsidRPr="00D05167">
        <w:rPr>
          <w:rFonts w:hint="eastAsia"/>
          <w:snapToGrid w:val="0"/>
          <w:color w:val="auto"/>
          <w:sz w:val="28"/>
          <w:szCs w:val="28"/>
        </w:rPr>
        <w:t>寬度應與開挖深度相同，且其地表面不可加載荷重。但經都發局核准採取其他適當措施者，不在此限。</w:t>
      </w:r>
    </w:p>
    <w:p w:rsidR="00E3641E" w:rsidRPr="00D05167" w:rsidRDefault="00E3641E" w:rsidP="00261912">
      <w:pPr>
        <w:pStyle w:val="ac"/>
        <w:snapToGrid w:val="0"/>
        <w:spacing w:line="460" w:lineRule="exact"/>
        <w:ind w:leftChars="800" w:left="2480" w:hangingChars="200" w:hanging="560"/>
        <w:rPr>
          <w:rFonts w:hint="eastAsia"/>
          <w:snapToGrid w:val="0"/>
          <w:color w:val="auto"/>
          <w:sz w:val="28"/>
          <w:szCs w:val="28"/>
        </w:rPr>
      </w:pPr>
      <w:r w:rsidRPr="00D05167">
        <w:rPr>
          <w:rFonts w:hint="eastAsia"/>
          <w:snapToGrid w:val="0"/>
          <w:color w:val="auto"/>
          <w:sz w:val="28"/>
          <w:szCs w:val="28"/>
        </w:rPr>
        <w:t>(三)地表面部分發生龜裂時，應即以塑膠布覆蓋龜裂部分或採取其他適當措施，並繼續觀察；龜裂繼續擴大時，應迅即回填，另行採用其他擋土工法。</w:t>
      </w:r>
    </w:p>
    <w:p w:rsidR="00E3641E" w:rsidRPr="00D05167" w:rsidRDefault="00DE78D3" w:rsidP="00553135">
      <w:pPr>
        <w:pStyle w:val="ac"/>
        <w:snapToGrid w:val="0"/>
        <w:spacing w:line="460" w:lineRule="exact"/>
        <w:ind w:leftChars="800" w:left="2480" w:hangingChars="200" w:hanging="560"/>
        <w:rPr>
          <w:rFonts w:hint="eastAsia"/>
          <w:snapToGrid w:val="0"/>
          <w:color w:val="auto"/>
          <w:sz w:val="28"/>
          <w:szCs w:val="28"/>
        </w:rPr>
      </w:pPr>
      <w:r>
        <w:rPr>
          <w:rFonts w:hint="eastAsia"/>
          <w:snapToGrid w:val="0"/>
          <w:color w:val="auto"/>
          <w:sz w:val="28"/>
          <w:szCs w:val="28"/>
        </w:rPr>
        <w:t>四</w:t>
      </w:r>
      <w:r w:rsidR="00E3641E" w:rsidRPr="00D05167">
        <w:rPr>
          <w:rFonts w:hint="eastAsia"/>
          <w:snapToGrid w:val="0"/>
          <w:color w:val="auto"/>
          <w:sz w:val="28"/>
          <w:szCs w:val="28"/>
        </w:rPr>
        <w:t>、隨時注意開挖中有無發生異常出水現象，並設置排水溝以防止附近雨（污）水流入開挖區內，且應設置</w:t>
      </w:r>
      <w:proofErr w:type="gramStart"/>
      <w:r w:rsidR="00E3641E" w:rsidRPr="00D05167">
        <w:rPr>
          <w:rFonts w:hint="eastAsia"/>
          <w:snapToGrid w:val="0"/>
          <w:color w:val="auto"/>
          <w:sz w:val="28"/>
          <w:szCs w:val="28"/>
        </w:rPr>
        <w:t>坑池或點井</w:t>
      </w:r>
      <w:proofErr w:type="gramEnd"/>
      <w:r w:rsidR="00E3641E" w:rsidRPr="00D05167">
        <w:rPr>
          <w:rFonts w:hint="eastAsia"/>
          <w:snapToGrid w:val="0"/>
          <w:color w:val="auto"/>
          <w:sz w:val="28"/>
          <w:szCs w:val="28"/>
        </w:rPr>
        <w:t>，以利排水。</w:t>
      </w:r>
    </w:p>
    <w:p w:rsidR="00E3641E" w:rsidRPr="00D05167" w:rsidRDefault="00DE78D3" w:rsidP="00553135">
      <w:pPr>
        <w:pStyle w:val="ac"/>
        <w:snapToGrid w:val="0"/>
        <w:spacing w:line="460" w:lineRule="exact"/>
        <w:ind w:leftChars="800" w:left="2480" w:hangingChars="200" w:hanging="560"/>
        <w:rPr>
          <w:rFonts w:hint="eastAsia"/>
          <w:snapToGrid w:val="0"/>
          <w:color w:val="auto"/>
          <w:sz w:val="28"/>
          <w:szCs w:val="28"/>
        </w:rPr>
      </w:pPr>
      <w:r>
        <w:rPr>
          <w:rFonts w:hint="eastAsia"/>
          <w:snapToGrid w:val="0"/>
          <w:color w:val="auto"/>
          <w:sz w:val="28"/>
          <w:szCs w:val="28"/>
        </w:rPr>
        <w:t>五</w:t>
      </w:r>
      <w:r w:rsidR="00E3641E" w:rsidRPr="00D05167">
        <w:rPr>
          <w:rFonts w:hint="eastAsia"/>
          <w:snapToGrid w:val="0"/>
          <w:color w:val="auto"/>
          <w:sz w:val="28"/>
          <w:szCs w:val="28"/>
        </w:rPr>
        <w:t>、</w:t>
      </w:r>
      <w:proofErr w:type="gramStart"/>
      <w:r w:rsidR="00E3641E" w:rsidRPr="00D05167">
        <w:rPr>
          <w:rFonts w:hint="eastAsia"/>
          <w:snapToGrid w:val="0"/>
          <w:color w:val="auto"/>
          <w:sz w:val="28"/>
          <w:szCs w:val="28"/>
        </w:rPr>
        <w:t>搬運擋</w:t>
      </w:r>
      <w:proofErr w:type="gramEnd"/>
      <w:r w:rsidR="00E3641E" w:rsidRPr="00D05167">
        <w:rPr>
          <w:rFonts w:hint="eastAsia"/>
          <w:snapToGrid w:val="0"/>
          <w:color w:val="auto"/>
          <w:sz w:val="28"/>
          <w:szCs w:val="28"/>
        </w:rPr>
        <w:t>土材料或結構鋼材等長尺度</w:t>
      </w:r>
      <w:proofErr w:type="gramStart"/>
      <w:r w:rsidR="00E3641E" w:rsidRPr="00D05167">
        <w:rPr>
          <w:rFonts w:hint="eastAsia"/>
          <w:snapToGrid w:val="0"/>
          <w:color w:val="auto"/>
          <w:sz w:val="28"/>
          <w:szCs w:val="28"/>
        </w:rPr>
        <w:t>之構材時</w:t>
      </w:r>
      <w:proofErr w:type="gramEnd"/>
      <w:r w:rsidR="00E3641E" w:rsidRPr="00D05167">
        <w:rPr>
          <w:rFonts w:hint="eastAsia"/>
          <w:snapToGrid w:val="0"/>
          <w:color w:val="auto"/>
          <w:sz w:val="28"/>
          <w:szCs w:val="28"/>
        </w:rPr>
        <w:t>，應注意其上下及周圍之行人及車輛安全，並派專人持指揮旗或指揮</w:t>
      </w:r>
      <w:proofErr w:type="gramStart"/>
      <w:r w:rsidR="00E3641E" w:rsidRPr="00D05167">
        <w:rPr>
          <w:rFonts w:hint="eastAsia"/>
          <w:snapToGrid w:val="0"/>
          <w:color w:val="auto"/>
          <w:sz w:val="28"/>
          <w:szCs w:val="28"/>
        </w:rPr>
        <w:t>燈在場維持</w:t>
      </w:r>
      <w:proofErr w:type="gramEnd"/>
      <w:r w:rsidR="00E3641E" w:rsidRPr="00D05167">
        <w:rPr>
          <w:rFonts w:hint="eastAsia"/>
          <w:snapToGrid w:val="0"/>
          <w:color w:val="auto"/>
          <w:sz w:val="28"/>
          <w:szCs w:val="28"/>
        </w:rPr>
        <w:t>交通秩序。</w:t>
      </w:r>
    </w:p>
    <w:p w:rsidR="00E3641E" w:rsidRDefault="00DE78D3" w:rsidP="00553135">
      <w:pPr>
        <w:pStyle w:val="ac"/>
        <w:snapToGrid w:val="0"/>
        <w:spacing w:line="460" w:lineRule="exact"/>
        <w:ind w:leftChars="800" w:left="2480" w:hangingChars="200" w:hanging="560"/>
        <w:rPr>
          <w:rFonts w:hint="eastAsia"/>
          <w:snapToGrid w:val="0"/>
          <w:color w:val="auto"/>
          <w:sz w:val="28"/>
          <w:szCs w:val="28"/>
        </w:rPr>
      </w:pPr>
      <w:r>
        <w:rPr>
          <w:rFonts w:hint="eastAsia"/>
          <w:snapToGrid w:val="0"/>
          <w:color w:val="auto"/>
          <w:sz w:val="28"/>
          <w:szCs w:val="28"/>
        </w:rPr>
        <w:lastRenderedPageBreak/>
        <w:t>六</w:t>
      </w:r>
      <w:r w:rsidR="00E3641E" w:rsidRPr="00D05167">
        <w:rPr>
          <w:rFonts w:hint="eastAsia"/>
          <w:snapToGrid w:val="0"/>
          <w:color w:val="auto"/>
          <w:sz w:val="28"/>
          <w:szCs w:val="28"/>
        </w:rPr>
        <w:t>、設在擋土支撐上之棧橋，構</w:t>
      </w:r>
      <w:proofErr w:type="gramStart"/>
      <w:r w:rsidR="00E3641E" w:rsidRPr="00D05167">
        <w:rPr>
          <w:rFonts w:hint="eastAsia"/>
          <w:snapToGrid w:val="0"/>
          <w:color w:val="auto"/>
          <w:sz w:val="28"/>
          <w:szCs w:val="28"/>
        </w:rPr>
        <w:t>臺</w:t>
      </w:r>
      <w:proofErr w:type="gramEnd"/>
      <w:r w:rsidR="00E3641E" w:rsidRPr="00D05167">
        <w:rPr>
          <w:rFonts w:hint="eastAsia"/>
          <w:snapToGrid w:val="0"/>
          <w:color w:val="auto"/>
          <w:sz w:val="28"/>
          <w:szCs w:val="28"/>
        </w:rPr>
        <w:t>應有足夠強度與支持力，並應隨時加以補強。</w:t>
      </w:r>
    </w:p>
    <w:p w:rsidR="00DE78D3" w:rsidRPr="00DE78D3" w:rsidRDefault="00DE78D3" w:rsidP="00DE78D3">
      <w:pPr>
        <w:kinsoku w:val="0"/>
        <w:overflowPunct w:val="0"/>
        <w:spacing w:line="460" w:lineRule="exact"/>
        <w:ind w:left="1414" w:hangingChars="505" w:hanging="1414"/>
        <w:rPr>
          <w:rFonts w:ascii="標楷體" w:eastAsia="標楷體" w:hAnsi="標楷體" w:hint="eastAsia"/>
          <w:snapToGrid w:val="0"/>
          <w:sz w:val="28"/>
          <w:szCs w:val="28"/>
        </w:rPr>
      </w:pPr>
      <w:r w:rsidRPr="00DE78D3">
        <w:rPr>
          <w:rFonts w:ascii="標楷體" w:eastAsia="標楷體" w:hAnsi="標楷體" w:hint="eastAsia"/>
          <w:snapToGrid w:val="0"/>
          <w:sz w:val="28"/>
          <w:szCs w:val="28"/>
        </w:rPr>
        <w:t>第二十八條之</w:t>
      </w:r>
      <w:proofErr w:type="gramStart"/>
      <w:r w:rsidRPr="00DE78D3">
        <w:rPr>
          <w:rFonts w:ascii="標楷體" w:eastAsia="標楷體" w:hAnsi="標楷體" w:hint="eastAsia"/>
          <w:snapToGrid w:val="0"/>
          <w:sz w:val="28"/>
          <w:szCs w:val="28"/>
        </w:rPr>
        <w:t>一</w:t>
      </w:r>
      <w:proofErr w:type="gramEnd"/>
      <w:r w:rsidR="005379FA">
        <w:rPr>
          <w:rFonts w:ascii="標楷體" w:eastAsia="標楷體" w:hAnsi="標楷體" w:hint="eastAsia"/>
          <w:snapToGrid w:val="0"/>
          <w:sz w:val="28"/>
          <w:szCs w:val="28"/>
        </w:rPr>
        <w:t xml:space="preserve"> </w:t>
      </w:r>
      <w:r w:rsidRPr="00DE78D3">
        <w:rPr>
          <w:rFonts w:ascii="標楷體" w:eastAsia="標楷體" w:hAnsi="標楷體" w:hint="eastAsia"/>
          <w:snapToGrid w:val="0"/>
          <w:sz w:val="28"/>
          <w:szCs w:val="28"/>
        </w:rPr>
        <w:t>海上颱風警報第一次發布後一日內，承造人應做好防止施工物件飛落或傾倒等安全措施，並填具防颱作業工地自主檢查表留存工地備查。</w:t>
      </w:r>
    </w:p>
    <w:p w:rsidR="00E3641E" w:rsidRPr="00D05167" w:rsidRDefault="00E3641E" w:rsidP="000737B7">
      <w:pPr>
        <w:pStyle w:val="ac"/>
        <w:snapToGrid w:val="0"/>
        <w:spacing w:beforeLines="100" w:line="460" w:lineRule="exact"/>
        <w:ind w:leftChars="136" w:left="326" w:firstLineChars="350" w:firstLine="980"/>
        <w:jc w:val="center"/>
        <w:rPr>
          <w:rFonts w:hint="eastAsia"/>
          <w:snapToGrid w:val="0"/>
          <w:color w:val="auto"/>
          <w:sz w:val="28"/>
          <w:szCs w:val="28"/>
        </w:rPr>
      </w:pPr>
      <w:r w:rsidRPr="00D05167">
        <w:rPr>
          <w:rFonts w:hint="eastAsia"/>
          <w:snapToGrid w:val="0"/>
          <w:color w:val="auto"/>
          <w:sz w:val="28"/>
          <w:szCs w:val="28"/>
        </w:rPr>
        <w:t>第五章</w:t>
      </w:r>
      <w:r w:rsidR="00553135" w:rsidRPr="00D05167">
        <w:rPr>
          <w:rFonts w:hint="eastAsia"/>
          <w:snapToGrid w:val="0"/>
          <w:color w:val="auto"/>
          <w:sz w:val="28"/>
          <w:szCs w:val="28"/>
        </w:rPr>
        <w:t xml:space="preserve">　</w:t>
      </w:r>
      <w:r w:rsidRPr="00D05167">
        <w:rPr>
          <w:rFonts w:hint="eastAsia"/>
          <w:snapToGrid w:val="0"/>
          <w:color w:val="auto"/>
          <w:sz w:val="28"/>
          <w:szCs w:val="28"/>
        </w:rPr>
        <w:t xml:space="preserve">　施工損鄰處理</w:t>
      </w:r>
    </w:p>
    <w:p w:rsidR="00A06C87" w:rsidRPr="00D05167" w:rsidRDefault="00E3641E" w:rsidP="00A06C87">
      <w:pPr>
        <w:kinsoku w:val="0"/>
        <w:overflowPunct w:val="0"/>
        <w:spacing w:line="460" w:lineRule="exact"/>
        <w:ind w:left="1417" w:hangingChars="506" w:hanging="1417"/>
        <w:rPr>
          <w:rFonts w:ascii="標楷體" w:eastAsia="標楷體" w:hAnsi="標楷體"/>
          <w:snapToGrid w:val="0"/>
          <w:sz w:val="28"/>
          <w:szCs w:val="28"/>
        </w:rPr>
      </w:pPr>
      <w:r w:rsidRPr="00D05167">
        <w:rPr>
          <w:rFonts w:ascii="標楷體" w:eastAsia="標楷體" w:hAnsi="標楷體" w:hint="eastAsia"/>
          <w:snapToGrid w:val="0"/>
          <w:sz w:val="28"/>
          <w:szCs w:val="28"/>
        </w:rPr>
        <w:t>第二十九</w:t>
      </w:r>
      <w:r w:rsidR="00553135" w:rsidRPr="00D05167">
        <w:rPr>
          <w:rFonts w:ascii="標楷體" w:eastAsia="標楷體" w:hAnsi="標楷體" w:hint="eastAsia"/>
          <w:snapToGrid w:val="0"/>
          <w:sz w:val="28"/>
          <w:szCs w:val="28"/>
        </w:rPr>
        <w:t>條</w:t>
      </w:r>
      <w:r w:rsidR="00B11471">
        <w:rPr>
          <w:rFonts w:ascii="標楷體" w:eastAsia="標楷體" w:hAnsi="標楷體" w:hint="eastAsia"/>
          <w:snapToGrid w:val="0"/>
          <w:sz w:val="28"/>
          <w:szCs w:val="28"/>
        </w:rPr>
        <w:t xml:space="preserve">    </w:t>
      </w:r>
      <w:r w:rsidR="00A06C87" w:rsidRPr="00D05167">
        <w:rPr>
          <w:rFonts w:ascii="標楷體" w:eastAsia="標楷體" w:hAnsi="標楷體" w:hint="eastAsia"/>
          <w:snapToGrid w:val="0"/>
          <w:sz w:val="28"/>
          <w:szCs w:val="28"/>
        </w:rPr>
        <w:t>起造人或承造人應依下列規定提出鄰房現況調查</w:t>
      </w:r>
      <w:proofErr w:type="gramStart"/>
      <w:r w:rsidR="00A06C87" w:rsidRPr="00D05167">
        <w:rPr>
          <w:rFonts w:ascii="標楷體" w:eastAsia="標楷體" w:hAnsi="標楷體" w:hint="eastAsia"/>
          <w:snapToGrid w:val="0"/>
          <w:sz w:val="28"/>
          <w:szCs w:val="28"/>
        </w:rPr>
        <w:t>報告或鄰房</w:t>
      </w:r>
      <w:proofErr w:type="gramEnd"/>
      <w:r w:rsidR="00A06C87" w:rsidRPr="00D05167">
        <w:rPr>
          <w:rFonts w:ascii="標楷體" w:eastAsia="標楷體" w:hAnsi="標楷體" w:hint="eastAsia"/>
          <w:snapToGrid w:val="0"/>
          <w:sz w:val="28"/>
          <w:szCs w:val="28"/>
        </w:rPr>
        <w:t>損壞修復及安全鑑定報告（以下簡稱損鄰鑑定報告）：</w:t>
      </w:r>
    </w:p>
    <w:p w:rsidR="00A06C87" w:rsidRPr="00A06C87" w:rsidRDefault="00A06C87" w:rsidP="00B11471">
      <w:pPr>
        <w:kinsoku w:val="0"/>
        <w:overflowPunct w:val="0"/>
        <w:adjustRightInd w:val="0"/>
        <w:snapToGrid w:val="0"/>
        <w:spacing w:line="460" w:lineRule="exact"/>
        <w:ind w:leftChars="827" w:left="2551" w:hangingChars="202" w:hanging="566"/>
        <w:rPr>
          <w:rFonts w:eastAsia="標楷體"/>
          <w:bCs/>
          <w:sz w:val="28"/>
          <w:szCs w:val="28"/>
        </w:rPr>
      </w:pPr>
      <w:r w:rsidRPr="00A06C87">
        <w:rPr>
          <w:rFonts w:eastAsia="標楷體" w:hint="eastAsia"/>
          <w:bCs/>
          <w:sz w:val="28"/>
          <w:szCs w:val="28"/>
        </w:rPr>
        <w:t>一、具地下室之建築物施工，</w:t>
      </w:r>
      <w:proofErr w:type="gramStart"/>
      <w:r w:rsidRPr="00A06C87">
        <w:rPr>
          <w:rFonts w:eastAsia="標楷體" w:hint="eastAsia"/>
          <w:bCs/>
          <w:sz w:val="28"/>
          <w:szCs w:val="28"/>
        </w:rPr>
        <w:t>應於放樣勘驗</w:t>
      </w:r>
      <w:proofErr w:type="gramEnd"/>
      <w:r w:rsidRPr="00A06C87">
        <w:rPr>
          <w:rFonts w:eastAsia="標楷體" w:hint="eastAsia"/>
          <w:bCs/>
          <w:sz w:val="28"/>
          <w:szCs w:val="28"/>
        </w:rPr>
        <w:t>前，以基礎開挖深度一倍以上</w:t>
      </w:r>
      <w:proofErr w:type="gramStart"/>
      <w:r w:rsidRPr="00A06C87">
        <w:rPr>
          <w:rFonts w:eastAsia="標楷體" w:hint="eastAsia"/>
          <w:bCs/>
          <w:sz w:val="28"/>
          <w:szCs w:val="28"/>
        </w:rPr>
        <w:t>距離內鄰房</w:t>
      </w:r>
      <w:proofErr w:type="gramEnd"/>
      <w:r w:rsidRPr="00A06C87">
        <w:rPr>
          <w:rFonts w:eastAsia="標楷體" w:hint="eastAsia"/>
          <w:bCs/>
          <w:sz w:val="28"/>
          <w:szCs w:val="28"/>
        </w:rPr>
        <w:t>之各層為範圍，向符合第三十六條規定之鑑定單位（以下簡稱鑑定單位）申請鄰房現況調查，並於</w:t>
      </w:r>
      <w:proofErr w:type="gramStart"/>
      <w:r w:rsidRPr="00A06C87">
        <w:rPr>
          <w:rFonts w:eastAsia="標楷體" w:hint="eastAsia"/>
          <w:bCs/>
          <w:sz w:val="28"/>
          <w:szCs w:val="28"/>
        </w:rPr>
        <w:t>申報放樣勘驗</w:t>
      </w:r>
      <w:proofErr w:type="gramEnd"/>
      <w:r w:rsidRPr="00A06C87">
        <w:rPr>
          <w:rFonts w:eastAsia="標楷體" w:hint="eastAsia"/>
          <w:bCs/>
          <w:sz w:val="28"/>
          <w:szCs w:val="28"/>
        </w:rPr>
        <w:t>時一併檢附報告備查。</w:t>
      </w:r>
      <w:proofErr w:type="gramStart"/>
      <w:r w:rsidRPr="00A06C87">
        <w:rPr>
          <w:rFonts w:eastAsia="標楷體" w:hint="eastAsia"/>
          <w:bCs/>
          <w:sz w:val="28"/>
          <w:szCs w:val="28"/>
        </w:rPr>
        <w:t>但因鄰房</w:t>
      </w:r>
      <w:proofErr w:type="gramEnd"/>
      <w:r w:rsidRPr="00A06C87">
        <w:rPr>
          <w:rFonts w:eastAsia="標楷體" w:hint="eastAsia"/>
          <w:bCs/>
          <w:sz w:val="28"/>
          <w:szCs w:val="28"/>
        </w:rPr>
        <w:t>使用人或所有權人拒絕調查，並事先報經都發局備查者，</w:t>
      </w:r>
      <w:proofErr w:type="gramStart"/>
      <w:r w:rsidRPr="00A06C87">
        <w:rPr>
          <w:rFonts w:eastAsia="標楷體" w:hint="eastAsia"/>
          <w:bCs/>
          <w:sz w:val="28"/>
          <w:szCs w:val="28"/>
        </w:rPr>
        <w:t>或鄰房屬</w:t>
      </w:r>
      <w:proofErr w:type="gramEnd"/>
      <w:r w:rsidRPr="00A06C87">
        <w:rPr>
          <w:rFonts w:eastAsia="標楷體" w:hint="eastAsia"/>
          <w:bCs/>
          <w:sz w:val="28"/>
          <w:szCs w:val="28"/>
        </w:rPr>
        <w:t>施工中之建築物者，不在此限。</w:t>
      </w:r>
    </w:p>
    <w:p w:rsidR="00A06C87" w:rsidRPr="00A06C87" w:rsidRDefault="00A06C87" w:rsidP="00B11471">
      <w:pPr>
        <w:kinsoku w:val="0"/>
        <w:overflowPunct w:val="0"/>
        <w:adjustRightInd w:val="0"/>
        <w:snapToGrid w:val="0"/>
        <w:spacing w:line="460" w:lineRule="exact"/>
        <w:ind w:leftChars="827" w:left="2551" w:hangingChars="202" w:hanging="566"/>
        <w:rPr>
          <w:rFonts w:eastAsia="標楷體"/>
          <w:bCs/>
          <w:sz w:val="28"/>
          <w:szCs w:val="28"/>
        </w:rPr>
      </w:pPr>
      <w:r w:rsidRPr="00A06C87">
        <w:rPr>
          <w:rFonts w:eastAsia="標楷體" w:hint="eastAsia"/>
          <w:bCs/>
          <w:sz w:val="28"/>
          <w:szCs w:val="28"/>
        </w:rPr>
        <w:t>二、經都發局或監造人、承造人勘查認定</w:t>
      </w:r>
      <w:proofErr w:type="gramStart"/>
      <w:r w:rsidRPr="00A06C87">
        <w:rPr>
          <w:rFonts w:eastAsia="標楷體" w:hint="eastAsia"/>
          <w:bCs/>
          <w:sz w:val="28"/>
          <w:szCs w:val="28"/>
        </w:rPr>
        <w:t>鄰房因施工</w:t>
      </w:r>
      <w:proofErr w:type="gramEnd"/>
      <w:r w:rsidRPr="00A06C87">
        <w:rPr>
          <w:rFonts w:eastAsia="標楷體" w:hint="eastAsia"/>
          <w:bCs/>
          <w:sz w:val="28"/>
          <w:szCs w:val="28"/>
        </w:rPr>
        <w:t>有發生公共安全之虞者，應向鑑定單位申請鄰房現況調查報告，</w:t>
      </w:r>
      <w:proofErr w:type="gramStart"/>
      <w:r w:rsidRPr="00A06C87">
        <w:rPr>
          <w:rFonts w:eastAsia="標楷體" w:hint="eastAsia"/>
          <w:bCs/>
          <w:sz w:val="28"/>
          <w:szCs w:val="28"/>
        </w:rPr>
        <w:t>送都發</w:t>
      </w:r>
      <w:proofErr w:type="gramEnd"/>
      <w:r w:rsidRPr="00A06C87">
        <w:rPr>
          <w:rFonts w:eastAsia="標楷體" w:hint="eastAsia"/>
          <w:bCs/>
          <w:sz w:val="28"/>
          <w:szCs w:val="28"/>
        </w:rPr>
        <w:t>局備查。</w:t>
      </w:r>
    </w:p>
    <w:p w:rsidR="00A06C87" w:rsidRPr="00A06C87" w:rsidRDefault="00A06C87" w:rsidP="00B11471">
      <w:pPr>
        <w:kinsoku w:val="0"/>
        <w:overflowPunct w:val="0"/>
        <w:adjustRightInd w:val="0"/>
        <w:snapToGrid w:val="0"/>
        <w:spacing w:line="460" w:lineRule="exact"/>
        <w:ind w:leftChars="827" w:left="2551" w:hangingChars="202" w:hanging="566"/>
        <w:rPr>
          <w:rFonts w:eastAsia="標楷體"/>
          <w:bCs/>
          <w:sz w:val="28"/>
          <w:szCs w:val="28"/>
        </w:rPr>
      </w:pPr>
      <w:r w:rsidRPr="00A06C87">
        <w:rPr>
          <w:rFonts w:eastAsia="標楷體" w:hint="eastAsia"/>
          <w:bCs/>
          <w:sz w:val="28"/>
          <w:szCs w:val="28"/>
        </w:rPr>
        <w:t>三、經都發局或監造人、承造人勘查認定</w:t>
      </w:r>
      <w:proofErr w:type="gramStart"/>
      <w:r w:rsidRPr="00A06C87">
        <w:rPr>
          <w:rFonts w:eastAsia="標楷體" w:hint="eastAsia"/>
          <w:bCs/>
          <w:sz w:val="28"/>
          <w:szCs w:val="28"/>
        </w:rPr>
        <w:t>鄰房因施工</w:t>
      </w:r>
      <w:proofErr w:type="gramEnd"/>
      <w:r w:rsidRPr="00A06C87">
        <w:rPr>
          <w:rFonts w:eastAsia="標楷體" w:hint="eastAsia"/>
          <w:bCs/>
          <w:sz w:val="28"/>
          <w:szCs w:val="28"/>
        </w:rPr>
        <w:t>受損者，應向鑑定單位申請損鄰鑑定</w:t>
      </w:r>
      <w:proofErr w:type="gramStart"/>
      <w:r w:rsidRPr="00A06C87">
        <w:rPr>
          <w:rFonts w:eastAsia="標楷體" w:hint="eastAsia"/>
          <w:bCs/>
          <w:sz w:val="28"/>
          <w:szCs w:val="28"/>
        </w:rPr>
        <w:t>報告送都發</w:t>
      </w:r>
      <w:proofErr w:type="gramEnd"/>
      <w:r w:rsidRPr="00A06C87">
        <w:rPr>
          <w:rFonts w:eastAsia="標楷體" w:hint="eastAsia"/>
          <w:bCs/>
          <w:sz w:val="28"/>
          <w:szCs w:val="28"/>
        </w:rPr>
        <w:t>局備查。但雙方自行達成協議者，不在此限。</w:t>
      </w:r>
    </w:p>
    <w:p w:rsidR="00A06C87" w:rsidRPr="00A06C87" w:rsidRDefault="00A06C87" w:rsidP="00B11471">
      <w:pPr>
        <w:kinsoku w:val="0"/>
        <w:overflowPunct w:val="0"/>
        <w:spacing w:line="460" w:lineRule="exact"/>
        <w:ind w:leftChars="590" w:left="1416" w:firstLineChars="202" w:firstLine="566"/>
        <w:rPr>
          <w:rFonts w:eastAsia="標楷體"/>
          <w:bCs/>
          <w:sz w:val="28"/>
          <w:szCs w:val="28"/>
        </w:rPr>
      </w:pPr>
      <w:r w:rsidRPr="00A06C87">
        <w:rPr>
          <w:rFonts w:eastAsia="標楷體" w:hint="eastAsia"/>
          <w:bCs/>
          <w:sz w:val="28"/>
          <w:szCs w:val="28"/>
        </w:rPr>
        <w:t>有關鄰房現況調查會</w:t>
      </w:r>
      <w:proofErr w:type="gramStart"/>
      <w:r w:rsidRPr="00A06C87">
        <w:rPr>
          <w:rFonts w:eastAsia="標楷體" w:hint="eastAsia"/>
          <w:bCs/>
          <w:sz w:val="28"/>
          <w:szCs w:val="28"/>
        </w:rPr>
        <w:t>勘</w:t>
      </w:r>
      <w:proofErr w:type="gramEnd"/>
      <w:r w:rsidRPr="00A06C87">
        <w:rPr>
          <w:rFonts w:eastAsia="標楷體" w:hint="eastAsia"/>
          <w:bCs/>
          <w:sz w:val="28"/>
          <w:szCs w:val="28"/>
        </w:rPr>
        <w:t>通知，鑑定機構得於建造執照掛號後開始辦理通知，並以郵</w:t>
      </w:r>
      <w:proofErr w:type="gramStart"/>
      <w:r w:rsidRPr="00A06C87">
        <w:rPr>
          <w:rFonts w:eastAsia="標楷體" w:hint="eastAsia"/>
          <w:bCs/>
          <w:sz w:val="28"/>
          <w:szCs w:val="28"/>
        </w:rPr>
        <w:t>務</w:t>
      </w:r>
      <w:proofErr w:type="gramEnd"/>
      <w:r w:rsidRPr="00A06C87">
        <w:rPr>
          <w:rFonts w:eastAsia="標楷體" w:hint="eastAsia"/>
          <w:bCs/>
          <w:sz w:val="28"/>
          <w:szCs w:val="28"/>
        </w:rPr>
        <w:t>雙掛號通知鄰房所有權人配合調查，且各次調查時間應間隔七日以上，並至少應於七日前通知鄰房鑑定時間。如經鑑定機構三次通知無法送達或配合調查時，得由鑑定</w:t>
      </w:r>
      <w:proofErr w:type="gramStart"/>
      <w:r w:rsidRPr="00A06C87">
        <w:rPr>
          <w:rFonts w:eastAsia="標楷體" w:hint="eastAsia"/>
          <w:bCs/>
          <w:sz w:val="28"/>
          <w:szCs w:val="28"/>
        </w:rPr>
        <w:t>機構於領得</w:t>
      </w:r>
      <w:proofErr w:type="gramEnd"/>
      <w:r w:rsidRPr="00A06C87">
        <w:rPr>
          <w:rFonts w:eastAsia="標楷體" w:hint="eastAsia"/>
          <w:bCs/>
          <w:sz w:val="28"/>
          <w:szCs w:val="28"/>
        </w:rPr>
        <w:t>建造執照後檢具歷次通知文件函請主管機關代為通知一次。</w:t>
      </w:r>
    </w:p>
    <w:p w:rsidR="00E3641E" w:rsidRPr="00D05167" w:rsidRDefault="00A06C87" w:rsidP="00B11471">
      <w:pPr>
        <w:kinsoku w:val="0"/>
        <w:overflowPunct w:val="0"/>
        <w:spacing w:line="460" w:lineRule="exact"/>
        <w:ind w:leftChars="590" w:left="1416" w:firstLineChars="202" w:firstLine="566"/>
        <w:rPr>
          <w:rFonts w:eastAsia="標楷體" w:hint="eastAsia"/>
          <w:bCs/>
          <w:sz w:val="28"/>
          <w:szCs w:val="28"/>
        </w:rPr>
      </w:pPr>
      <w:r w:rsidRPr="00D05167">
        <w:rPr>
          <w:rFonts w:eastAsia="標楷體" w:hint="eastAsia"/>
          <w:bCs/>
          <w:sz w:val="28"/>
          <w:szCs w:val="28"/>
        </w:rPr>
        <w:t>經都發局為前項通知，仍無法</w:t>
      </w:r>
      <w:proofErr w:type="gramStart"/>
      <w:r w:rsidRPr="00D05167">
        <w:rPr>
          <w:rFonts w:eastAsia="標楷體" w:hint="eastAsia"/>
          <w:bCs/>
          <w:sz w:val="28"/>
          <w:szCs w:val="28"/>
        </w:rPr>
        <w:t>送達或鄰房</w:t>
      </w:r>
      <w:proofErr w:type="gramEnd"/>
      <w:r w:rsidRPr="00D05167">
        <w:rPr>
          <w:rFonts w:eastAsia="標楷體" w:hint="eastAsia"/>
          <w:bCs/>
          <w:sz w:val="28"/>
          <w:szCs w:val="28"/>
        </w:rPr>
        <w:t>所有權人未配合調查，而發生與其有關之損害鄰房建築爭議事件，不適用</w:t>
      </w:r>
      <w:r w:rsidRPr="00D05167">
        <w:rPr>
          <w:rFonts w:eastAsia="標楷體" w:hint="eastAsia"/>
          <w:bCs/>
          <w:sz w:val="28"/>
          <w:szCs w:val="28"/>
        </w:rPr>
        <w:lastRenderedPageBreak/>
        <w:t>本辦法之處理程序。但有特殊原因經都發局同意者，不在此限。</w:t>
      </w:r>
    </w:p>
    <w:p w:rsidR="00E3641E" w:rsidRPr="00D05167" w:rsidRDefault="00E3641E" w:rsidP="00553135">
      <w:pPr>
        <w:pStyle w:val="ac"/>
        <w:snapToGrid w:val="0"/>
        <w:spacing w:line="460" w:lineRule="exact"/>
        <w:ind w:left="1120" w:hangingChars="400" w:hanging="1120"/>
        <w:rPr>
          <w:rFonts w:hint="eastAsia"/>
          <w:snapToGrid w:val="0"/>
          <w:color w:val="auto"/>
          <w:sz w:val="28"/>
          <w:szCs w:val="28"/>
        </w:rPr>
      </w:pPr>
      <w:r w:rsidRPr="00D05167">
        <w:rPr>
          <w:rFonts w:hint="eastAsia"/>
          <w:snapToGrid w:val="0"/>
          <w:color w:val="auto"/>
          <w:sz w:val="28"/>
          <w:szCs w:val="28"/>
        </w:rPr>
        <w:t>第三十</w:t>
      </w:r>
      <w:r w:rsidR="00553135" w:rsidRPr="00D05167">
        <w:rPr>
          <w:rFonts w:hint="eastAsia"/>
          <w:snapToGrid w:val="0"/>
          <w:color w:val="auto"/>
          <w:sz w:val="28"/>
          <w:szCs w:val="28"/>
        </w:rPr>
        <w:t xml:space="preserve">條　　</w:t>
      </w:r>
      <w:r w:rsidRPr="00D05167">
        <w:rPr>
          <w:snapToGrid w:val="0"/>
          <w:color w:val="auto"/>
          <w:sz w:val="28"/>
          <w:szCs w:val="28"/>
        </w:rPr>
        <w:t>損鄰事件發生後，</w:t>
      </w:r>
      <w:r w:rsidRPr="00D05167">
        <w:rPr>
          <w:rFonts w:hint="eastAsia"/>
          <w:snapToGrid w:val="0"/>
          <w:color w:val="auto"/>
          <w:sz w:val="28"/>
          <w:szCs w:val="28"/>
        </w:rPr>
        <w:t>應由</w:t>
      </w:r>
      <w:r w:rsidRPr="00D05167">
        <w:rPr>
          <w:snapToGrid w:val="0"/>
          <w:color w:val="auto"/>
          <w:sz w:val="28"/>
          <w:szCs w:val="28"/>
        </w:rPr>
        <w:t>雙方自行協調</w:t>
      </w:r>
      <w:r w:rsidRPr="00D05167">
        <w:rPr>
          <w:rFonts w:hint="eastAsia"/>
          <w:snapToGrid w:val="0"/>
          <w:color w:val="auto"/>
          <w:sz w:val="28"/>
          <w:szCs w:val="28"/>
        </w:rPr>
        <w:t>，協調不成</w:t>
      </w:r>
      <w:r w:rsidRPr="00D05167">
        <w:rPr>
          <w:snapToGrid w:val="0"/>
          <w:color w:val="auto"/>
          <w:sz w:val="28"/>
          <w:szCs w:val="28"/>
        </w:rPr>
        <w:t>經受損房屋所有權人(以下簡稱受損戶)</w:t>
      </w:r>
      <w:r w:rsidRPr="00D05167">
        <w:rPr>
          <w:rFonts w:hint="eastAsia"/>
          <w:snapToGrid w:val="0"/>
          <w:color w:val="auto"/>
          <w:sz w:val="28"/>
          <w:szCs w:val="28"/>
        </w:rPr>
        <w:t>向都發局請求處理</w:t>
      </w:r>
      <w:r w:rsidRPr="00D05167">
        <w:rPr>
          <w:snapToGrid w:val="0"/>
          <w:color w:val="auto"/>
          <w:sz w:val="28"/>
          <w:szCs w:val="28"/>
        </w:rPr>
        <w:t>時，都發局應於文到七日內通知工程起造人、監造人、承造人、</w:t>
      </w:r>
      <w:r w:rsidRPr="00D05167">
        <w:rPr>
          <w:rFonts w:hint="eastAsia"/>
          <w:snapToGrid w:val="0"/>
          <w:color w:val="auto"/>
          <w:sz w:val="28"/>
          <w:szCs w:val="28"/>
        </w:rPr>
        <w:t>營造業之專任工程人員</w:t>
      </w:r>
      <w:r w:rsidRPr="00D05167">
        <w:rPr>
          <w:snapToGrid w:val="0"/>
          <w:color w:val="auto"/>
          <w:sz w:val="28"/>
          <w:szCs w:val="28"/>
        </w:rPr>
        <w:t>及受損戶會同勘查損壞情形</w:t>
      </w:r>
      <w:r w:rsidRPr="00D05167">
        <w:rPr>
          <w:rFonts w:hint="eastAsia"/>
          <w:snapToGrid w:val="0"/>
          <w:color w:val="auto"/>
          <w:sz w:val="28"/>
          <w:szCs w:val="28"/>
        </w:rPr>
        <w:t>，經會</w:t>
      </w:r>
      <w:proofErr w:type="gramStart"/>
      <w:r w:rsidRPr="00D05167">
        <w:rPr>
          <w:snapToGrid w:val="0"/>
          <w:color w:val="auto"/>
          <w:sz w:val="28"/>
          <w:szCs w:val="28"/>
        </w:rPr>
        <w:t>勘</w:t>
      </w:r>
      <w:proofErr w:type="gramEnd"/>
      <w:r w:rsidRPr="00D05167">
        <w:rPr>
          <w:snapToGrid w:val="0"/>
          <w:color w:val="auto"/>
          <w:sz w:val="28"/>
          <w:szCs w:val="28"/>
        </w:rPr>
        <w:t>認定係</w:t>
      </w:r>
      <w:r w:rsidRPr="00D05167">
        <w:rPr>
          <w:rFonts w:hint="eastAsia"/>
          <w:snapToGrid w:val="0"/>
          <w:color w:val="auto"/>
          <w:sz w:val="28"/>
          <w:szCs w:val="28"/>
        </w:rPr>
        <w:t>因</w:t>
      </w:r>
      <w:r w:rsidRPr="00D05167">
        <w:rPr>
          <w:snapToGrid w:val="0"/>
          <w:color w:val="auto"/>
          <w:sz w:val="28"/>
          <w:szCs w:val="28"/>
        </w:rPr>
        <w:t>施工</w:t>
      </w:r>
      <w:r w:rsidRPr="00D05167">
        <w:rPr>
          <w:rFonts w:hint="eastAsia"/>
          <w:snapToGrid w:val="0"/>
          <w:color w:val="auto"/>
          <w:sz w:val="28"/>
          <w:szCs w:val="28"/>
        </w:rPr>
        <w:t>而</w:t>
      </w:r>
      <w:r w:rsidRPr="00D05167">
        <w:rPr>
          <w:snapToGrid w:val="0"/>
          <w:color w:val="auto"/>
          <w:sz w:val="28"/>
          <w:szCs w:val="28"/>
        </w:rPr>
        <w:t>損壞者</w:t>
      </w:r>
      <w:r w:rsidRPr="00D05167">
        <w:rPr>
          <w:rFonts w:hint="eastAsia"/>
          <w:snapToGrid w:val="0"/>
          <w:color w:val="auto"/>
          <w:sz w:val="28"/>
          <w:szCs w:val="28"/>
        </w:rPr>
        <w:t>，</w:t>
      </w:r>
      <w:r w:rsidRPr="00D05167">
        <w:rPr>
          <w:snapToGrid w:val="0"/>
          <w:color w:val="auto"/>
          <w:sz w:val="28"/>
          <w:szCs w:val="28"/>
        </w:rPr>
        <w:t>應予列管，並依下列程序處理：</w:t>
      </w:r>
    </w:p>
    <w:p w:rsidR="00E3641E" w:rsidRPr="00D05167" w:rsidRDefault="00E3641E" w:rsidP="00B11471">
      <w:pPr>
        <w:pStyle w:val="ac"/>
        <w:snapToGrid w:val="0"/>
        <w:spacing w:line="460" w:lineRule="exact"/>
        <w:ind w:leftChars="708" w:left="2237" w:hangingChars="192" w:hanging="538"/>
        <w:rPr>
          <w:rFonts w:hint="eastAsia"/>
          <w:snapToGrid w:val="0"/>
          <w:color w:val="auto"/>
          <w:sz w:val="28"/>
          <w:szCs w:val="28"/>
        </w:rPr>
      </w:pPr>
      <w:r w:rsidRPr="00D05167">
        <w:rPr>
          <w:rFonts w:hint="eastAsia"/>
          <w:snapToGrid w:val="0"/>
          <w:color w:val="auto"/>
          <w:sz w:val="28"/>
          <w:szCs w:val="28"/>
        </w:rPr>
        <w:t>一、</w:t>
      </w:r>
      <w:r w:rsidRPr="00D05167">
        <w:rPr>
          <w:snapToGrid w:val="0"/>
          <w:color w:val="auto"/>
          <w:sz w:val="28"/>
          <w:szCs w:val="28"/>
        </w:rPr>
        <w:t>無危害公共安全之虞者得准予繼續施工，並責由承造人直接與受損戶協調損害修復賠償事宜及加強維護安全措施；承造人、監造人及</w:t>
      </w:r>
      <w:r w:rsidRPr="00D05167">
        <w:rPr>
          <w:rFonts w:hint="eastAsia"/>
          <w:snapToGrid w:val="0"/>
          <w:color w:val="auto"/>
          <w:sz w:val="28"/>
          <w:szCs w:val="28"/>
        </w:rPr>
        <w:t>營造業之專任工程人員</w:t>
      </w:r>
      <w:r w:rsidRPr="00D05167">
        <w:rPr>
          <w:snapToGrid w:val="0"/>
          <w:color w:val="auto"/>
          <w:sz w:val="28"/>
          <w:szCs w:val="28"/>
        </w:rPr>
        <w:t>應親自或指派專人處理協調事宜。</w:t>
      </w:r>
      <w:proofErr w:type="gramStart"/>
      <w:r w:rsidRPr="00D05167">
        <w:rPr>
          <w:snapToGrid w:val="0"/>
          <w:color w:val="auto"/>
          <w:sz w:val="28"/>
          <w:szCs w:val="28"/>
        </w:rPr>
        <w:t>但監造</w:t>
      </w:r>
      <w:proofErr w:type="gramEnd"/>
      <w:r w:rsidRPr="00D05167">
        <w:rPr>
          <w:snapToGrid w:val="0"/>
          <w:color w:val="auto"/>
          <w:sz w:val="28"/>
          <w:szCs w:val="28"/>
        </w:rPr>
        <w:t>人無法當場認定，應暫時停工並於七日內提出書面報告</w:t>
      </w:r>
      <w:r w:rsidRPr="00D05167">
        <w:rPr>
          <w:rFonts w:hint="eastAsia"/>
          <w:snapToGrid w:val="0"/>
          <w:color w:val="auto"/>
          <w:sz w:val="28"/>
          <w:szCs w:val="28"/>
        </w:rPr>
        <w:t>，經都發局核准後始得繼續施工。</w:t>
      </w:r>
    </w:p>
    <w:p w:rsidR="00E3641E" w:rsidRPr="00D05167" w:rsidRDefault="00E3641E" w:rsidP="00B11471">
      <w:pPr>
        <w:pStyle w:val="ac"/>
        <w:snapToGrid w:val="0"/>
        <w:spacing w:line="460" w:lineRule="exact"/>
        <w:ind w:leftChars="708" w:left="2237" w:hangingChars="192" w:hanging="538"/>
        <w:rPr>
          <w:rFonts w:hint="eastAsia"/>
          <w:snapToGrid w:val="0"/>
          <w:color w:val="auto"/>
          <w:sz w:val="28"/>
          <w:szCs w:val="28"/>
        </w:rPr>
      </w:pPr>
      <w:r w:rsidRPr="00D05167">
        <w:rPr>
          <w:rFonts w:hint="eastAsia"/>
          <w:snapToGrid w:val="0"/>
          <w:color w:val="auto"/>
          <w:sz w:val="28"/>
          <w:szCs w:val="28"/>
        </w:rPr>
        <w:t>二、</w:t>
      </w:r>
      <w:r w:rsidRPr="00D05167">
        <w:rPr>
          <w:snapToGrid w:val="0"/>
          <w:color w:val="auto"/>
          <w:sz w:val="28"/>
          <w:szCs w:val="28"/>
        </w:rPr>
        <w:t>有危害公共安全之虞者，應立即停工，承造人及監造人應依建築法相關規定，辦理有關公共安全措施，並向都發局提出報告。</w:t>
      </w:r>
    </w:p>
    <w:p w:rsidR="00E3641E" w:rsidRPr="00D05167" w:rsidRDefault="00E3641E" w:rsidP="00B11471">
      <w:pPr>
        <w:pStyle w:val="ac"/>
        <w:snapToGrid w:val="0"/>
        <w:spacing w:line="460" w:lineRule="exact"/>
        <w:ind w:leftChars="472" w:left="1133" w:firstLineChars="202" w:firstLine="566"/>
        <w:rPr>
          <w:rFonts w:hint="eastAsia"/>
          <w:snapToGrid w:val="0"/>
          <w:color w:val="auto"/>
          <w:sz w:val="28"/>
          <w:szCs w:val="28"/>
        </w:rPr>
      </w:pPr>
      <w:r w:rsidRPr="00D05167">
        <w:rPr>
          <w:rFonts w:hint="eastAsia"/>
          <w:snapToGrid w:val="0"/>
          <w:color w:val="auto"/>
          <w:sz w:val="28"/>
          <w:szCs w:val="28"/>
        </w:rPr>
        <w:t>經勘查無</w:t>
      </w:r>
      <w:r w:rsidRPr="00D05167">
        <w:rPr>
          <w:snapToGrid w:val="0"/>
          <w:color w:val="auto"/>
          <w:sz w:val="28"/>
          <w:szCs w:val="28"/>
        </w:rPr>
        <w:t>法認定係因施工</w:t>
      </w:r>
      <w:proofErr w:type="gramStart"/>
      <w:r w:rsidRPr="00D05167">
        <w:rPr>
          <w:snapToGrid w:val="0"/>
          <w:color w:val="auto"/>
          <w:sz w:val="28"/>
          <w:szCs w:val="28"/>
        </w:rPr>
        <w:t>損壞或鄰房</w:t>
      </w:r>
      <w:proofErr w:type="gramEnd"/>
      <w:r w:rsidRPr="00D05167">
        <w:rPr>
          <w:snapToGrid w:val="0"/>
          <w:color w:val="auto"/>
          <w:sz w:val="28"/>
          <w:szCs w:val="28"/>
        </w:rPr>
        <w:t>房屋邊緣線與工地開挖境界線間之水平距離大於開挖深度三倍以上者，除</w:t>
      </w:r>
      <w:r w:rsidRPr="00D05167">
        <w:rPr>
          <w:rFonts w:hint="eastAsia"/>
          <w:snapToGrid w:val="0"/>
          <w:color w:val="auto"/>
          <w:sz w:val="28"/>
          <w:szCs w:val="28"/>
        </w:rPr>
        <w:t>受</w:t>
      </w:r>
      <w:proofErr w:type="gramStart"/>
      <w:r w:rsidRPr="00D05167">
        <w:rPr>
          <w:rFonts w:hint="eastAsia"/>
          <w:snapToGrid w:val="0"/>
          <w:color w:val="auto"/>
          <w:sz w:val="28"/>
          <w:szCs w:val="28"/>
        </w:rPr>
        <w:t>損戶</w:t>
      </w:r>
      <w:r w:rsidRPr="00D05167">
        <w:rPr>
          <w:snapToGrid w:val="0"/>
          <w:color w:val="auto"/>
          <w:sz w:val="28"/>
          <w:szCs w:val="28"/>
        </w:rPr>
        <w:t>洽請</w:t>
      </w:r>
      <w:proofErr w:type="gramEnd"/>
      <w:r w:rsidRPr="00D05167">
        <w:rPr>
          <w:snapToGrid w:val="0"/>
          <w:color w:val="auto"/>
          <w:sz w:val="28"/>
          <w:szCs w:val="28"/>
        </w:rPr>
        <w:t>鑑定單位鑑定屬施工所致損壞者外，不予列管。</w:t>
      </w:r>
    </w:p>
    <w:p w:rsidR="00E3641E" w:rsidRPr="00D05167" w:rsidRDefault="00E3641E" w:rsidP="00B11471">
      <w:pPr>
        <w:pStyle w:val="ac"/>
        <w:snapToGrid w:val="0"/>
        <w:spacing w:line="460" w:lineRule="exact"/>
        <w:ind w:leftChars="472" w:left="1133" w:firstLineChars="202" w:firstLine="566"/>
        <w:rPr>
          <w:rFonts w:hint="eastAsia"/>
          <w:snapToGrid w:val="0"/>
          <w:color w:val="auto"/>
          <w:sz w:val="28"/>
          <w:szCs w:val="28"/>
        </w:rPr>
      </w:pPr>
      <w:r w:rsidRPr="00D05167">
        <w:rPr>
          <w:rFonts w:hint="eastAsia"/>
          <w:snapToGrid w:val="0"/>
          <w:color w:val="auto"/>
          <w:sz w:val="28"/>
          <w:szCs w:val="28"/>
        </w:rPr>
        <w:t>損鄰事件</w:t>
      </w:r>
      <w:r w:rsidRPr="00D05167">
        <w:rPr>
          <w:snapToGrid w:val="0"/>
          <w:color w:val="auto"/>
          <w:sz w:val="28"/>
          <w:szCs w:val="28"/>
        </w:rPr>
        <w:t>達成協議</w:t>
      </w:r>
      <w:r w:rsidRPr="00D05167">
        <w:rPr>
          <w:rFonts w:hint="eastAsia"/>
          <w:snapToGrid w:val="0"/>
          <w:color w:val="auto"/>
          <w:sz w:val="28"/>
          <w:szCs w:val="28"/>
        </w:rPr>
        <w:t>者</w:t>
      </w:r>
      <w:r w:rsidRPr="00D05167">
        <w:rPr>
          <w:snapToGrid w:val="0"/>
          <w:color w:val="auto"/>
          <w:sz w:val="28"/>
          <w:szCs w:val="28"/>
        </w:rPr>
        <w:t>，應</w:t>
      </w:r>
      <w:proofErr w:type="gramStart"/>
      <w:r w:rsidRPr="00D05167">
        <w:rPr>
          <w:snapToGrid w:val="0"/>
          <w:color w:val="auto"/>
          <w:sz w:val="28"/>
          <w:szCs w:val="28"/>
        </w:rPr>
        <w:t>繕</w:t>
      </w:r>
      <w:proofErr w:type="gramEnd"/>
      <w:r w:rsidRPr="00D05167">
        <w:rPr>
          <w:snapToGrid w:val="0"/>
          <w:color w:val="auto"/>
          <w:sz w:val="28"/>
          <w:szCs w:val="28"/>
        </w:rPr>
        <w:t>具和解書函請都發局解除列管</w:t>
      </w:r>
      <w:r w:rsidRPr="00D05167">
        <w:rPr>
          <w:rFonts w:hint="eastAsia"/>
          <w:snapToGrid w:val="0"/>
          <w:color w:val="auto"/>
          <w:sz w:val="28"/>
          <w:szCs w:val="28"/>
        </w:rPr>
        <w:t>。</w:t>
      </w:r>
    </w:p>
    <w:p w:rsidR="00E3641E" w:rsidRPr="00D05167" w:rsidRDefault="00E3641E" w:rsidP="00FA41F4">
      <w:pPr>
        <w:pStyle w:val="ac"/>
        <w:snapToGrid w:val="0"/>
        <w:spacing w:line="460" w:lineRule="exact"/>
        <w:ind w:left="1400" w:hangingChars="500" w:hanging="1400"/>
        <w:rPr>
          <w:rFonts w:hint="eastAsia"/>
          <w:snapToGrid w:val="0"/>
          <w:color w:val="auto"/>
          <w:sz w:val="28"/>
          <w:szCs w:val="28"/>
        </w:rPr>
      </w:pPr>
      <w:r w:rsidRPr="00D05167">
        <w:rPr>
          <w:rFonts w:hint="eastAsia"/>
          <w:snapToGrid w:val="0"/>
          <w:color w:val="auto"/>
          <w:sz w:val="28"/>
          <w:szCs w:val="28"/>
        </w:rPr>
        <w:t>第三十一</w:t>
      </w:r>
      <w:r w:rsidR="00553135" w:rsidRPr="00D05167">
        <w:rPr>
          <w:rFonts w:hint="eastAsia"/>
          <w:snapToGrid w:val="0"/>
          <w:color w:val="auto"/>
          <w:sz w:val="28"/>
          <w:szCs w:val="28"/>
        </w:rPr>
        <w:t xml:space="preserve">條　　</w:t>
      </w:r>
      <w:r w:rsidRPr="00D05167">
        <w:rPr>
          <w:snapToGrid w:val="0"/>
          <w:color w:val="auto"/>
          <w:sz w:val="28"/>
          <w:szCs w:val="28"/>
        </w:rPr>
        <w:t>施工</w:t>
      </w:r>
      <w:r w:rsidRPr="00D05167">
        <w:rPr>
          <w:rFonts w:hint="eastAsia"/>
          <w:snapToGrid w:val="0"/>
          <w:color w:val="auto"/>
          <w:sz w:val="28"/>
          <w:szCs w:val="28"/>
        </w:rPr>
        <w:t>損鄰爭議事件，得向都發局申請損鄰爭議協調。</w:t>
      </w:r>
    </w:p>
    <w:p w:rsidR="00E3641E" w:rsidRPr="00D05167" w:rsidRDefault="00E3641E" w:rsidP="00FA41F4">
      <w:pPr>
        <w:pStyle w:val="ac"/>
        <w:snapToGrid w:val="0"/>
        <w:spacing w:line="460" w:lineRule="exact"/>
        <w:ind w:leftChars="600" w:left="1440" w:firstLineChars="200" w:firstLine="560"/>
        <w:rPr>
          <w:rFonts w:hint="eastAsia"/>
          <w:snapToGrid w:val="0"/>
          <w:color w:val="auto"/>
          <w:sz w:val="28"/>
          <w:szCs w:val="28"/>
        </w:rPr>
      </w:pPr>
      <w:r w:rsidRPr="00D05167">
        <w:rPr>
          <w:snapToGrid w:val="0"/>
          <w:color w:val="auto"/>
          <w:sz w:val="28"/>
          <w:szCs w:val="28"/>
        </w:rPr>
        <w:t>損鄰事件之協調處理程序如下：</w:t>
      </w:r>
    </w:p>
    <w:p w:rsidR="00E3641E" w:rsidRPr="00D05167" w:rsidRDefault="00E3641E" w:rsidP="00FA41F4">
      <w:pPr>
        <w:pStyle w:val="ac"/>
        <w:snapToGrid w:val="0"/>
        <w:spacing w:line="460" w:lineRule="exact"/>
        <w:ind w:leftChars="800" w:left="2480" w:hangingChars="200" w:hanging="560"/>
        <w:rPr>
          <w:rFonts w:hint="eastAsia"/>
          <w:snapToGrid w:val="0"/>
          <w:color w:val="auto"/>
          <w:sz w:val="28"/>
          <w:szCs w:val="28"/>
        </w:rPr>
      </w:pPr>
      <w:r w:rsidRPr="00D05167">
        <w:rPr>
          <w:rFonts w:hint="eastAsia"/>
          <w:snapToGrid w:val="0"/>
          <w:color w:val="auto"/>
          <w:sz w:val="28"/>
          <w:szCs w:val="28"/>
        </w:rPr>
        <w:t>一、現</w:t>
      </w:r>
      <w:r w:rsidRPr="00D05167">
        <w:rPr>
          <w:snapToGrid w:val="0"/>
          <w:color w:val="auto"/>
          <w:sz w:val="28"/>
          <w:szCs w:val="28"/>
        </w:rPr>
        <w:t>場會</w:t>
      </w:r>
      <w:proofErr w:type="gramStart"/>
      <w:r w:rsidRPr="00D05167">
        <w:rPr>
          <w:snapToGrid w:val="0"/>
          <w:color w:val="auto"/>
          <w:sz w:val="28"/>
          <w:szCs w:val="28"/>
        </w:rPr>
        <w:t>勘</w:t>
      </w:r>
      <w:proofErr w:type="gramEnd"/>
      <w:r w:rsidRPr="00D05167">
        <w:rPr>
          <w:snapToGrid w:val="0"/>
          <w:color w:val="auto"/>
          <w:sz w:val="28"/>
          <w:szCs w:val="28"/>
        </w:rPr>
        <w:t>後七日內，爭議雙方未達成協議時，得由任</w:t>
      </w:r>
      <w:proofErr w:type="gramStart"/>
      <w:r w:rsidRPr="00D05167">
        <w:rPr>
          <w:snapToGrid w:val="0"/>
          <w:color w:val="auto"/>
          <w:sz w:val="28"/>
          <w:szCs w:val="28"/>
        </w:rPr>
        <w:t>一</w:t>
      </w:r>
      <w:proofErr w:type="gramEnd"/>
      <w:r w:rsidRPr="00D05167">
        <w:rPr>
          <w:snapToGrid w:val="0"/>
          <w:color w:val="auto"/>
          <w:sz w:val="28"/>
          <w:szCs w:val="28"/>
        </w:rPr>
        <w:t>方向鑑定單位申請受損房屋損害鑑定，鑑定費用由申請人先行代繳，經鑑定確因該施工造成者，其費用由承造人負擔。</w:t>
      </w:r>
    </w:p>
    <w:p w:rsidR="00E3641E" w:rsidRPr="00D05167" w:rsidRDefault="00E3641E" w:rsidP="00FA41F4">
      <w:pPr>
        <w:pStyle w:val="ac"/>
        <w:snapToGrid w:val="0"/>
        <w:spacing w:line="460" w:lineRule="exact"/>
        <w:ind w:leftChars="800" w:left="2480" w:hangingChars="200" w:hanging="560"/>
        <w:rPr>
          <w:rFonts w:hint="eastAsia"/>
          <w:snapToGrid w:val="0"/>
          <w:color w:val="auto"/>
          <w:sz w:val="28"/>
          <w:szCs w:val="28"/>
        </w:rPr>
      </w:pPr>
      <w:r w:rsidRPr="00D05167">
        <w:rPr>
          <w:rFonts w:hint="eastAsia"/>
          <w:snapToGrid w:val="0"/>
          <w:color w:val="auto"/>
          <w:sz w:val="28"/>
          <w:szCs w:val="28"/>
        </w:rPr>
        <w:t>二、鑑</w:t>
      </w:r>
      <w:r w:rsidRPr="00D05167">
        <w:rPr>
          <w:snapToGrid w:val="0"/>
          <w:color w:val="auto"/>
          <w:sz w:val="28"/>
          <w:szCs w:val="28"/>
        </w:rPr>
        <w:t>定後仍不能自行達成協議者，得由任</w:t>
      </w:r>
      <w:proofErr w:type="gramStart"/>
      <w:r w:rsidRPr="00D05167">
        <w:rPr>
          <w:snapToGrid w:val="0"/>
          <w:color w:val="auto"/>
          <w:sz w:val="28"/>
          <w:szCs w:val="28"/>
        </w:rPr>
        <w:t>一</w:t>
      </w:r>
      <w:proofErr w:type="gramEnd"/>
      <w:r w:rsidRPr="00D05167">
        <w:rPr>
          <w:snapToGrid w:val="0"/>
          <w:color w:val="auto"/>
          <w:sz w:val="28"/>
          <w:szCs w:val="28"/>
        </w:rPr>
        <w:t>方向都發局申請建築爭議事件評審。</w:t>
      </w:r>
      <w:r w:rsidRPr="00D05167">
        <w:rPr>
          <w:rFonts w:hint="eastAsia"/>
          <w:snapToGrid w:val="0"/>
          <w:color w:val="auto"/>
          <w:sz w:val="28"/>
          <w:szCs w:val="28"/>
        </w:rPr>
        <w:t>但鄰房受損部分不屬於合法</w:t>
      </w:r>
      <w:proofErr w:type="gramStart"/>
      <w:r w:rsidRPr="00D05167">
        <w:rPr>
          <w:rFonts w:hint="eastAsia"/>
          <w:snapToGrid w:val="0"/>
          <w:color w:val="auto"/>
          <w:sz w:val="28"/>
          <w:szCs w:val="28"/>
        </w:rPr>
        <w:t>建築物或</w:t>
      </w:r>
      <w:r w:rsidRPr="00D05167">
        <w:rPr>
          <w:snapToGrid w:val="0"/>
          <w:color w:val="auto"/>
          <w:sz w:val="28"/>
          <w:szCs w:val="28"/>
        </w:rPr>
        <w:t>鄰房</w:t>
      </w:r>
      <w:proofErr w:type="gramEnd"/>
      <w:r w:rsidRPr="00D05167">
        <w:rPr>
          <w:snapToGrid w:val="0"/>
          <w:color w:val="auto"/>
          <w:sz w:val="28"/>
          <w:szCs w:val="28"/>
        </w:rPr>
        <w:t>之</w:t>
      </w:r>
      <w:r w:rsidRPr="00D05167">
        <w:rPr>
          <w:rFonts w:hint="eastAsia"/>
          <w:snapToGrid w:val="0"/>
          <w:color w:val="auto"/>
          <w:sz w:val="28"/>
          <w:szCs w:val="28"/>
        </w:rPr>
        <w:t>所有權人、使用</w:t>
      </w:r>
      <w:r w:rsidRPr="00D05167">
        <w:rPr>
          <w:snapToGrid w:val="0"/>
          <w:color w:val="auto"/>
          <w:sz w:val="28"/>
          <w:szCs w:val="28"/>
        </w:rPr>
        <w:t>人無正當理由</w:t>
      </w:r>
      <w:r w:rsidRPr="00D05167">
        <w:rPr>
          <w:rFonts w:hint="eastAsia"/>
          <w:snapToGrid w:val="0"/>
          <w:color w:val="auto"/>
          <w:sz w:val="28"/>
          <w:szCs w:val="28"/>
        </w:rPr>
        <w:t>而拒絕第二十九條之調查者，得不予受理申請</w:t>
      </w:r>
      <w:r w:rsidRPr="00D05167">
        <w:rPr>
          <w:snapToGrid w:val="0"/>
          <w:color w:val="auto"/>
          <w:sz w:val="28"/>
          <w:szCs w:val="28"/>
        </w:rPr>
        <w:t>評審</w:t>
      </w:r>
      <w:r w:rsidRPr="00D05167">
        <w:rPr>
          <w:rFonts w:hint="eastAsia"/>
          <w:snapToGrid w:val="0"/>
          <w:color w:val="auto"/>
          <w:sz w:val="28"/>
          <w:szCs w:val="28"/>
        </w:rPr>
        <w:t>。</w:t>
      </w:r>
    </w:p>
    <w:p w:rsidR="007B36F6" w:rsidRPr="00D05167" w:rsidRDefault="00E3641E" w:rsidP="007B36F6">
      <w:pPr>
        <w:kinsoku w:val="0"/>
        <w:overflowPunct w:val="0"/>
        <w:spacing w:line="460" w:lineRule="exact"/>
        <w:ind w:left="840" w:hangingChars="300" w:hanging="840"/>
        <w:rPr>
          <w:rFonts w:ascii="標楷體" w:eastAsia="標楷體" w:hAnsi="標楷體"/>
          <w:snapToGrid w:val="0"/>
          <w:sz w:val="28"/>
          <w:szCs w:val="28"/>
        </w:rPr>
      </w:pPr>
      <w:r w:rsidRPr="00D05167">
        <w:rPr>
          <w:rFonts w:ascii="標楷體" w:eastAsia="標楷體" w:hAnsi="標楷體" w:hint="eastAsia"/>
          <w:snapToGrid w:val="0"/>
          <w:sz w:val="28"/>
          <w:szCs w:val="28"/>
        </w:rPr>
        <w:lastRenderedPageBreak/>
        <w:t>第三十二</w:t>
      </w:r>
      <w:r w:rsidR="00553135" w:rsidRPr="00D05167">
        <w:rPr>
          <w:rFonts w:ascii="標楷體" w:eastAsia="標楷體" w:hAnsi="標楷體" w:hint="eastAsia"/>
          <w:snapToGrid w:val="0"/>
          <w:sz w:val="28"/>
          <w:szCs w:val="28"/>
        </w:rPr>
        <w:t xml:space="preserve">條　　</w:t>
      </w:r>
      <w:r w:rsidR="007B36F6" w:rsidRPr="00D05167">
        <w:rPr>
          <w:rFonts w:ascii="標楷體" w:eastAsia="標楷體" w:hAnsi="標楷體" w:hint="eastAsia"/>
          <w:snapToGrid w:val="0"/>
          <w:sz w:val="28"/>
          <w:szCs w:val="28"/>
        </w:rPr>
        <w:t>建築爭議事件評審之程序如下：</w:t>
      </w:r>
    </w:p>
    <w:p w:rsidR="007B36F6" w:rsidRPr="007B36F6" w:rsidRDefault="007B36F6" w:rsidP="00B11471">
      <w:pPr>
        <w:kinsoku w:val="0"/>
        <w:overflowPunct w:val="0"/>
        <w:adjustRightInd w:val="0"/>
        <w:snapToGrid w:val="0"/>
        <w:spacing w:line="460" w:lineRule="exact"/>
        <w:ind w:leftChars="827" w:left="2551" w:hangingChars="202" w:hanging="566"/>
        <w:rPr>
          <w:rFonts w:eastAsia="標楷體"/>
          <w:bCs/>
          <w:sz w:val="28"/>
          <w:szCs w:val="28"/>
        </w:rPr>
      </w:pPr>
      <w:r w:rsidRPr="007B36F6">
        <w:rPr>
          <w:rFonts w:eastAsia="標楷體" w:hint="eastAsia"/>
          <w:bCs/>
          <w:sz w:val="28"/>
          <w:szCs w:val="28"/>
        </w:rPr>
        <w:t>一、申請人應檢具申請文件、歷次協調紀錄、爭議當事人之意見理由、鑑定報告及其他有關處理資料，向都發局提出爭議評審申請或由都發局</w:t>
      </w:r>
      <w:proofErr w:type="gramStart"/>
      <w:r w:rsidRPr="007B36F6">
        <w:rPr>
          <w:rFonts w:eastAsia="標楷體" w:hint="eastAsia"/>
          <w:bCs/>
          <w:sz w:val="28"/>
          <w:szCs w:val="28"/>
        </w:rPr>
        <w:t>逕</w:t>
      </w:r>
      <w:proofErr w:type="gramEnd"/>
      <w:r w:rsidRPr="007B36F6">
        <w:rPr>
          <w:rFonts w:eastAsia="標楷體" w:hint="eastAsia"/>
          <w:bCs/>
          <w:sz w:val="28"/>
          <w:szCs w:val="28"/>
        </w:rPr>
        <w:t>提建築爭議事件評審委員會（以下簡稱評審會）評審。</w:t>
      </w:r>
    </w:p>
    <w:p w:rsidR="007B36F6" w:rsidRPr="007B36F6" w:rsidRDefault="007B36F6" w:rsidP="00B11471">
      <w:pPr>
        <w:kinsoku w:val="0"/>
        <w:overflowPunct w:val="0"/>
        <w:adjustRightInd w:val="0"/>
        <w:snapToGrid w:val="0"/>
        <w:spacing w:line="460" w:lineRule="exact"/>
        <w:ind w:leftChars="827" w:left="2551" w:hangingChars="202" w:hanging="566"/>
        <w:rPr>
          <w:rFonts w:eastAsia="標楷體"/>
          <w:bCs/>
          <w:sz w:val="28"/>
          <w:szCs w:val="28"/>
        </w:rPr>
      </w:pPr>
      <w:r w:rsidRPr="007B36F6">
        <w:rPr>
          <w:rFonts w:eastAsia="標楷體" w:hint="eastAsia"/>
          <w:bCs/>
          <w:sz w:val="28"/>
          <w:szCs w:val="28"/>
        </w:rPr>
        <w:t>二、都發局應於受理申請一個月內召開評審會評審。</w:t>
      </w:r>
    </w:p>
    <w:p w:rsidR="007B36F6" w:rsidRPr="007B36F6" w:rsidRDefault="007B36F6" w:rsidP="00B11471">
      <w:pPr>
        <w:kinsoku w:val="0"/>
        <w:overflowPunct w:val="0"/>
        <w:adjustRightInd w:val="0"/>
        <w:snapToGrid w:val="0"/>
        <w:spacing w:line="460" w:lineRule="exact"/>
        <w:ind w:leftChars="827" w:left="2551" w:hangingChars="202" w:hanging="566"/>
        <w:rPr>
          <w:rFonts w:eastAsia="標楷體"/>
          <w:bCs/>
          <w:sz w:val="28"/>
          <w:szCs w:val="28"/>
        </w:rPr>
      </w:pPr>
      <w:r w:rsidRPr="007B36F6">
        <w:rPr>
          <w:rFonts w:eastAsia="標楷體" w:hint="eastAsia"/>
          <w:bCs/>
          <w:sz w:val="28"/>
          <w:szCs w:val="28"/>
        </w:rPr>
        <w:t>三、評審會開會時，應由都發局通知起造人、承造人、監造人、營造業之專任工程人員及受損戶列席說明陳述意見，並得通知鑑定單位派員列席報告。</w:t>
      </w:r>
    </w:p>
    <w:p w:rsidR="007B36F6" w:rsidRPr="007B36F6" w:rsidRDefault="007B36F6" w:rsidP="00B11471">
      <w:pPr>
        <w:kinsoku w:val="0"/>
        <w:overflowPunct w:val="0"/>
        <w:adjustRightInd w:val="0"/>
        <w:snapToGrid w:val="0"/>
        <w:spacing w:line="460" w:lineRule="exact"/>
        <w:ind w:leftChars="827" w:left="2551" w:hangingChars="202" w:hanging="566"/>
        <w:rPr>
          <w:rFonts w:eastAsia="標楷體"/>
          <w:bCs/>
          <w:sz w:val="28"/>
          <w:szCs w:val="28"/>
        </w:rPr>
      </w:pPr>
      <w:r w:rsidRPr="007B36F6">
        <w:rPr>
          <w:rFonts w:eastAsia="標楷體" w:hint="eastAsia"/>
          <w:bCs/>
          <w:sz w:val="28"/>
          <w:szCs w:val="28"/>
        </w:rPr>
        <w:t>四、爭議人經通知而拒</w:t>
      </w:r>
      <w:proofErr w:type="gramStart"/>
      <w:r w:rsidRPr="007B36F6">
        <w:rPr>
          <w:rFonts w:eastAsia="標楷體" w:hint="eastAsia"/>
          <w:bCs/>
          <w:sz w:val="28"/>
          <w:szCs w:val="28"/>
        </w:rPr>
        <w:t>不</w:t>
      </w:r>
      <w:proofErr w:type="gramEnd"/>
      <w:r w:rsidRPr="007B36F6">
        <w:rPr>
          <w:rFonts w:eastAsia="標楷體" w:hint="eastAsia"/>
          <w:bCs/>
          <w:sz w:val="28"/>
          <w:szCs w:val="28"/>
        </w:rPr>
        <w:t>出席者，得由評議委員就所提書面資料</w:t>
      </w:r>
      <w:proofErr w:type="gramStart"/>
      <w:r w:rsidRPr="007B36F6">
        <w:rPr>
          <w:rFonts w:eastAsia="標楷體" w:hint="eastAsia"/>
          <w:bCs/>
          <w:sz w:val="28"/>
          <w:szCs w:val="28"/>
        </w:rPr>
        <w:t>逕</w:t>
      </w:r>
      <w:proofErr w:type="gramEnd"/>
      <w:r w:rsidRPr="007B36F6">
        <w:rPr>
          <w:rFonts w:eastAsia="標楷體" w:hint="eastAsia"/>
          <w:bCs/>
          <w:sz w:val="28"/>
          <w:szCs w:val="28"/>
        </w:rPr>
        <w:t>予評審決議，爭議當事人不得異議。</w:t>
      </w:r>
    </w:p>
    <w:p w:rsidR="007B36F6" w:rsidRPr="007B36F6" w:rsidRDefault="007B36F6" w:rsidP="00B11471">
      <w:pPr>
        <w:kinsoku w:val="0"/>
        <w:overflowPunct w:val="0"/>
        <w:adjustRightInd w:val="0"/>
        <w:snapToGrid w:val="0"/>
        <w:spacing w:line="460" w:lineRule="exact"/>
        <w:ind w:leftChars="827" w:left="2551" w:hangingChars="202" w:hanging="566"/>
        <w:rPr>
          <w:rFonts w:eastAsia="標楷體"/>
          <w:bCs/>
          <w:sz w:val="28"/>
          <w:szCs w:val="28"/>
        </w:rPr>
      </w:pPr>
      <w:r w:rsidRPr="007B36F6">
        <w:rPr>
          <w:rFonts w:eastAsia="標楷體" w:hint="eastAsia"/>
          <w:bCs/>
          <w:sz w:val="28"/>
          <w:szCs w:val="28"/>
        </w:rPr>
        <w:t>五、爭議事件經評審會評定認為有必要時，得推請委員組成專案小組再予協調或調查處理，並擬具書面意見提會討論。</w:t>
      </w:r>
    </w:p>
    <w:p w:rsidR="00E3641E" w:rsidRPr="00D05167" w:rsidRDefault="007B36F6" w:rsidP="00B11471">
      <w:pPr>
        <w:kinsoku w:val="0"/>
        <w:overflowPunct w:val="0"/>
        <w:adjustRightInd w:val="0"/>
        <w:snapToGrid w:val="0"/>
        <w:spacing w:line="460" w:lineRule="exact"/>
        <w:ind w:leftChars="827" w:left="2551" w:hangingChars="202" w:hanging="566"/>
        <w:rPr>
          <w:rFonts w:eastAsia="標楷體" w:hint="eastAsia"/>
          <w:bCs/>
          <w:sz w:val="28"/>
          <w:szCs w:val="28"/>
        </w:rPr>
      </w:pPr>
      <w:r w:rsidRPr="00D05167">
        <w:rPr>
          <w:rFonts w:eastAsia="標楷體" w:hint="eastAsia"/>
          <w:bCs/>
          <w:sz w:val="28"/>
          <w:szCs w:val="28"/>
        </w:rPr>
        <w:t>六、經評審會受理申請協調，雙方仍未達成協議，且經鑑定安全</w:t>
      </w:r>
      <w:proofErr w:type="gramStart"/>
      <w:r w:rsidRPr="00D05167">
        <w:rPr>
          <w:rFonts w:eastAsia="標楷體" w:hint="eastAsia"/>
          <w:bCs/>
          <w:sz w:val="28"/>
          <w:szCs w:val="28"/>
        </w:rPr>
        <w:t>無虞者</w:t>
      </w:r>
      <w:proofErr w:type="gramEnd"/>
      <w:r w:rsidRPr="00D05167">
        <w:rPr>
          <w:rFonts w:eastAsia="標楷體" w:hint="eastAsia"/>
          <w:bCs/>
          <w:sz w:val="28"/>
          <w:szCs w:val="28"/>
        </w:rPr>
        <w:t>，得由評審委員評定由起造人或承造人依鑑定單位</w:t>
      </w:r>
      <w:proofErr w:type="gramStart"/>
      <w:r w:rsidRPr="00D05167">
        <w:rPr>
          <w:rFonts w:eastAsia="標楷體" w:hint="eastAsia"/>
          <w:bCs/>
          <w:sz w:val="28"/>
          <w:szCs w:val="28"/>
        </w:rPr>
        <w:t>鑑估受</w:t>
      </w:r>
      <w:proofErr w:type="gramEnd"/>
      <w:r w:rsidRPr="00D05167">
        <w:rPr>
          <w:rFonts w:eastAsia="標楷體" w:hint="eastAsia"/>
          <w:bCs/>
          <w:sz w:val="28"/>
          <w:szCs w:val="28"/>
        </w:rPr>
        <w:t>損房屋修復賠償之費用，經依損壞鄰房補償費用提存法院數額表</w:t>
      </w:r>
      <w:r w:rsidRPr="00D05167">
        <w:rPr>
          <w:rFonts w:eastAsia="標楷體" w:hint="eastAsia"/>
          <w:bCs/>
          <w:sz w:val="28"/>
          <w:szCs w:val="28"/>
        </w:rPr>
        <w:t>(</w:t>
      </w:r>
      <w:r w:rsidRPr="00D05167">
        <w:rPr>
          <w:rFonts w:eastAsia="標楷體" w:hint="eastAsia"/>
          <w:bCs/>
          <w:sz w:val="28"/>
          <w:szCs w:val="28"/>
        </w:rPr>
        <w:t>如附表</w:t>
      </w:r>
      <w:r w:rsidRPr="00D05167">
        <w:rPr>
          <w:rFonts w:eastAsia="標楷體" w:hint="eastAsia"/>
          <w:bCs/>
          <w:sz w:val="28"/>
          <w:szCs w:val="28"/>
        </w:rPr>
        <w:t>)</w:t>
      </w:r>
      <w:r w:rsidRPr="00D05167">
        <w:rPr>
          <w:rFonts w:eastAsia="標楷體" w:hint="eastAsia"/>
          <w:bCs/>
          <w:sz w:val="28"/>
          <w:szCs w:val="28"/>
        </w:rPr>
        <w:t>分段累計確定數額後，以受損戶名義提存於法院，並向主管機關申請撤銷列管，受損戶如有爭議應循司法途徑解決。</w:t>
      </w:r>
    </w:p>
    <w:p w:rsidR="00E3641E" w:rsidRPr="00D05167" w:rsidRDefault="00E3641E" w:rsidP="006B6EC2">
      <w:pPr>
        <w:pStyle w:val="ac"/>
        <w:snapToGrid w:val="0"/>
        <w:spacing w:line="460" w:lineRule="exact"/>
        <w:ind w:left="1400" w:hangingChars="500" w:hanging="1400"/>
        <w:rPr>
          <w:rFonts w:hint="eastAsia"/>
          <w:snapToGrid w:val="0"/>
          <w:color w:val="auto"/>
          <w:sz w:val="28"/>
          <w:szCs w:val="28"/>
        </w:rPr>
      </w:pPr>
      <w:r w:rsidRPr="00D05167">
        <w:rPr>
          <w:rFonts w:hint="eastAsia"/>
          <w:snapToGrid w:val="0"/>
          <w:color w:val="auto"/>
          <w:sz w:val="28"/>
          <w:szCs w:val="28"/>
        </w:rPr>
        <w:t>第三十三</w:t>
      </w:r>
      <w:r w:rsidR="00553135" w:rsidRPr="00D05167">
        <w:rPr>
          <w:rFonts w:hint="eastAsia"/>
          <w:snapToGrid w:val="0"/>
          <w:color w:val="auto"/>
          <w:sz w:val="28"/>
          <w:szCs w:val="28"/>
        </w:rPr>
        <w:t xml:space="preserve">條　　</w:t>
      </w:r>
      <w:r w:rsidRPr="00D05167">
        <w:rPr>
          <w:snapToGrid w:val="0"/>
          <w:color w:val="auto"/>
          <w:sz w:val="28"/>
          <w:szCs w:val="28"/>
        </w:rPr>
        <w:t>建築物施工中有下列情形之</w:t>
      </w:r>
      <w:proofErr w:type="gramStart"/>
      <w:r w:rsidRPr="00D05167">
        <w:rPr>
          <w:snapToGrid w:val="0"/>
          <w:color w:val="auto"/>
          <w:sz w:val="28"/>
          <w:szCs w:val="28"/>
        </w:rPr>
        <w:t>一</w:t>
      </w:r>
      <w:proofErr w:type="gramEnd"/>
      <w:r w:rsidRPr="00D05167">
        <w:rPr>
          <w:snapToGrid w:val="0"/>
          <w:color w:val="auto"/>
          <w:sz w:val="28"/>
          <w:szCs w:val="28"/>
        </w:rPr>
        <w:t>者，應立即停工，</w:t>
      </w:r>
      <w:r w:rsidRPr="00D05167">
        <w:rPr>
          <w:rFonts w:hint="eastAsia"/>
          <w:snapToGrid w:val="0"/>
          <w:color w:val="auto"/>
          <w:sz w:val="28"/>
          <w:szCs w:val="28"/>
        </w:rPr>
        <w:t>並</w:t>
      </w:r>
      <w:r w:rsidRPr="00D05167">
        <w:rPr>
          <w:snapToGrid w:val="0"/>
          <w:color w:val="auto"/>
          <w:sz w:val="28"/>
          <w:szCs w:val="28"/>
        </w:rPr>
        <w:t>應</w:t>
      </w:r>
      <w:r w:rsidRPr="00D05167">
        <w:rPr>
          <w:rFonts w:hint="eastAsia"/>
          <w:snapToGrid w:val="0"/>
          <w:color w:val="auto"/>
          <w:sz w:val="28"/>
          <w:szCs w:val="28"/>
        </w:rPr>
        <w:t>為必要</w:t>
      </w:r>
      <w:r w:rsidRPr="00D05167">
        <w:rPr>
          <w:snapToGrid w:val="0"/>
          <w:color w:val="auto"/>
          <w:sz w:val="28"/>
          <w:szCs w:val="28"/>
        </w:rPr>
        <w:t>之安全措施：</w:t>
      </w:r>
    </w:p>
    <w:p w:rsidR="00E3641E" w:rsidRPr="00D05167" w:rsidRDefault="00E3641E" w:rsidP="00B11471">
      <w:pPr>
        <w:pStyle w:val="ac"/>
        <w:snapToGrid w:val="0"/>
        <w:spacing w:line="460" w:lineRule="exact"/>
        <w:ind w:leftChars="827" w:left="2551" w:hangingChars="202" w:hanging="566"/>
        <w:rPr>
          <w:rFonts w:hint="eastAsia"/>
          <w:snapToGrid w:val="0"/>
          <w:color w:val="auto"/>
          <w:sz w:val="28"/>
          <w:szCs w:val="28"/>
        </w:rPr>
      </w:pPr>
      <w:r w:rsidRPr="00D05167">
        <w:rPr>
          <w:rFonts w:hint="eastAsia"/>
          <w:snapToGrid w:val="0"/>
          <w:color w:val="auto"/>
          <w:sz w:val="28"/>
          <w:szCs w:val="28"/>
        </w:rPr>
        <w:t>一、</w:t>
      </w:r>
      <w:r w:rsidRPr="00D05167">
        <w:rPr>
          <w:snapToGrid w:val="0"/>
          <w:color w:val="auto"/>
          <w:sz w:val="28"/>
          <w:szCs w:val="28"/>
        </w:rPr>
        <w:t>經勘查認定因施工影響有危及公共安全之虞者。</w:t>
      </w:r>
    </w:p>
    <w:p w:rsidR="00E3641E" w:rsidRPr="00D05167" w:rsidRDefault="00E3641E" w:rsidP="00B11471">
      <w:pPr>
        <w:pStyle w:val="ac"/>
        <w:snapToGrid w:val="0"/>
        <w:spacing w:line="460" w:lineRule="exact"/>
        <w:ind w:leftChars="827" w:left="2551" w:hangingChars="202" w:hanging="566"/>
        <w:rPr>
          <w:rFonts w:hint="eastAsia"/>
          <w:snapToGrid w:val="0"/>
          <w:color w:val="auto"/>
          <w:sz w:val="28"/>
          <w:szCs w:val="28"/>
        </w:rPr>
      </w:pPr>
      <w:r w:rsidRPr="00D05167">
        <w:rPr>
          <w:rFonts w:hint="eastAsia"/>
          <w:snapToGrid w:val="0"/>
          <w:color w:val="auto"/>
          <w:sz w:val="28"/>
          <w:szCs w:val="28"/>
        </w:rPr>
        <w:t>二、</w:t>
      </w:r>
      <w:r w:rsidRPr="00D05167">
        <w:rPr>
          <w:snapToGrid w:val="0"/>
          <w:color w:val="auto"/>
          <w:sz w:val="28"/>
          <w:szCs w:val="28"/>
        </w:rPr>
        <w:t>經地政機關</w:t>
      </w:r>
      <w:proofErr w:type="gramStart"/>
      <w:r w:rsidRPr="00D05167">
        <w:rPr>
          <w:snapToGrid w:val="0"/>
          <w:color w:val="auto"/>
          <w:sz w:val="28"/>
          <w:szCs w:val="28"/>
        </w:rPr>
        <w:t>鑑</w:t>
      </w:r>
      <w:proofErr w:type="gramEnd"/>
      <w:r w:rsidRPr="00D05167">
        <w:rPr>
          <w:snapToGrid w:val="0"/>
          <w:color w:val="auto"/>
          <w:sz w:val="28"/>
          <w:szCs w:val="28"/>
        </w:rPr>
        <w:t>界後，確定建築物之主要結構物越界者</w:t>
      </w:r>
      <w:r w:rsidRPr="00D05167">
        <w:rPr>
          <w:rFonts w:hint="eastAsia"/>
          <w:snapToGrid w:val="0"/>
          <w:color w:val="auto"/>
          <w:sz w:val="28"/>
          <w:szCs w:val="28"/>
        </w:rPr>
        <w:t>。</w:t>
      </w:r>
    </w:p>
    <w:p w:rsidR="00E3641E" w:rsidRPr="00D05167" w:rsidRDefault="00E3641E" w:rsidP="00B11471">
      <w:pPr>
        <w:pStyle w:val="ac"/>
        <w:snapToGrid w:val="0"/>
        <w:spacing w:line="460" w:lineRule="exact"/>
        <w:ind w:leftChars="827" w:left="2551" w:hangingChars="202" w:hanging="566"/>
        <w:rPr>
          <w:rFonts w:hint="eastAsia"/>
          <w:snapToGrid w:val="0"/>
          <w:color w:val="auto"/>
          <w:sz w:val="28"/>
          <w:szCs w:val="28"/>
        </w:rPr>
      </w:pPr>
      <w:r w:rsidRPr="00D05167">
        <w:rPr>
          <w:rFonts w:hint="eastAsia"/>
          <w:snapToGrid w:val="0"/>
          <w:color w:val="auto"/>
          <w:sz w:val="28"/>
          <w:szCs w:val="28"/>
        </w:rPr>
        <w:t>三、</w:t>
      </w:r>
      <w:r w:rsidRPr="00D05167">
        <w:rPr>
          <w:snapToGrid w:val="0"/>
          <w:color w:val="auto"/>
          <w:sz w:val="28"/>
          <w:szCs w:val="28"/>
        </w:rPr>
        <w:t>經法院禁止施工之</w:t>
      </w:r>
      <w:r w:rsidRPr="00D05167">
        <w:rPr>
          <w:rFonts w:hint="eastAsia"/>
          <w:snapToGrid w:val="0"/>
          <w:color w:val="auto"/>
          <w:sz w:val="28"/>
          <w:szCs w:val="28"/>
        </w:rPr>
        <w:t>裁</w:t>
      </w:r>
      <w:r w:rsidRPr="00D05167">
        <w:rPr>
          <w:snapToGrid w:val="0"/>
          <w:color w:val="auto"/>
          <w:sz w:val="28"/>
          <w:szCs w:val="28"/>
        </w:rPr>
        <w:t>判</w:t>
      </w:r>
      <w:r w:rsidRPr="00D05167">
        <w:rPr>
          <w:rFonts w:hint="eastAsia"/>
          <w:snapToGrid w:val="0"/>
          <w:color w:val="auto"/>
          <w:sz w:val="28"/>
          <w:szCs w:val="28"/>
        </w:rPr>
        <w:t>確定</w:t>
      </w:r>
      <w:r w:rsidRPr="00D05167">
        <w:rPr>
          <w:snapToGrid w:val="0"/>
          <w:color w:val="auto"/>
          <w:sz w:val="28"/>
          <w:szCs w:val="28"/>
        </w:rPr>
        <w:t>或假處分者。</w:t>
      </w:r>
    </w:p>
    <w:p w:rsidR="00E3641E" w:rsidRPr="00D05167" w:rsidRDefault="00E3641E" w:rsidP="00B11471">
      <w:pPr>
        <w:pStyle w:val="ac"/>
        <w:snapToGrid w:val="0"/>
        <w:spacing w:line="460" w:lineRule="exact"/>
        <w:ind w:leftChars="827" w:left="2551" w:hangingChars="202" w:hanging="566"/>
        <w:rPr>
          <w:rFonts w:hint="eastAsia"/>
          <w:snapToGrid w:val="0"/>
          <w:color w:val="auto"/>
          <w:sz w:val="28"/>
          <w:szCs w:val="28"/>
        </w:rPr>
      </w:pPr>
      <w:r w:rsidRPr="00D05167">
        <w:rPr>
          <w:rFonts w:hint="eastAsia"/>
          <w:snapToGrid w:val="0"/>
          <w:color w:val="auto"/>
          <w:sz w:val="28"/>
          <w:szCs w:val="28"/>
        </w:rPr>
        <w:t>四、</w:t>
      </w:r>
      <w:r w:rsidRPr="00D05167">
        <w:rPr>
          <w:snapToGrid w:val="0"/>
          <w:color w:val="auto"/>
          <w:sz w:val="28"/>
          <w:szCs w:val="28"/>
        </w:rPr>
        <w:t>其他</w:t>
      </w:r>
      <w:r w:rsidRPr="00D05167">
        <w:rPr>
          <w:rFonts w:hint="eastAsia"/>
          <w:snapToGrid w:val="0"/>
          <w:color w:val="auto"/>
          <w:sz w:val="28"/>
          <w:szCs w:val="28"/>
        </w:rPr>
        <w:t>依</w:t>
      </w:r>
      <w:r w:rsidRPr="00D05167">
        <w:rPr>
          <w:snapToGrid w:val="0"/>
          <w:color w:val="auto"/>
          <w:sz w:val="28"/>
          <w:szCs w:val="28"/>
        </w:rPr>
        <w:t>建築法相關規定應立即停工者。</w:t>
      </w:r>
    </w:p>
    <w:p w:rsidR="005D55ED" w:rsidRPr="00D05167" w:rsidRDefault="00E3641E" w:rsidP="005D55ED">
      <w:pPr>
        <w:kinsoku w:val="0"/>
        <w:overflowPunct w:val="0"/>
        <w:spacing w:line="460" w:lineRule="exact"/>
        <w:ind w:left="1417" w:hangingChars="506" w:hanging="1417"/>
        <w:rPr>
          <w:rFonts w:eastAsia="標楷體"/>
          <w:bCs/>
          <w:sz w:val="28"/>
          <w:szCs w:val="28"/>
        </w:rPr>
      </w:pPr>
      <w:r w:rsidRPr="00D05167">
        <w:rPr>
          <w:rFonts w:ascii="標楷體" w:eastAsia="標楷體" w:hAnsi="標楷體" w:hint="eastAsia"/>
          <w:snapToGrid w:val="0"/>
          <w:sz w:val="28"/>
          <w:szCs w:val="28"/>
        </w:rPr>
        <w:t>第三十四</w:t>
      </w:r>
      <w:r w:rsidR="00553135" w:rsidRPr="00D05167">
        <w:rPr>
          <w:rFonts w:ascii="標楷體" w:eastAsia="標楷體" w:hAnsi="標楷體" w:hint="eastAsia"/>
          <w:snapToGrid w:val="0"/>
          <w:sz w:val="28"/>
          <w:szCs w:val="28"/>
        </w:rPr>
        <w:t xml:space="preserve">條　　</w:t>
      </w:r>
      <w:r w:rsidR="005D55ED" w:rsidRPr="00D05167">
        <w:rPr>
          <w:rFonts w:ascii="標楷體" w:eastAsia="標楷體" w:hAnsi="標楷體" w:hint="eastAsia"/>
          <w:snapToGrid w:val="0"/>
          <w:sz w:val="28"/>
          <w:szCs w:val="28"/>
        </w:rPr>
        <w:t>施工損鄰事件經列管者，應於建造執照或拆除執照檔案</w:t>
      </w:r>
      <w:r w:rsidR="005D55ED" w:rsidRPr="00D05167">
        <w:rPr>
          <w:rFonts w:eastAsia="標楷體" w:hint="eastAsia"/>
          <w:bCs/>
          <w:sz w:val="28"/>
          <w:szCs w:val="28"/>
        </w:rPr>
        <w:t>備註欄中予以載明，並暫緩核發使用執照</w:t>
      </w:r>
      <w:r w:rsidR="005D55ED" w:rsidRPr="00D05167">
        <w:rPr>
          <w:rFonts w:ascii="標楷體" w:eastAsia="標楷體" w:hAnsi="標楷體" w:hint="eastAsia"/>
          <w:sz w:val="28"/>
          <w:szCs w:val="28"/>
        </w:rPr>
        <w:t>或拆除竣工證明</w:t>
      </w:r>
      <w:r w:rsidR="005D55ED" w:rsidRPr="00D05167">
        <w:rPr>
          <w:rFonts w:eastAsia="標楷體" w:hint="eastAsia"/>
          <w:bCs/>
          <w:sz w:val="28"/>
          <w:szCs w:val="28"/>
        </w:rPr>
        <w:t>。</w:t>
      </w:r>
      <w:r w:rsidR="005D55ED" w:rsidRPr="00D05167">
        <w:rPr>
          <w:rFonts w:eastAsia="標楷體" w:hint="eastAsia"/>
          <w:bCs/>
          <w:sz w:val="28"/>
          <w:szCs w:val="28"/>
        </w:rPr>
        <w:lastRenderedPageBreak/>
        <w:t>但有下列情形之</w:t>
      </w:r>
      <w:proofErr w:type="gramStart"/>
      <w:r w:rsidR="005D55ED" w:rsidRPr="00D05167">
        <w:rPr>
          <w:rFonts w:eastAsia="標楷體" w:hint="eastAsia"/>
          <w:bCs/>
          <w:sz w:val="28"/>
          <w:szCs w:val="28"/>
        </w:rPr>
        <w:t>一</w:t>
      </w:r>
      <w:proofErr w:type="gramEnd"/>
      <w:r w:rsidR="005D55ED" w:rsidRPr="00D05167">
        <w:rPr>
          <w:rFonts w:eastAsia="標楷體" w:hint="eastAsia"/>
          <w:bCs/>
          <w:sz w:val="28"/>
          <w:szCs w:val="28"/>
        </w:rPr>
        <w:t>者，其列管得予解除：</w:t>
      </w:r>
    </w:p>
    <w:p w:rsidR="005D55ED" w:rsidRPr="005D55ED" w:rsidRDefault="005D55ED" w:rsidP="005D55ED">
      <w:pPr>
        <w:kinsoku w:val="0"/>
        <w:overflowPunct w:val="0"/>
        <w:adjustRightInd w:val="0"/>
        <w:snapToGrid w:val="0"/>
        <w:spacing w:line="460" w:lineRule="exact"/>
        <w:ind w:leftChars="580" w:left="1952" w:hangingChars="200" w:hanging="560"/>
        <w:rPr>
          <w:rFonts w:eastAsia="標楷體"/>
          <w:bCs/>
          <w:sz w:val="28"/>
          <w:szCs w:val="28"/>
        </w:rPr>
      </w:pPr>
      <w:r w:rsidRPr="005D55ED">
        <w:rPr>
          <w:rFonts w:eastAsia="標楷體" w:hint="eastAsia"/>
          <w:bCs/>
          <w:sz w:val="28"/>
          <w:szCs w:val="28"/>
        </w:rPr>
        <w:t>一、起造人或承造人依評審會評定之賠償費用，以受損戶為受擔保利益人或受清償人向法院提存。</w:t>
      </w:r>
    </w:p>
    <w:p w:rsidR="005D55ED" w:rsidRPr="005D55ED" w:rsidRDefault="005D55ED" w:rsidP="005D55ED">
      <w:pPr>
        <w:kinsoku w:val="0"/>
        <w:overflowPunct w:val="0"/>
        <w:adjustRightInd w:val="0"/>
        <w:snapToGrid w:val="0"/>
        <w:spacing w:line="460" w:lineRule="exact"/>
        <w:ind w:leftChars="580" w:left="1952" w:hangingChars="200" w:hanging="560"/>
        <w:rPr>
          <w:rFonts w:eastAsia="標楷體"/>
          <w:bCs/>
          <w:sz w:val="28"/>
          <w:szCs w:val="28"/>
        </w:rPr>
      </w:pPr>
      <w:r w:rsidRPr="005D55ED">
        <w:rPr>
          <w:rFonts w:eastAsia="標楷體" w:hint="eastAsia"/>
          <w:bCs/>
          <w:sz w:val="28"/>
          <w:szCs w:val="28"/>
        </w:rPr>
        <w:t>二、經評定決議不負賠償責任。</w:t>
      </w:r>
    </w:p>
    <w:p w:rsidR="005D55ED" w:rsidRPr="005D55ED" w:rsidRDefault="005D55ED" w:rsidP="005D55ED">
      <w:pPr>
        <w:kinsoku w:val="0"/>
        <w:overflowPunct w:val="0"/>
        <w:adjustRightInd w:val="0"/>
        <w:snapToGrid w:val="0"/>
        <w:spacing w:line="460" w:lineRule="exact"/>
        <w:ind w:leftChars="580" w:left="1952" w:hangingChars="200" w:hanging="560"/>
        <w:rPr>
          <w:rFonts w:eastAsia="標楷體"/>
          <w:bCs/>
          <w:sz w:val="28"/>
          <w:szCs w:val="28"/>
        </w:rPr>
      </w:pPr>
      <w:r w:rsidRPr="005D55ED">
        <w:rPr>
          <w:rFonts w:eastAsia="標楷體" w:hint="eastAsia"/>
          <w:bCs/>
          <w:sz w:val="28"/>
          <w:szCs w:val="28"/>
        </w:rPr>
        <w:t>三、已履行賠償責任。</w:t>
      </w:r>
    </w:p>
    <w:p w:rsidR="00E3641E" w:rsidRPr="00D05167" w:rsidRDefault="005D55ED" w:rsidP="005D55ED">
      <w:pPr>
        <w:kinsoku w:val="0"/>
        <w:overflowPunct w:val="0"/>
        <w:adjustRightInd w:val="0"/>
        <w:snapToGrid w:val="0"/>
        <w:spacing w:line="460" w:lineRule="exact"/>
        <w:ind w:leftChars="580" w:left="1952" w:hangingChars="200" w:hanging="560"/>
        <w:rPr>
          <w:rFonts w:eastAsia="標楷體" w:hint="eastAsia"/>
          <w:bCs/>
          <w:sz w:val="28"/>
          <w:szCs w:val="28"/>
        </w:rPr>
      </w:pPr>
      <w:r w:rsidRPr="00D05167">
        <w:rPr>
          <w:rFonts w:eastAsia="標楷體" w:hint="eastAsia"/>
          <w:bCs/>
          <w:sz w:val="28"/>
          <w:szCs w:val="28"/>
        </w:rPr>
        <w:t>四、依第三十一條第一項第二款不予受理申請評審。</w:t>
      </w:r>
    </w:p>
    <w:p w:rsidR="00E3641E" w:rsidRPr="00D05167" w:rsidRDefault="00E3641E" w:rsidP="004F5B10">
      <w:pPr>
        <w:pStyle w:val="ac"/>
        <w:snapToGrid w:val="0"/>
        <w:spacing w:line="460" w:lineRule="exact"/>
        <w:ind w:left="1400" w:hangingChars="500" w:hanging="1400"/>
        <w:rPr>
          <w:rFonts w:hint="eastAsia"/>
          <w:snapToGrid w:val="0"/>
          <w:color w:val="auto"/>
          <w:sz w:val="28"/>
          <w:szCs w:val="28"/>
        </w:rPr>
      </w:pPr>
      <w:r w:rsidRPr="00D05167">
        <w:rPr>
          <w:rFonts w:hint="eastAsia"/>
          <w:snapToGrid w:val="0"/>
          <w:color w:val="auto"/>
          <w:sz w:val="28"/>
          <w:szCs w:val="28"/>
        </w:rPr>
        <w:t>第三十五</w:t>
      </w:r>
      <w:r w:rsidR="00553135" w:rsidRPr="00D05167">
        <w:rPr>
          <w:rFonts w:hint="eastAsia"/>
          <w:snapToGrid w:val="0"/>
          <w:color w:val="auto"/>
          <w:sz w:val="28"/>
          <w:szCs w:val="28"/>
        </w:rPr>
        <w:t xml:space="preserve">條　　</w:t>
      </w:r>
      <w:r w:rsidR="003A1A66" w:rsidRPr="00D05167">
        <w:rPr>
          <w:rFonts w:ascii="Times New Roman" w:hAnsi="Times New Roman" w:hint="eastAsia"/>
          <w:bCs/>
          <w:color w:val="auto"/>
          <w:sz w:val="28"/>
          <w:szCs w:val="28"/>
        </w:rPr>
        <w:t>已申報屋頂板或屋頂構架勘驗逾三十日</w:t>
      </w:r>
      <w:r w:rsidR="003A1A66" w:rsidRPr="00D05167">
        <w:rPr>
          <w:rFonts w:hint="eastAsia"/>
          <w:bCs/>
          <w:color w:val="auto"/>
          <w:sz w:val="28"/>
          <w:szCs w:val="28"/>
        </w:rPr>
        <w:t>或</w:t>
      </w:r>
      <w:r w:rsidR="003A1A66" w:rsidRPr="00D05167">
        <w:rPr>
          <w:rFonts w:ascii="Times New Roman" w:hAnsi="Times New Roman" w:hint="eastAsia"/>
          <w:bCs/>
          <w:color w:val="auto"/>
          <w:sz w:val="28"/>
          <w:szCs w:val="28"/>
        </w:rPr>
        <w:t>已申請使用執照</w:t>
      </w:r>
      <w:r w:rsidR="003A1A66" w:rsidRPr="00D05167">
        <w:rPr>
          <w:rFonts w:hint="eastAsia"/>
          <w:color w:val="auto"/>
          <w:sz w:val="28"/>
          <w:szCs w:val="28"/>
        </w:rPr>
        <w:t>或建築物已拆除完竣</w:t>
      </w:r>
      <w:r w:rsidR="003A1A66" w:rsidRPr="00D05167">
        <w:rPr>
          <w:rFonts w:ascii="Times New Roman" w:hAnsi="Times New Roman" w:hint="eastAsia"/>
          <w:bCs/>
          <w:color w:val="auto"/>
          <w:sz w:val="28"/>
          <w:szCs w:val="28"/>
        </w:rPr>
        <w:t>，始提出施工損鄰事件請求者，不予處理。但使用執照</w:t>
      </w:r>
      <w:r w:rsidR="003A1A66" w:rsidRPr="00D05167">
        <w:rPr>
          <w:rFonts w:hint="eastAsia"/>
          <w:color w:val="auto"/>
          <w:spacing w:val="-2"/>
          <w:sz w:val="28"/>
          <w:szCs w:val="28"/>
        </w:rPr>
        <w:t>或拆除竣工證明核發前</w:t>
      </w:r>
      <w:r w:rsidR="003A1A66" w:rsidRPr="00D05167">
        <w:rPr>
          <w:rFonts w:ascii="Times New Roman" w:hAnsi="Times New Roman" w:hint="eastAsia"/>
          <w:bCs/>
          <w:color w:val="auto"/>
          <w:sz w:val="28"/>
          <w:szCs w:val="28"/>
        </w:rPr>
        <w:t>，受損戶已</w:t>
      </w:r>
      <w:proofErr w:type="gramStart"/>
      <w:r w:rsidR="003A1A66" w:rsidRPr="00D05167">
        <w:rPr>
          <w:rFonts w:ascii="Times New Roman" w:hAnsi="Times New Roman" w:hint="eastAsia"/>
          <w:bCs/>
          <w:color w:val="auto"/>
          <w:sz w:val="28"/>
          <w:szCs w:val="28"/>
        </w:rPr>
        <w:t>檢具損鄰</w:t>
      </w:r>
      <w:proofErr w:type="gramEnd"/>
      <w:r w:rsidR="003A1A66" w:rsidRPr="00D05167">
        <w:rPr>
          <w:rFonts w:ascii="Times New Roman" w:hAnsi="Times New Roman" w:hint="eastAsia"/>
          <w:bCs/>
          <w:color w:val="auto"/>
          <w:sz w:val="28"/>
          <w:szCs w:val="28"/>
        </w:rPr>
        <w:t>鑑定報告，其鑑定結果認為損壞情形係由施工所致者，不在此限。</w:t>
      </w:r>
    </w:p>
    <w:p w:rsidR="00E3641E" w:rsidRPr="00D05167" w:rsidRDefault="00E3641E" w:rsidP="004F5B10">
      <w:pPr>
        <w:pStyle w:val="ac"/>
        <w:snapToGrid w:val="0"/>
        <w:spacing w:line="460" w:lineRule="exact"/>
        <w:ind w:left="1400" w:hangingChars="500" w:hanging="1400"/>
        <w:rPr>
          <w:rFonts w:hint="eastAsia"/>
          <w:snapToGrid w:val="0"/>
          <w:color w:val="auto"/>
          <w:sz w:val="28"/>
          <w:szCs w:val="28"/>
        </w:rPr>
      </w:pPr>
      <w:r w:rsidRPr="00D05167">
        <w:rPr>
          <w:rFonts w:hint="eastAsia"/>
          <w:snapToGrid w:val="0"/>
          <w:color w:val="auto"/>
          <w:sz w:val="28"/>
          <w:szCs w:val="28"/>
        </w:rPr>
        <w:t>第三十六</w:t>
      </w:r>
      <w:r w:rsidR="00553135" w:rsidRPr="00D05167">
        <w:rPr>
          <w:rFonts w:hint="eastAsia"/>
          <w:snapToGrid w:val="0"/>
          <w:color w:val="auto"/>
          <w:sz w:val="28"/>
          <w:szCs w:val="28"/>
        </w:rPr>
        <w:t xml:space="preserve">條　　</w:t>
      </w:r>
      <w:r w:rsidRPr="00D05167">
        <w:rPr>
          <w:snapToGrid w:val="0"/>
          <w:color w:val="auto"/>
          <w:sz w:val="28"/>
          <w:szCs w:val="28"/>
        </w:rPr>
        <w:t>符合下列規定</w:t>
      </w:r>
      <w:r w:rsidRPr="00D05167">
        <w:rPr>
          <w:rFonts w:hint="eastAsia"/>
          <w:snapToGrid w:val="0"/>
          <w:color w:val="auto"/>
          <w:sz w:val="28"/>
          <w:szCs w:val="28"/>
        </w:rPr>
        <w:t>之機構、學校或團體得辦理</w:t>
      </w:r>
      <w:r w:rsidRPr="00D05167">
        <w:rPr>
          <w:snapToGrid w:val="0"/>
          <w:color w:val="auto"/>
          <w:sz w:val="28"/>
          <w:szCs w:val="28"/>
        </w:rPr>
        <w:t>鄰房現況調查</w:t>
      </w:r>
      <w:r w:rsidRPr="00D05167">
        <w:rPr>
          <w:rFonts w:hint="eastAsia"/>
          <w:snapToGrid w:val="0"/>
          <w:color w:val="auto"/>
          <w:sz w:val="28"/>
          <w:szCs w:val="28"/>
        </w:rPr>
        <w:t>及鄰</w:t>
      </w:r>
      <w:r w:rsidRPr="00D05167">
        <w:rPr>
          <w:snapToGrid w:val="0"/>
          <w:color w:val="auto"/>
          <w:sz w:val="28"/>
          <w:szCs w:val="28"/>
        </w:rPr>
        <w:t>房損壞修復及安全鑑定</w:t>
      </w:r>
      <w:r w:rsidRPr="00D05167">
        <w:rPr>
          <w:rFonts w:hint="eastAsia"/>
          <w:snapToGrid w:val="0"/>
          <w:color w:val="auto"/>
          <w:sz w:val="28"/>
          <w:szCs w:val="28"/>
        </w:rPr>
        <w:t>業務</w:t>
      </w:r>
      <w:r w:rsidRPr="00D05167">
        <w:rPr>
          <w:snapToGrid w:val="0"/>
          <w:color w:val="auto"/>
          <w:sz w:val="28"/>
          <w:szCs w:val="28"/>
        </w:rPr>
        <w:t>：</w:t>
      </w:r>
    </w:p>
    <w:p w:rsidR="00E3641E" w:rsidRPr="00D05167" w:rsidRDefault="00E3641E" w:rsidP="00B11471">
      <w:pPr>
        <w:pStyle w:val="ac"/>
        <w:snapToGrid w:val="0"/>
        <w:spacing w:line="460" w:lineRule="exact"/>
        <w:ind w:leftChars="827" w:left="2551" w:hangingChars="202" w:hanging="566"/>
        <w:rPr>
          <w:rFonts w:hint="eastAsia"/>
          <w:snapToGrid w:val="0"/>
          <w:color w:val="auto"/>
          <w:sz w:val="28"/>
          <w:szCs w:val="28"/>
        </w:rPr>
      </w:pPr>
      <w:r w:rsidRPr="00D05167">
        <w:rPr>
          <w:rFonts w:hint="eastAsia"/>
          <w:snapToGrid w:val="0"/>
          <w:color w:val="auto"/>
          <w:sz w:val="28"/>
          <w:szCs w:val="28"/>
        </w:rPr>
        <w:t>一、</w:t>
      </w:r>
      <w:r w:rsidRPr="00D05167">
        <w:rPr>
          <w:snapToGrid w:val="0"/>
          <w:color w:val="auto"/>
          <w:sz w:val="28"/>
          <w:szCs w:val="28"/>
        </w:rPr>
        <w:t>建築師公會及相關技師公會</w:t>
      </w:r>
      <w:r w:rsidRPr="00D05167">
        <w:rPr>
          <w:rFonts w:hint="eastAsia"/>
          <w:snapToGrid w:val="0"/>
          <w:color w:val="auto"/>
          <w:sz w:val="28"/>
          <w:szCs w:val="28"/>
        </w:rPr>
        <w:t>：</w:t>
      </w:r>
      <w:r w:rsidRPr="00D05167">
        <w:rPr>
          <w:snapToGrid w:val="0"/>
          <w:color w:val="auto"/>
          <w:sz w:val="28"/>
          <w:szCs w:val="28"/>
        </w:rPr>
        <w:t>其業務項目核准內容應包括受理委託辦理各種建築、土木工程鑑定與估價。</w:t>
      </w:r>
    </w:p>
    <w:p w:rsidR="00E3641E" w:rsidRPr="00D05167" w:rsidRDefault="00E3641E" w:rsidP="00B11471">
      <w:pPr>
        <w:pStyle w:val="ac"/>
        <w:snapToGrid w:val="0"/>
        <w:spacing w:line="460" w:lineRule="exact"/>
        <w:ind w:leftChars="827" w:left="2551" w:hangingChars="202" w:hanging="566"/>
        <w:rPr>
          <w:rFonts w:hint="eastAsia"/>
          <w:snapToGrid w:val="0"/>
          <w:color w:val="auto"/>
          <w:sz w:val="28"/>
          <w:szCs w:val="28"/>
        </w:rPr>
      </w:pPr>
      <w:r w:rsidRPr="00D05167">
        <w:rPr>
          <w:rFonts w:hint="eastAsia"/>
          <w:snapToGrid w:val="0"/>
          <w:color w:val="auto"/>
          <w:sz w:val="28"/>
          <w:szCs w:val="28"/>
        </w:rPr>
        <w:t>二、</w:t>
      </w:r>
      <w:r w:rsidRPr="00D05167">
        <w:rPr>
          <w:snapToGrid w:val="0"/>
          <w:color w:val="auto"/>
          <w:sz w:val="28"/>
          <w:szCs w:val="28"/>
        </w:rPr>
        <w:t>學術研究機構：教育部立案之大專以上學校，設有土木、營建、建築相關科系或研究所者。</w:t>
      </w:r>
    </w:p>
    <w:p w:rsidR="00E3641E" w:rsidRPr="00D05167" w:rsidRDefault="00E3641E" w:rsidP="00B11471">
      <w:pPr>
        <w:pStyle w:val="ac"/>
        <w:snapToGrid w:val="0"/>
        <w:spacing w:line="460" w:lineRule="exact"/>
        <w:ind w:leftChars="827" w:left="2551" w:hangingChars="202" w:hanging="566"/>
        <w:rPr>
          <w:rFonts w:hint="eastAsia"/>
          <w:snapToGrid w:val="0"/>
          <w:color w:val="auto"/>
          <w:sz w:val="28"/>
          <w:szCs w:val="28"/>
        </w:rPr>
      </w:pPr>
      <w:r w:rsidRPr="00D05167">
        <w:rPr>
          <w:rFonts w:hint="eastAsia"/>
          <w:snapToGrid w:val="0"/>
          <w:color w:val="auto"/>
          <w:sz w:val="28"/>
          <w:szCs w:val="28"/>
        </w:rPr>
        <w:t>三、其他經都發局認可之機構或團體。</w:t>
      </w:r>
    </w:p>
    <w:p w:rsidR="00E3641E" w:rsidRPr="00D05167" w:rsidRDefault="00E3641E" w:rsidP="004F5B10">
      <w:pPr>
        <w:pStyle w:val="ac"/>
        <w:snapToGrid w:val="0"/>
        <w:spacing w:line="460" w:lineRule="exact"/>
        <w:ind w:leftChars="600" w:left="1440" w:firstLineChars="200" w:firstLine="560"/>
        <w:rPr>
          <w:rFonts w:hint="eastAsia"/>
          <w:snapToGrid w:val="0"/>
          <w:color w:val="auto"/>
          <w:sz w:val="28"/>
          <w:szCs w:val="28"/>
        </w:rPr>
      </w:pPr>
      <w:r w:rsidRPr="00D05167">
        <w:rPr>
          <w:rFonts w:hint="eastAsia"/>
          <w:snapToGrid w:val="0"/>
          <w:color w:val="auto"/>
          <w:sz w:val="28"/>
          <w:szCs w:val="28"/>
        </w:rPr>
        <w:t>前項第一款及第三款之機構或團體所出具之報告，應以機構或團體名義出具，</w:t>
      </w:r>
      <w:r w:rsidRPr="00D05167">
        <w:rPr>
          <w:snapToGrid w:val="0"/>
          <w:color w:val="auto"/>
          <w:sz w:val="28"/>
          <w:szCs w:val="28"/>
        </w:rPr>
        <w:t>鑑定人員應具備相關科系專業技師、建築師資格且為開業者</w:t>
      </w:r>
      <w:r w:rsidRPr="00D05167">
        <w:rPr>
          <w:rFonts w:hint="eastAsia"/>
          <w:snapToGrid w:val="0"/>
          <w:color w:val="auto"/>
          <w:sz w:val="28"/>
          <w:szCs w:val="28"/>
        </w:rPr>
        <w:t>；第二款機構所出具之報告，應以</w:t>
      </w:r>
      <w:r w:rsidRPr="00D05167">
        <w:rPr>
          <w:snapToGrid w:val="0"/>
          <w:color w:val="auto"/>
          <w:sz w:val="28"/>
          <w:szCs w:val="28"/>
        </w:rPr>
        <w:t>學校名義</w:t>
      </w:r>
      <w:r w:rsidRPr="00D05167">
        <w:rPr>
          <w:rFonts w:hint="eastAsia"/>
          <w:snapToGrid w:val="0"/>
          <w:color w:val="auto"/>
          <w:sz w:val="28"/>
          <w:szCs w:val="28"/>
        </w:rPr>
        <w:t>為之。</w:t>
      </w:r>
    </w:p>
    <w:p w:rsidR="00E3641E" w:rsidRPr="00D05167" w:rsidRDefault="00E3641E" w:rsidP="004F5B10">
      <w:pPr>
        <w:pStyle w:val="ac"/>
        <w:snapToGrid w:val="0"/>
        <w:spacing w:line="460" w:lineRule="exact"/>
        <w:ind w:left="1400" w:hangingChars="500" w:hanging="1400"/>
        <w:rPr>
          <w:rFonts w:hint="eastAsia"/>
          <w:snapToGrid w:val="0"/>
          <w:color w:val="auto"/>
          <w:sz w:val="28"/>
          <w:szCs w:val="28"/>
        </w:rPr>
      </w:pPr>
      <w:r w:rsidRPr="00D05167">
        <w:rPr>
          <w:rFonts w:hint="eastAsia"/>
          <w:snapToGrid w:val="0"/>
          <w:color w:val="auto"/>
          <w:sz w:val="28"/>
          <w:szCs w:val="28"/>
        </w:rPr>
        <w:t>第三十七</w:t>
      </w:r>
      <w:r w:rsidR="00553135" w:rsidRPr="00D05167">
        <w:rPr>
          <w:rFonts w:hint="eastAsia"/>
          <w:snapToGrid w:val="0"/>
          <w:color w:val="auto"/>
          <w:sz w:val="28"/>
          <w:szCs w:val="28"/>
        </w:rPr>
        <w:t xml:space="preserve">條　　</w:t>
      </w:r>
      <w:r w:rsidRPr="00D05167">
        <w:rPr>
          <w:snapToGrid w:val="0"/>
          <w:color w:val="auto"/>
          <w:sz w:val="28"/>
          <w:szCs w:val="28"/>
        </w:rPr>
        <w:t>鄰房</w:t>
      </w:r>
      <w:r w:rsidRPr="00D05167">
        <w:rPr>
          <w:rFonts w:hint="eastAsia"/>
          <w:snapToGrid w:val="0"/>
          <w:color w:val="auto"/>
          <w:sz w:val="28"/>
          <w:szCs w:val="28"/>
        </w:rPr>
        <w:t>現況調查及</w:t>
      </w:r>
      <w:r w:rsidRPr="00D05167">
        <w:rPr>
          <w:snapToGrid w:val="0"/>
          <w:color w:val="auto"/>
          <w:sz w:val="28"/>
          <w:szCs w:val="28"/>
        </w:rPr>
        <w:t>鑑定</w:t>
      </w:r>
      <w:r w:rsidRPr="00D05167">
        <w:rPr>
          <w:rFonts w:hint="eastAsia"/>
          <w:snapToGrid w:val="0"/>
          <w:color w:val="auto"/>
          <w:sz w:val="28"/>
          <w:szCs w:val="28"/>
        </w:rPr>
        <w:t>機構或團體</w:t>
      </w:r>
      <w:r w:rsidRPr="00D05167">
        <w:rPr>
          <w:snapToGrid w:val="0"/>
          <w:color w:val="auto"/>
          <w:sz w:val="28"/>
          <w:szCs w:val="28"/>
        </w:rPr>
        <w:t>應於受理申請後一個月內提出</w:t>
      </w:r>
      <w:r w:rsidRPr="00D05167">
        <w:rPr>
          <w:rFonts w:hint="eastAsia"/>
          <w:snapToGrid w:val="0"/>
          <w:color w:val="auto"/>
          <w:sz w:val="28"/>
          <w:szCs w:val="28"/>
        </w:rPr>
        <w:t>現況調查或</w:t>
      </w:r>
      <w:r w:rsidRPr="00D05167">
        <w:rPr>
          <w:snapToGrid w:val="0"/>
          <w:color w:val="auto"/>
          <w:sz w:val="28"/>
          <w:szCs w:val="28"/>
        </w:rPr>
        <w:t>鑑定報告</w:t>
      </w:r>
      <w:r w:rsidRPr="00D05167">
        <w:rPr>
          <w:rFonts w:hint="eastAsia"/>
          <w:snapToGrid w:val="0"/>
          <w:color w:val="auto"/>
          <w:sz w:val="28"/>
          <w:szCs w:val="28"/>
        </w:rPr>
        <w:t>。但</w:t>
      </w:r>
      <w:r w:rsidRPr="00D05167">
        <w:rPr>
          <w:snapToGrid w:val="0"/>
          <w:color w:val="auto"/>
          <w:sz w:val="28"/>
          <w:szCs w:val="28"/>
        </w:rPr>
        <w:t>案情複雜</w:t>
      </w:r>
      <w:proofErr w:type="gramStart"/>
      <w:r w:rsidRPr="00D05167">
        <w:rPr>
          <w:snapToGrid w:val="0"/>
          <w:color w:val="auto"/>
          <w:sz w:val="28"/>
          <w:szCs w:val="28"/>
        </w:rPr>
        <w:t>或戶數眾多，</w:t>
      </w:r>
      <w:proofErr w:type="gramEnd"/>
      <w:r w:rsidRPr="00D05167">
        <w:rPr>
          <w:rFonts w:hint="eastAsia"/>
          <w:snapToGrid w:val="0"/>
          <w:color w:val="auto"/>
          <w:sz w:val="28"/>
          <w:szCs w:val="28"/>
        </w:rPr>
        <w:t>經</w:t>
      </w:r>
      <w:r w:rsidRPr="00D05167">
        <w:rPr>
          <w:snapToGrid w:val="0"/>
          <w:color w:val="auto"/>
          <w:sz w:val="28"/>
          <w:szCs w:val="28"/>
        </w:rPr>
        <w:t>都發局</w:t>
      </w:r>
      <w:r w:rsidRPr="00D05167">
        <w:rPr>
          <w:rFonts w:hint="eastAsia"/>
          <w:snapToGrid w:val="0"/>
          <w:color w:val="auto"/>
          <w:sz w:val="28"/>
          <w:szCs w:val="28"/>
        </w:rPr>
        <w:t>核准</w:t>
      </w:r>
      <w:r w:rsidRPr="00D05167">
        <w:rPr>
          <w:snapToGrid w:val="0"/>
          <w:color w:val="auto"/>
          <w:sz w:val="28"/>
          <w:szCs w:val="28"/>
        </w:rPr>
        <w:t>延長</w:t>
      </w:r>
      <w:r w:rsidRPr="00D05167">
        <w:rPr>
          <w:rFonts w:hint="eastAsia"/>
          <w:snapToGrid w:val="0"/>
          <w:color w:val="auto"/>
          <w:sz w:val="28"/>
          <w:szCs w:val="28"/>
        </w:rPr>
        <w:t>者，不在此限。</w:t>
      </w:r>
    </w:p>
    <w:p w:rsidR="00E3641E" w:rsidRPr="00D05167" w:rsidRDefault="00E3641E" w:rsidP="004F5B10">
      <w:pPr>
        <w:pStyle w:val="ac"/>
        <w:snapToGrid w:val="0"/>
        <w:spacing w:line="460" w:lineRule="exact"/>
        <w:ind w:left="1400" w:hangingChars="500" w:hanging="1400"/>
        <w:rPr>
          <w:rFonts w:hint="eastAsia"/>
          <w:snapToGrid w:val="0"/>
          <w:color w:val="auto"/>
          <w:sz w:val="28"/>
          <w:szCs w:val="28"/>
        </w:rPr>
      </w:pPr>
      <w:r w:rsidRPr="00D05167">
        <w:rPr>
          <w:rFonts w:hint="eastAsia"/>
          <w:snapToGrid w:val="0"/>
          <w:color w:val="auto"/>
          <w:sz w:val="28"/>
          <w:szCs w:val="28"/>
        </w:rPr>
        <w:t>第三十八</w:t>
      </w:r>
      <w:r w:rsidR="00553135" w:rsidRPr="00D05167">
        <w:rPr>
          <w:rFonts w:hint="eastAsia"/>
          <w:snapToGrid w:val="0"/>
          <w:color w:val="auto"/>
          <w:sz w:val="28"/>
          <w:szCs w:val="28"/>
        </w:rPr>
        <w:t xml:space="preserve">條　　</w:t>
      </w:r>
      <w:proofErr w:type="gramStart"/>
      <w:r w:rsidRPr="00D05167">
        <w:rPr>
          <w:snapToGrid w:val="0"/>
          <w:color w:val="auto"/>
          <w:sz w:val="28"/>
          <w:szCs w:val="28"/>
        </w:rPr>
        <w:t>施工前鄰</w:t>
      </w:r>
      <w:r w:rsidRPr="00D05167">
        <w:rPr>
          <w:rFonts w:hint="eastAsia"/>
          <w:snapToGrid w:val="0"/>
          <w:color w:val="auto"/>
          <w:sz w:val="28"/>
          <w:szCs w:val="28"/>
        </w:rPr>
        <w:t>房</w:t>
      </w:r>
      <w:proofErr w:type="gramEnd"/>
      <w:r w:rsidRPr="00D05167">
        <w:rPr>
          <w:rFonts w:hint="eastAsia"/>
          <w:snapToGrid w:val="0"/>
          <w:color w:val="auto"/>
          <w:sz w:val="28"/>
          <w:szCs w:val="28"/>
        </w:rPr>
        <w:t>現</w:t>
      </w:r>
      <w:r w:rsidRPr="00D05167">
        <w:rPr>
          <w:snapToGrid w:val="0"/>
          <w:color w:val="auto"/>
          <w:sz w:val="28"/>
          <w:szCs w:val="28"/>
        </w:rPr>
        <w:t>況</w:t>
      </w:r>
      <w:r w:rsidRPr="00D05167">
        <w:rPr>
          <w:rFonts w:hint="eastAsia"/>
          <w:snapToGrid w:val="0"/>
          <w:color w:val="auto"/>
          <w:sz w:val="28"/>
          <w:szCs w:val="28"/>
        </w:rPr>
        <w:t>調查</w:t>
      </w:r>
      <w:r w:rsidRPr="00D05167">
        <w:rPr>
          <w:snapToGrid w:val="0"/>
          <w:color w:val="auto"/>
          <w:sz w:val="28"/>
          <w:szCs w:val="28"/>
        </w:rPr>
        <w:t>報告應包括下列項目：</w:t>
      </w:r>
    </w:p>
    <w:p w:rsidR="00E3641E" w:rsidRPr="00D05167" w:rsidRDefault="00E3641E" w:rsidP="00743F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一、</w:t>
      </w:r>
      <w:r w:rsidRPr="00D05167">
        <w:rPr>
          <w:color w:val="auto"/>
          <w:sz w:val="28"/>
          <w:szCs w:val="28"/>
        </w:rPr>
        <w:t>申請人姓名、地址、電話、身分證字號。</w:t>
      </w:r>
    </w:p>
    <w:p w:rsidR="00E3641E" w:rsidRPr="00D05167" w:rsidRDefault="00E3641E" w:rsidP="00743F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二、</w:t>
      </w:r>
      <w:r w:rsidRPr="00D05167">
        <w:rPr>
          <w:color w:val="auto"/>
          <w:sz w:val="28"/>
          <w:szCs w:val="28"/>
        </w:rPr>
        <w:t>申請日期及文號。</w:t>
      </w:r>
    </w:p>
    <w:p w:rsidR="00E3641E" w:rsidRPr="00D05167" w:rsidRDefault="00E3641E" w:rsidP="00743F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三、現況調查</w:t>
      </w:r>
      <w:r w:rsidRPr="00D05167">
        <w:rPr>
          <w:color w:val="auto"/>
          <w:sz w:val="28"/>
          <w:szCs w:val="28"/>
        </w:rPr>
        <w:t>標的物</w:t>
      </w:r>
      <w:r w:rsidRPr="00D05167">
        <w:rPr>
          <w:rFonts w:hint="eastAsia"/>
          <w:color w:val="auto"/>
          <w:sz w:val="28"/>
          <w:szCs w:val="28"/>
        </w:rPr>
        <w:t>標示</w:t>
      </w:r>
      <w:r w:rsidRPr="00D05167">
        <w:rPr>
          <w:color w:val="auto"/>
          <w:sz w:val="28"/>
          <w:szCs w:val="28"/>
        </w:rPr>
        <w:t>。</w:t>
      </w:r>
    </w:p>
    <w:p w:rsidR="00E3641E" w:rsidRPr="00D05167" w:rsidRDefault="00E3641E" w:rsidP="00743F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lastRenderedPageBreak/>
        <w:t>四、現況調查</w:t>
      </w:r>
      <w:r w:rsidRPr="00D05167">
        <w:rPr>
          <w:color w:val="auto"/>
          <w:sz w:val="28"/>
          <w:szCs w:val="28"/>
        </w:rPr>
        <w:t>時間。</w:t>
      </w:r>
    </w:p>
    <w:p w:rsidR="00E3641E" w:rsidRPr="00D05167" w:rsidRDefault="00E3641E" w:rsidP="00743F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五、</w:t>
      </w:r>
      <w:r w:rsidRPr="00D05167">
        <w:rPr>
          <w:color w:val="auto"/>
          <w:sz w:val="28"/>
          <w:szCs w:val="28"/>
        </w:rPr>
        <w:t>會</w:t>
      </w:r>
      <w:proofErr w:type="gramStart"/>
      <w:r w:rsidRPr="00D05167">
        <w:rPr>
          <w:color w:val="auto"/>
          <w:sz w:val="28"/>
          <w:szCs w:val="28"/>
        </w:rPr>
        <w:t>勘</w:t>
      </w:r>
      <w:proofErr w:type="gramEnd"/>
      <w:r w:rsidRPr="00D05167">
        <w:rPr>
          <w:color w:val="auto"/>
          <w:sz w:val="28"/>
          <w:szCs w:val="28"/>
        </w:rPr>
        <w:t>人員。</w:t>
      </w:r>
    </w:p>
    <w:p w:rsidR="00E3641E" w:rsidRPr="00D05167" w:rsidRDefault="00E3641E" w:rsidP="00743F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六、</w:t>
      </w:r>
      <w:r w:rsidRPr="00D05167">
        <w:rPr>
          <w:color w:val="auto"/>
          <w:sz w:val="28"/>
          <w:szCs w:val="28"/>
        </w:rPr>
        <w:t>會</w:t>
      </w:r>
      <w:proofErr w:type="gramStart"/>
      <w:r w:rsidRPr="00D05167">
        <w:rPr>
          <w:color w:val="auto"/>
          <w:sz w:val="28"/>
          <w:szCs w:val="28"/>
        </w:rPr>
        <w:t>勘</w:t>
      </w:r>
      <w:proofErr w:type="gramEnd"/>
      <w:r w:rsidRPr="00D05167">
        <w:rPr>
          <w:color w:val="auto"/>
          <w:sz w:val="28"/>
          <w:szCs w:val="28"/>
        </w:rPr>
        <w:t>要旨。</w:t>
      </w:r>
    </w:p>
    <w:p w:rsidR="00E3641E" w:rsidRPr="00D05167" w:rsidRDefault="00E3641E" w:rsidP="00743F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七、</w:t>
      </w:r>
      <w:r w:rsidRPr="00D05167">
        <w:rPr>
          <w:color w:val="auto"/>
          <w:sz w:val="28"/>
          <w:szCs w:val="28"/>
        </w:rPr>
        <w:t>會</w:t>
      </w:r>
      <w:proofErr w:type="gramStart"/>
      <w:r w:rsidRPr="00D05167">
        <w:rPr>
          <w:color w:val="auto"/>
          <w:sz w:val="28"/>
          <w:szCs w:val="28"/>
        </w:rPr>
        <w:t>勘</w:t>
      </w:r>
      <w:proofErr w:type="gramEnd"/>
      <w:r w:rsidRPr="00D05167">
        <w:rPr>
          <w:color w:val="auto"/>
          <w:sz w:val="28"/>
          <w:szCs w:val="28"/>
        </w:rPr>
        <w:t>紀錄。</w:t>
      </w:r>
    </w:p>
    <w:p w:rsidR="00E3641E" w:rsidRPr="00D05167" w:rsidRDefault="00E3641E" w:rsidP="00743F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八、現況調查</w:t>
      </w:r>
      <w:r w:rsidRPr="00D05167">
        <w:rPr>
          <w:color w:val="auto"/>
          <w:sz w:val="28"/>
          <w:szCs w:val="28"/>
        </w:rPr>
        <w:t>標的物之構造、用途及現況。</w:t>
      </w:r>
    </w:p>
    <w:p w:rsidR="00E3641E" w:rsidRPr="00D05167" w:rsidRDefault="00E3641E" w:rsidP="00743F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九、</w:t>
      </w:r>
      <w:r w:rsidRPr="00D05167">
        <w:rPr>
          <w:color w:val="auto"/>
          <w:sz w:val="28"/>
          <w:szCs w:val="28"/>
        </w:rPr>
        <w:t>附件：</w:t>
      </w:r>
    </w:p>
    <w:p w:rsidR="00E3641E" w:rsidRPr="00D05167" w:rsidRDefault="00E3641E" w:rsidP="00825DE0">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w:t>
      </w:r>
      <w:proofErr w:type="gramStart"/>
      <w:r w:rsidRPr="00D05167">
        <w:rPr>
          <w:rFonts w:hint="eastAsia"/>
          <w:color w:val="auto"/>
          <w:sz w:val="28"/>
          <w:szCs w:val="28"/>
        </w:rPr>
        <w:t>一</w:t>
      </w:r>
      <w:proofErr w:type="gramEnd"/>
      <w:r w:rsidRPr="00D05167">
        <w:rPr>
          <w:rFonts w:hint="eastAsia"/>
          <w:color w:val="auto"/>
          <w:sz w:val="28"/>
          <w:szCs w:val="28"/>
        </w:rPr>
        <w:t>)現況調查</w:t>
      </w:r>
      <w:r w:rsidRPr="00D05167">
        <w:rPr>
          <w:color w:val="auto"/>
          <w:sz w:val="28"/>
          <w:szCs w:val="28"/>
        </w:rPr>
        <w:t>申請書。</w:t>
      </w:r>
    </w:p>
    <w:p w:rsidR="00E3641E" w:rsidRPr="00D05167" w:rsidRDefault="00E3641E" w:rsidP="00825DE0">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(二)</w:t>
      </w:r>
      <w:r w:rsidRPr="00D05167">
        <w:rPr>
          <w:color w:val="auto"/>
          <w:sz w:val="28"/>
          <w:szCs w:val="28"/>
        </w:rPr>
        <w:t>標的物位置圖。</w:t>
      </w:r>
    </w:p>
    <w:p w:rsidR="00E3641E" w:rsidRPr="00D05167" w:rsidRDefault="00E3641E" w:rsidP="00825DE0">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(三)</w:t>
      </w:r>
      <w:r w:rsidRPr="00D05167">
        <w:rPr>
          <w:color w:val="auto"/>
          <w:sz w:val="28"/>
          <w:szCs w:val="28"/>
        </w:rPr>
        <w:t>測量點位資料。</w:t>
      </w:r>
    </w:p>
    <w:p w:rsidR="00E3641E" w:rsidRPr="00D05167" w:rsidRDefault="00E3641E" w:rsidP="00825DE0">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(四)</w:t>
      </w:r>
      <w:r w:rsidRPr="00D05167">
        <w:rPr>
          <w:color w:val="auto"/>
          <w:sz w:val="28"/>
          <w:szCs w:val="28"/>
        </w:rPr>
        <w:t>鄰房建築物平面圖、現況及瑕疵之調查紀錄及照片。</w:t>
      </w:r>
    </w:p>
    <w:p w:rsidR="00E3641E" w:rsidRPr="00D05167" w:rsidRDefault="00E3641E" w:rsidP="00743F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十、</w:t>
      </w:r>
      <w:r w:rsidRPr="00D05167">
        <w:rPr>
          <w:color w:val="auto"/>
          <w:sz w:val="28"/>
          <w:szCs w:val="28"/>
        </w:rPr>
        <w:t>報告完成日期。</w:t>
      </w:r>
    </w:p>
    <w:p w:rsidR="00E3641E" w:rsidRPr="00D05167" w:rsidRDefault="00E3641E" w:rsidP="00743F12">
      <w:pPr>
        <w:pStyle w:val="ac"/>
        <w:snapToGrid w:val="0"/>
        <w:spacing w:line="460" w:lineRule="exact"/>
        <w:ind w:leftChars="800" w:left="2480" w:hangingChars="200" w:hanging="560"/>
        <w:rPr>
          <w:rFonts w:hint="eastAsia"/>
          <w:snapToGrid w:val="0"/>
          <w:color w:val="auto"/>
          <w:sz w:val="28"/>
          <w:szCs w:val="28"/>
        </w:rPr>
      </w:pPr>
      <w:r w:rsidRPr="00D05167">
        <w:rPr>
          <w:rFonts w:hint="eastAsia"/>
          <w:color w:val="auto"/>
          <w:sz w:val="28"/>
          <w:szCs w:val="28"/>
        </w:rPr>
        <w:t>十一、現況調查</w:t>
      </w:r>
      <w:r w:rsidRPr="00D05167">
        <w:rPr>
          <w:color w:val="auto"/>
          <w:sz w:val="28"/>
          <w:szCs w:val="28"/>
        </w:rPr>
        <w:t>人員</w:t>
      </w:r>
      <w:r w:rsidRPr="00D05167">
        <w:rPr>
          <w:rFonts w:hint="eastAsia"/>
          <w:color w:val="auto"/>
          <w:sz w:val="28"/>
          <w:szCs w:val="28"/>
        </w:rPr>
        <w:t>及鑑定單位</w:t>
      </w:r>
      <w:r w:rsidRPr="00D05167">
        <w:rPr>
          <w:color w:val="auto"/>
          <w:sz w:val="28"/>
          <w:szCs w:val="28"/>
        </w:rPr>
        <w:t>簽章。</w:t>
      </w:r>
    </w:p>
    <w:p w:rsidR="00E3641E" w:rsidRPr="00D05167" w:rsidRDefault="00E3641E" w:rsidP="00E3641E">
      <w:pPr>
        <w:pStyle w:val="ac"/>
        <w:snapToGrid w:val="0"/>
        <w:spacing w:line="460" w:lineRule="exact"/>
        <w:ind w:left="330" w:hanging="330"/>
        <w:rPr>
          <w:rFonts w:hint="eastAsia"/>
          <w:snapToGrid w:val="0"/>
          <w:color w:val="auto"/>
          <w:sz w:val="28"/>
          <w:szCs w:val="28"/>
        </w:rPr>
      </w:pPr>
      <w:r w:rsidRPr="00D05167">
        <w:rPr>
          <w:rFonts w:hint="eastAsia"/>
          <w:snapToGrid w:val="0"/>
          <w:color w:val="auto"/>
          <w:sz w:val="28"/>
          <w:szCs w:val="28"/>
        </w:rPr>
        <w:t>第三十九</w:t>
      </w:r>
      <w:r w:rsidR="00553135" w:rsidRPr="00D05167">
        <w:rPr>
          <w:rFonts w:hint="eastAsia"/>
          <w:snapToGrid w:val="0"/>
          <w:color w:val="auto"/>
          <w:sz w:val="28"/>
          <w:szCs w:val="28"/>
        </w:rPr>
        <w:t xml:space="preserve">條　　</w:t>
      </w:r>
      <w:r w:rsidRPr="00D05167">
        <w:rPr>
          <w:snapToGrid w:val="0"/>
          <w:color w:val="auto"/>
          <w:sz w:val="28"/>
          <w:szCs w:val="28"/>
        </w:rPr>
        <w:t>損鄰鑑定報告應包括下列項目：</w:t>
      </w:r>
    </w:p>
    <w:p w:rsidR="00E3641E" w:rsidRPr="00D05167" w:rsidRDefault="00E3641E" w:rsidP="002619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一、</w:t>
      </w:r>
      <w:r w:rsidRPr="00D05167">
        <w:rPr>
          <w:color w:val="auto"/>
          <w:sz w:val="28"/>
          <w:szCs w:val="28"/>
        </w:rPr>
        <w:t>申請人姓名、地址、電話、身分證字號。</w:t>
      </w:r>
    </w:p>
    <w:p w:rsidR="00E3641E" w:rsidRPr="00D05167" w:rsidRDefault="00E3641E" w:rsidP="002619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二、</w:t>
      </w:r>
      <w:r w:rsidRPr="00D05167">
        <w:rPr>
          <w:color w:val="auto"/>
          <w:sz w:val="28"/>
          <w:szCs w:val="28"/>
        </w:rPr>
        <w:t>申請日期及文號。</w:t>
      </w:r>
    </w:p>
    <w:p w:rsidR="00E3641E" w:rsidRPr="00D05167" w:rsidRDefault="00E3641E" w:rsidP="002619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三、</w:t>
      </w:r>
      <w:r w:rsidRPr="00D05167">
        <w:rPr>
          <w:color w:val="auto"/>
          <w:sz w:val="28"/>
          <w:szCs w:val="28"/>
        </w:rPr>
        <w:t>鑑定標的物</w:t>
      </w:r>
      <w:r w:rsidRPr="00D05167">
        <w:rPr>
          <w:rFonts w:hint="eastAsia"/>
          <w:color w:val="auto"/>
          <w:sz w:val="28"/>
          <w:szCs w:val="28"/>
        </w:rPr>
        <w:t>標示</w:t>
      </w:r>
      <w:r w:rsidRPr="00D05167">
        <w:rPr>
          <w:color w:val="auto"/>
          <w:sz w:val="28"/>
          <w:szCs w:val="28"/>
        </w:rPr>
        <w:t>。</w:t>
      </w:r>
    </w:p>
    <w:p w:rsidR="00E3641E" w:rsidRPr="00D05167" w:rsidRDefault="00E3641E" w:rsidP="002619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四、</w:t>
      </w:r>
      <w:r w:rsidRPr="00D05167">
        <w:rPr>
          <w:color w:val="auto"/>
          <w:sz w:val="28"/>
          <w:szCs w:val="28"/>
        </w:rPr>
        <w:t>鑑定時間。</w:t>
      </w:r>
    </w:p>
    <w:p w:rsidR="00E3641E" w:rsidRPr="00D05167" w:rsidRDefault="00E3641E" w:rsidP="002619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五、</w:t>
      </w:r>
      <w:r w:rsidRPr="00D05167">
        <w:rPr>
          <w:color w:val="auto"/>
          <w:sz w:val="28"/>
          <w:szCs w:val="28"/>
        </w:rPr>
        <w:t>會</w:t>
      </w:r>
      <w:proofErr w:type="gramStart"/>
      <w:r w:rsidRPr="00D05167">
        <w:rPr>
          <w:color w:val="auto"/>
          <w:sz w:val="28"/>
          <w:szCs w:val="28"/>
        </w:rPr>
        <w:t>勘</w:t>
      </w:r>
      <w:proofErr w:type="gramEnd"/>
      <w:r w:rsidRPr="00D05167">
        <w:rPr>
          <w:color w:val="auto"/>
          <w:sz w:val="28"/>
          <w:szCs w:val="28"/>
        </w:rPr>
        <w:t>人員。</w:t>
      </w:r>
    </w:p>
    <w:p w:rsidR="00E3641E" w:rsidRPr="00D05167" w:rsidRDefault="00E3641E" w:rsidP="002619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六、</w:t>
      </w:r>
      <w:r w:rsidRPr="00D05167">
        <w:rPr>
          <w:color w:val="auto"/>
          <w:sz w:val="28"/>
          <w:szCs w:val="28"/>
        </w:rPr>
        <w:t>會</w:t>
      </w:r>
      <w:proofErr w:type="gramStart"/>
      <w:r w:rsidRPr="00D05167">
        <w:rPr>
          <w:color w:val="auto"/>
          <w:sz w:val="28"/>
          <w:szCs w:val="28"/>
        </w:rPr>
        <w:t>勘</w:t>
      </w:r>
      <w:proofErr w:type="gramEnd"/>
      <w:r w:rsidRPr="00D05167">
        <w:rPr>
          <w:color w:val="auto"/>
          <w:sz w:val="28"/>
          <w:szCs w:val="28"/>
        </w:rPr>
        <w:t>要旨。</w:t>
      </w:r>
    </w:p>
    <w:p w:rsidR="00E3641E" w:rsidRPr="00D05167" w:rsidRDefault="00E3641E" w:rsidP="002619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七、</w:t>
      </w:r>
      <w:r w:rsidRPr="00D05167">
        <w:rPr>
          <w:color w:val="auto"/>
          <w:sz w:val="28"/>
          <w:szCs w:val="28"/>
        </w:rPr>
        <w:t>鑑定過程。</w:t>
      </w:r>
    </w:p>
    <w:p w:rsidR="00E3641E" w:rsidRPr="00D05167" w:rsidRDefault="00E3641E" w:rsidP="002619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八、</w:t>
      </w:r>
      <w:r w:rsidRPr="00D05167">
        <w:rPr>
          <w:color w:val="auto"/>
          <w:sz w:val="28"/>
          <w:szCs w:val="28"/>
        </w:rPr>
        <w:t>鑑定標的物之構造、用途及現況。</w:t>
      </w:r>
    </w:p>
    <w:p w:rsidR="00E3641E" w:rsidRPr="00D05167" w:rsidRDefault="00E3641E" w:rsidP="002619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九、</w:t>
      </w:r>
      <w:r w:rsidRPr="00D05167">
        <w:rPr>
          <w:color w:val="auto"/>
          <w:sz w:val="28"/>
          <w:szCs w:val="28"/>
        </w:rPr>
        <w:t>鑑定分析：</w:t>
      </w:r>
    </w:p>
    <w:p w:rsidR="00E3641E" w:rsidRPr="00D05167" w:rsidRDefault="00E3641E" w:rsidP="002619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w:t>
      </w:r>
      <w:proofErr w:type="gramStart"/>
      <w:r w:rsidRPr="00D05167">
        <w:rPr>
          <w:rFonts w:hint="eastAsia"/>
          <w:color w:val="auto"/>
          <w:sz w:val="28"/>
          <w:szCs w:val="28"/>
        </w:rPr>
        <w:t>一</w:t>
      </w:r>
      <w:proofErr w:type="gramEnd"/>
      <w:r w:rsidRPr="00D05167">
        <w:rPr>
          <w:rFonts w:hint="eastAsia"/>
          <w:color w:val="auto"/>
          <w:sz w:val="28"/>
          <w:szCs w:val="28"/>
        </w:rPr>
        <w:t>)</w:t>
      </w:r>
      <w:r w:rsidRPr="00D05167">
        <w:rPr>
          <w:color w:val="auto"/>
          <w:sz w:val="28"/>
          <w:szCs w:val="28"/>
        </w:rPr>
        <w:t>與現況調查報告做比較分析。</w:t>
      </w:r>
    </w:p>
    <w:p w:rsidR="00E3641E" w:rsidRPr="00D05167" w:rsidRDefault="00E3641E" w:rsidP="00261912">
      <w:pPr>
        <w:snapToGrid w:val="0"/>
        <w:spacing w:line="460" w:lineRule="exact"/>
        <w:ind w:leftChars="800" w:left="2480" w:hangingChars="200" w:hanging="560"/>
        <w:jc w:val="both"/>
        <w:rPr>
          <w:rFonts w:ascii="標楷體" w:eastAsia="標楷體" w:hAnsi="標楷體" w:hint="eastAsia"/>
          <w:sz w:val="28"/>
          <w:szCs w:val="28"/>
        </w:rPr>
      </w:pPr>
      <w:r w:rsidRPr="00D05167">
        <w:rPr>
          <w:rFonts w:ascii="標楷體" w:eastAsia="標楷體" w:hAnsi="標楷體" w:hint="eastAsia"/>
          <w:sz w:val="28"/>
          <w:szCs w:val="28"/>
        </w:rPr>
        <w:t>(二)</w:t>
      </w:r>
      <w:r w:rsidRPr="00D05167">
        <w:rPr>
          <w:rFonts w:ascii="標楷體" w:eastAsia="標楷體" w:hAnsi="標楷體"/>
          <w:sz w:val="28"/>
          <w:szCs w:val="28"/>
        </w:rPr>
        <w:t>調查分析。</w:t>
      </w:r>
    </w:p>
    <w:p w:rsidR="00E3641E" w:rsidRPr="00D05167" w:rsidRDefault="00E3641E" w:rsidP="00261912">
      <w:pPr>
        <w:snapToGrid w:val="0"/>
        <w:spacing w:line="460" w:lineRule="exact"/>
        <w:ind w:leftChars="800" w:left="2480" w:hangingChars="200" w:hanging="560"/>
        <w:jc w:val="both"/>
        <w:rPr>
          <w:rFonts w:ascii="標楷體" w:eastAsia="標楷體" w:hAnsi="標楷體" w:hint="eastAsia"/>
          <w:sz w:val="28"/>
          <w:szCs w:val="28"/>
        </w:rPr>
      </w:pPr>
      <w:r w:rsidRPr="00D05167">
        <w:rPr>
          <w:rFonts w:ascii="標楷體" w:eastAsia="標楷體" w:hAnsi="標楷體" w:hint="eastAsia"/>
          <w:sz w:val="28"/>
          <w:szCs w:val="28"/>
        </w:rPr>
        <w:t>(三)</w:t>
      </w:r>
      <w:r w:rsidRPr="00D05167">
        <w:rPr>
          <w:rFonts w:ascii="標楷體" w:eastAsia="標楷體" w:hAnsi="標楷體"/>
          <w:sz w:val="28"/>
          <w:szCs w:val="28"/>
        </w:rPr>
        <w:t>計算分析。</w:t>
      </w:r>
    </w:p>
    <w:p w:rsidR="00E3641E" w:rsidRPr="00D05167" w:rsidRDefault="00E3641E" w:rsidP="00261912">
      <w:pPr>
        <w:snapToGrid w:val="0"/>
        <w:spacing w:line="460" w:lineRule="exact"/>
        <w:ind w:leftChars="800" w:left="2480" w:hangingChars="200" w:hanging="560"/>
        <w:jc w:val="both"/>
        <w:rPr>
          <w:rFonts w:ascii="標楷體" w:eastAsia="標楷體" w:hAnsi="標楷體" w:hint="eastAsia"/>
          <w:sz w:val="28"/>
          <w:szCs w:val="28"/>
        </w:rPr>
      </w:pPr>
      <w:r w:rsidRPr="00D05167">
        <w:rPr>
          <w:rFonts w:ascii="標楷體" w:eastAsia="標楷體" w:hAnsi="標楷體" w:hint="eastAsia"/>
          <w:sz w:val="28"/>
          <w:szCs w:val="28"/>
        </w:rPr>
        <w:t>(四)</w:t>
      </w:r>
      <w:proofErr w:type="gramStart"/>
      <w:r w:rsidRPr="00D05167">
        <w:rPr>
          <w:rFonts w:ascii="標楷體" w:eastAsia="標楷體" w:hAnsi="標楷體"/>
          <w:sz w:val="28"/>
          <w:szCs w:val="28"/>
        </w:rPr>
        <w:t>鑑</w:t>
      </w:r>
      <w:proofErr w:type="gramEnd"/>
      <w:r w:rsidRPr="00D05167">
        <w:rPr>
          <w:rFonts w:ascii="標楷體" w:eastAsia="標楷體" w:hAnsi="標楷體"/>
          <w:sz w:val="28"/>
          <w:szCs w:val="28"/>
        </w:rPr>
        <w:t>估分析。</w:t>
      </w:r>
    </w:p>
    <w:p w:rsidR="00E3641E" w:rsidRPr="00D05167" w:rsidRDefault="00E3641E" w:rsidP="002619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十、</w:t>
      </w:r>
      <w:r w:rsidRPr="00D05167">
        <w:rPr>
          <w:color w:val="auto"/>
          <w:sz w:val="28"/>
          <w:szCs w:val="28"/>
        </w:rPr>
        <w:t>結論：</w:t>
      </w:r>
    </w:p>
    <w:p w:rsidR="00E3641E" w:rsidRPr="00D05167" w:rsidRDefault="00E3641E" w:rsidP="00261912">
      <w:pPr>
        <w:snapToGrid w:val="0"/>
        <w:spacing w:line="460" w:lineRule="exact"/>
        <w:ind w:leftChars="800" w:left="2480" w:hangingChars="200" w:hanging="560"/>
        <w:jc w:val="both"/>
        <w:rPr>
          <w:rFonts w:ascii="標楷體" w:eastAsia="標楷體" w:hAnsi="標楷體" w:hint="eastAsia"/>
          <w:sz w:val="28"/>
          <w:szCs w:val="28"/>
        </w:rPr>
      </w:pPr>
      <w:r w:rsidRPr="00D05167">
        <w:rPr>
          <w:rFonts w:ascii="標楷體" w:eastAsia="標楷體" w:hAnsi="標楷體" w:hint="eastAsia"/>
          <w:sz w:val="28"/>
          <w:szCs w:val="28"/>
        </w:rPr>
        <w:t>(</w:t>
      </w:r>
      <w:proofErr w:type="gramStart"/>
      <w:r w:rsidRPr="00D05167">
        <w:rPr>
          <w:rFonts w:ascii="標楷體" w:eastAsia="標楷體" w:hAnsi="標楷體" w:hint="eastAsia"/>
          <w:sz w:val="28"/>
          <w:szCs w:val="28"/>
        </w:rPr>
        <w:t>一</w:t>
      </w:r>
      <w:proofErr w:type="gramEnd"/>
      <w:r w:rsidRPr="00D05167">
        <w:rPr>
          <w:rFonts w:ascii="標楷體" w:eastAsia="標楷體" w:hAnsi="標楷體" w:hint="eastAsia"/>
          <w:sz w:val="28"/>
          <w:szCs w:val="28"/>
        </w:rPr>
        <w:t>)</w:t>
      </w:r>
      <w:r w:rsidRPr="00D05167">
        <w:rPr>
          <w:rFonts w:ascii="標楷體" w:eastAsia="標楷體" w:hAnsi="標楷體"/>
          <w:sz w:val="28"/>
          <w:szCs w:val="28"/>
        </w:rPr>
        <w:t>損壞原因及責任歸屬</w:t>
      </w:r>
      <w:r w:rsidRPr="00D05167">
        <w:rPr>
          <w:rFonts w:ascii="標楷體" w:eastAsia="標楷體" w:hAnsi="標楷體" w:hint="eastAsia"/>
          <w:sz w:val="28"/>
          <w:szCs w:val="28"/>
        </w:rPr>
        <w:t>。</w:t>
      </w:r>
    </w:p>
    <w:p w:rsidR="00E3641E" w:rsidRPr="00D05167" w:rsidRDefault="00E3641E" w:rsidP="00261912">
      <w:pPr>
        <w:snapToGrid w:val="0"/>
        <w:spacing w:line="460" w:lineRule="exact"/>
        <w:ind w:leftChars="800" w:left="2480" w:hangingChars="200" w:hanging="560"/>
        <w:jc w:val="both"/>
        <w:rPr>
          <w:rFonts w:ascii="標楷體" w:eastAsia="標楷體" w:hAnsi="標楷體" w:hint="eastAsia"/>
          <w:sz w:val="28"/>
          <w:szCs w:val="28"/>
        </w:rPr>
      </w:pPr>
      <w:r w:rsidRPr="00D05167">
        <w:rPr>
          <w:rFonts w:ascii="標楷體" w:eastAsia="標楷體" w:hAnsi="標楷體" w:hint="eastAsia"/>
          <w:sz w:val="28"/>
          <w:szCs w:val="28"/>
        </w:rPr>
        <w:t>(二)</w:t>
      </w:r>
      <w:r w:rsidRPr="00D05167">
        <w:rPr>
          <w:rFonts w:ascii="標楷體" w:eastAsia="標楷體" w:hAnsi="標楷體"/>
          <w:sz w:val="28"/>
          <w:szCs w:val="28"/>
        </w:rPr>
        <w:t>安全</w:t>
      </w:r>
      <w:r w:rsidRPr="00D05167">
        <w:rPr>
          <w:rFonts w:ascii="標楷體" w:eastAsia="標楷體" w:hAnsi="標楷體" w:hint="eastAsia"/>
          <w:sz w:val="28"/>
          <w:szCs w:val="28"/>
        </w:rPr>
        <w:t>性之說明</w:t>
      </w:r>
      <w:r w:rsidRPr="00D05167">
        <w:rPr>
          <w:rFonts w:ascii="標楷體" w:eastAsia="標楷體" w:hAnsi="標楷體"/>
          <w:sz w:val="28"/>
          <w:szCs w:val="28"/>
        </w:rPr>
        <w:t>。</w:t>
      </w:r>
    </w:p>
    <w:p w:rsidR="00E3641E" w:rsidRPr="00D05167" w:rsidRDefault="00E3641E" w:rsidP="00261912">
      <w:pPr>
        <w:snapToGrid w:val="0"/>
        <w:spacing w:line="460" w:lineRule="exact"/>
        <w:ind w:leftChars="800" w:left="2480" w:hangingChars="200" w:hanging="560"/>
        <w:jc w:val="both"/>
        <w:rPr>
          <w:rFonts w:ascii="標楷體" w:eastAsia="標楷體" w:hAnsi="標楷體" w:hint="eastAsia"/>
          <w:sz w:val="28"/>
          <w:szCs w:val="28"/>
        </w:rPr>
      </w:pPr>
      <w:r w:rsidRPr="00D05167">
        <w:rPr>
          <w:rFonts w:ascii="標楷體" w:eastAsia="標楷體" w:hAnsi="標楷體" w:hint="eastAsia"/>
          <w:sz w:val="28"/>
          <w:szCs w:val="28"/>
        </w:rPr>
        <w:t>(三)</w:t>
      </w:r>
      <w:r w:rsidRPr="00D05167">
        <w:rPr>
          <w:rFonts w:ascii="標楷體" w:eastAsia="標楷體" w:hAnsi="標楷體"/>
          <w:sz w:val="28"/>
          <w:szCs w:val="28"/>
        </w:rPr>
        <w:t>修復費用(含傾斜沈陷、地盤改良費及建物修復費)。</w:t>
      </w:r>
    </w:p>
    <w:p w:rsidR="00E3641E" w:rsidRPr="00D05167" w:rsidRDefault="00E3641E" w:rsidP="002619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lastRenderedPageBreak/>
        <w:t>十一、</w:t>
      </w:r>
      <w:r w:rsidRPr="00D05167">
        <w:rPr>
          <w:color w:val="auto"/>
          <w:sz w:val="28"/>
          <w:szCs w:val="28"/>
        </w:rPr>
        <w:t>附件：</w:t>
      </w:r>
    </w:p>
    <w:p w:rsidR="00E3641E" w:rsidRPr="00D05167" w:rsidRDefault="00E3641E" w:rsidP="00261912">
      <w:pPr>
        <w:snapToGrid w:val="0"/>
        <w:spacing w:line="460" w:lineRule="exact"/>
        <w:ind w:leftChars="800" w:left="2480" w:hangingChars="200" w:hanging="560"/>
        <w:jc w:val="both"/>
        <w:rPr>
          <w:rFonts w:ascii="標楷體" w:eastAsia="標楷體" w:hAnsi="標楷體" w:hint="eastAsia"/>
          <w:sz w:val="28"/>
          <w:szCs w:val="28"/>
        </w:rPr>
      </w:pPr>
      <w:r w:rsidRPr="00D05167">
        <w:rPr>
          <w:rFonts w:ascii="標楷體" w:eastAsia="標楷體" w:hAnsi="標楷體" w:hint="eastAsia"/>
          <w:sz w:val="28"/>
          <w:szCs w:val="28"/>
        </w:rPr>
        <w:t>(</w:t>
      </w:r>
      <w:proofErr w:type="gramStart"/>
      <w:r w:rsidRPr="00D05167">
        <w:rPr>
          <w:rFonts w:ascii="標楷體" w:eastAsia="標楷體" w:hAnsi="標楷體" w:hint="eastAsia"/>
          <w:sz w:val="28"/>
          <w:szCs w:val="28"/>
        </w:rPr>
        <w:t>一</w:t>
      </w:r>
      <w:proofErr w:type="gramEnd"/>
      <w:r w:rsidRPr="00D05167">
        <w:rPr>
          <w:rFonts w:ascii="標楷體" w:eastAsia="標楷體" w:hAnsi="標楷體" w:hint="eastAsia"/>
          <w:sz w:val="28"/>
          <w:szCs w:val="28"/>
        </w:rPr>
        <w:t>)</w:t>
      </w:r>
      <w:r w:rsidRPr="00D05167">
        <w:rPr>
          <w:rFonts w:ascii="標楷體" w:eastAsia="標楷體" w:hAnsi="標楷體"/>
          <w:sz w:val="28"/>
          <w:szCs w:val="28"/>
        </w:rPr>
        <w:t>申請書。</w:t>
      </w:r>
    </w:p>
    <w:p w:rsidR="00E3641E" w:rsidRPr="00D05167" w:rsidRDefault="00E3641E" w:rsidP="00261912">
      <w:pPr>
        <w:snapToGrid w:val="0"/>
        <w:spacing w:line="460" w:lineRule="exact"/>
        <w:ind w:leftChars="800" w:left="2480" w:hangingChars="200" w:hanging="560"/>
        <w:jc w:val="both"/>
        <w:rPr>
          <w:rFonts w:ascii="標楷體" w:eastAsia="標楷體" w:hAnsi="標楷體" w:hint="eastAsia"/>
          <w:sz w:val="28"/>
          <w:szCs w:val="28"/>
        </w:rPr>
      </w:pPr>
      <w:r w:rsidRPr="00D05167">
        <w:rPr>
          <w:rFonts w:ascii="標楷體" w:eastAsia="標楷體" w:hAnsi="標楷體" w:hint="eastAsia"/>
          <w:sz w:val="28"/>
          <w:szCs w:val="28"/>
        </w:rPr>
        <w:t>(二)</w:t>
      </w:r>
      <w:r w:rsidRPr="00D05167">
        <w:rPr>
          <w:rFonts w:ascii="標楷體" w:eastAsia="標楷體" w:hAnsi="標楷體"/>
          <w:sz w:val="28"/>
          <w:szCs w:val="28"/>
        </w:rPr>
        <w:t>會</w:t>
      </w:r>
      <w:proofErr w:type="gramStart"/>
      <w:r w:rsidRPr="00D05167">
        <w:rPr>
          <w:rFonts w:ascii="標楷體" w:eastAsia="標楷體" w:hAnsi="標楷體"/>
          <w:sz w:val="28"/>
          <w:szCs w:val="28"/>
        </w:rPr>
        <w:t>勘</w:t>
      </w:r>
      <w:proofErr w:type="gramEnd"/>
      <w:r w:rsidRPr="00D05167">
        <w:rPr>
          <w:rFonts w:ascii="標楷體" w:eastAsia="標楷體" w:hAnsi="標楷體"/>
          <w:sz w:val="28"/>
          <w:szCs w:val="28"/>
        </w:rPr>
        <w:t>紀錄。</w:t>
      </w:r>
    </w:p>
    <w:p w:rsidR="00E3641E" w:rsidRPr="00D05167" w:rsidRDefault="00E3641E" w:rsidP="00261912">
      <w:pPr>
        <w:snapToGrid w:val="0"/>
        <w:spacing w:line="460" w:lineRule="exact"/>
        <w:ind w:leftChars="800" w:left="2480" w:hangingChars="200" w:hanging="560"/>
        <w:jc w:val="both"/>
        <w:rPr>
          <w:rFonts w:ascii="標楷體" w:eastAsia="標楷體" w:hAnsi="標楷體" w:hint="eastAsia"/>
          <w:sz w:val="28"/>
          <w:szCs w:val="28"/>
        </w:rPr>
      </w:pPr>
      <w:r w:rsidRPr="00D05167">
        <w:rPr>
          <w:rFonts w:ascii="標楷體" w:eastAsia="標楷體" w:hAnsi="標楷體" w:hint="eastAsia"/>
          <w:sz w:val="28"/>
          <w:szCs w:val="28"/>
        </w:rPr>
        <w:t>(三)</w:t>
      </w:r>
      <w:r w:rsidRPr="00D05167">
        <w:rPr>
          <w:rFonts w:ascii="標楷體" w:eastAsia="標楷體" w:hAnsi="標楷體"/>
          <w:sz w:val="28"/>
          <w:szCs w:val="28"/>
        </w:rPr>
        <w:t>試驗及測量等結果。</w:t>
      </w:r>
    </w:p>
    <w:p w:rsidR="00E3641E" w:rsidRPr="00D05167" w:rsidRDefault="00E3641E" w:rsidP="002619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(四)</w:t>
      </w:r>
      <w:r w:rsidRPr="00D05167">
        <w:rPr>
          <w:color w:val="auto"/>
          <w:sz w:val="28"/>
          <w:szCs w:val="28"/>
        </w:rPr>
        <w:t>照片。</w:t>
      </w:r>
    </w:p>
    <w:p w:rsidR="00E3641E" w:rsidRPr="00D05167" w:rsidRDefault="00E3641E" w:rsidP="00261912">
      <w:pPr>
        <w:pStyle w:val="ac"/>
        <w:snapToGrid w:val="0"/>
        <w:spacing w:line="460" w:lineRule="exact"/>
        <w:ind w:leftChars="800" w:left="2480" w:hangingChars="200" w:hanging="560"/>
        <w:rPr>
          <w:rFonts w:hint="eastAsia"/>
          <w:color w:val="auto"/>
          <w:sz w:val="28"/>
          <w:szCs w:val="28"/>
        </w:rPr>
      </w:pPr>
      <w:r w:rsidRPr="00D05167">
        <w:rPr>
          <w:rFonts w:hint="eastAsia"/>
          <w:color w:val="auto"/>
          <w:sz w:val="28"/>
          <w:szCs w:val="28"/>
        </w:rPr>
        <w:t>十二、</w:t>
      </w:r>
      <w:r w:rsidRPr="00D05167">
        <w:rPr>
          <w:color w:val="auto"/>
          <w:sz w:val="28"/>
          <w:szCs w:val="28"/>
        </w:rPr>
        <w:t>報告完成日期。</w:t>
      </w:r>
    </w:p>
    <w:p w:rsidR="00E3641E" w:rsidRPr="00D05167" w:rsidRDefault="00E3641E" w:rsidP="00261912">
      <w:pPr>
        <w:pStyle w:val="ac"/>
        <w:snapToGrid w:val="0"/>
        <w:spacing w:line="460" w:lineRule="exact"/>
        <w:ind w:leftChars="800" w:left="2480" w:hangingChars="200" w:hanging="560"/>
        <w:rPr>
          <w:rFonts w:hint="eastAsia"/>
          <w:snapToGrid w:val="0"/>
          <w:color w:val="auto"/>
          <w:sz w:val="28"/>
          <w:szCs w:val="28"/>
        </w:rPr>
      </w:pPr>
      <w:r w:rsidRPr="00D05167">
        <w:rPr>
          <w:rFonts w:hint="eastAsia"/>
          <w:color w:val="auto"/>
          <w:sz w:val="28"/>
          <w:szCs w:val="28"/>
        </w:rPr>
        <w:t>十三、</w:t>
      </w:r>
      <w:r w:rsidRPr="00D05167">
        <w:rPr>
          <w:color w:val="auto"/>
          <w:sz w:val="28"/>
          <w:szCs w:val="28"/>
        </w:rPr>
        <w:t>鑑定人員</w:t>
      </w:r>
      <w:r w:rsidRPr="00D05167">
        <w:rPr>
          <w:rFonts w:hint="eastAsia"/>
          <w:color w:val="auto"/>
          <w:sz w:val="28"/>
          <w:szCs w:val="28"/>
        </w:rPr>
        <w:t>及鑑定單位之</w:t>
      </w:r>
      <w:r w:rsidRPr="00D05167">
        <w:rPr>
          <w:color w:val="auto"/>
          <w:sz w:val="28"/>
          <w:szCs w:val="28"/>
        </w:rPr>
        <w:t>簽章。</w:t>
      </w:r>
    </w:p>
    <w:p w:rsidR="00E3641E" w:rsidRPr="00D05167" w:rsidRDefault="00E3641E" w:rsidP="00A60729">
      <w:pPr>
        <w:pStyle w:val="ac"/>
        <w:snapToGrid w:val="0"/>
        <w:spacing w:beforeLines="100" w:line="460" w:lineRule="exact"/>
        <w:ind w:leftChars="136" w:left="326" w:firstLineChars="300" w:firstLine="840"/>
        <w:jc w:val="center"/>
        <w:rPr>
          <w:rFonts w:hint="eastAsia"/>
          <w:snapToGrid w:val="0"/>
          <w:color w:val="auto"/>
          <w:sz w:val="28"/>
          <w:szCs w:val="28"/>
        </w:rPr>
      </w:pPr>
      <w:r w:rsidRPr="00D05167">
        <w:rPr>
          <w:rFonts w:hint="eastAsia"/>
          <w:snapToGrid w:val="0"/>
          <w:color w:val="auto"/>
          <w:sz w:val="28"/>
          <w:szCs w:val="28"/>
        </w:rPr>
        <w:t xml:space="preserve">第六章  </w:t>
      </w:r>
      <w:r w:rsidR="00261912" w:rsidRPr="00D05167">
        <w:rPr>
          <w:rFonts w:hint="eastAsia"/>
          <w:snapToGrid w:val="0"/>
          <w:color w:val="auto"/>
          <w:sz w:val="28"/>
          <w:szCs w:val="28"/>
        </w:rPr>
        <w:t xml:space="preserve">　</w:t>
      </w:r>
      <w:r w:rsidRPr="00D05167">
        <w:rPr>
          <w:rFonts w:hint="eastAsia"/>
          <w:snapToGrid w:val="0"/>
          <w:color w:val="auto"/>
          <w:sz w:val="28"/>
          <w:szCs w:val="28"/>
        </w:rPr>
        <w:t>附則</w:t>
      </w:r>
    </w:p>
    <w:p w:rsidR="00E3641E" w:rsidRPr="00D05167" w:rsidRDefault="00E3641E" w:rsidP="00261912">
      <w:pPr>
        <w:pStyle w:val="ac"/>
        <w:snapToGrid w:val="0"/>
        <w:spacing w:line="460" w:lineRule="exact"/>
        <w:ind w:left="1120" w:hangingChars="400" w:hanging="1120"/>
        <w:rPr>
          <w:rFonts w:hint="eastAsia"/>
          <w:snapToGrid w:val="0"/>
          <w:color w:val="auto"/>
          <w:sz w:val="28"/>
          <w:szCs w:val="28"/>
        </w:rPr>
      </w:pPr>
      <w:r w:rsidRPr="00D05167">
        <w:rPr>
          <w:rFonts w:hint="eastAsia"/>
          <w:snapToGrid w:val="0"/>
          <w:color w:val="auto"/>
          <w:sz w:val="28"/>
          <w:szCs w:val="28"/>
        </w:rPr>
        <w:t>第四十</w:t>
      </w:r>
      <w:r w:rsidR="00553135" w:rsidRPr="00D05167">
        <w:rPr>
          <w:rFonts w:hint="eastAsia"/>
          <w:snapToGrid w:val="0"/>
          <w:color w:val="auto"/>
          <w:sz w:val="28"/>
          <w:szCs w:val="28"/>
        </w:rPr>
        <w:t xml:space="preserve">條　　</w:t>
      </w:r>
      <w:r w:rsidRPr="00D05167">
        <w:rPr>
          <w:rFonts w:hint="eastAsia"/>
          <w:snapToGrid w:val="0"/>
          <w:color w:val="auto"/>
          <w:spacing w:val="-4"/>
          <w:sz w:val="28"/>
          <w:szCs w:val="28"/>
        </w:rPr>
        <w:t>建築工程之作業時間，以上午八時至下午七時為限。但經都發局核准者，不在此限。</w:t>
      </w:r>
    </w:p>
    <w:p w:rsidR="00E3641E" w:rsidRPr="00D05167" w:rsidRDefault="00E3641E" w:rsidP="00261912">
      <w:pPr>
        <w:pStyle w:val="ac"/>
        <w:snapToGrid w:val="0"/>
        <w:spacing w:line="460" w:lineRule="exact"/>
        <w:ind w:left="1400" w:hangingChars="500" w:hanging="1400"/>
        <w:rPr>
          <w:rFonts w:hint="eastAsia"/>
          <w:snapToGrid w:val="0"/>
          <w:color w:val="auto"/>
          <w:sz w:val="28"/>
          <w:szCs w:val="28"/>
        </w:rPr>
      </w:pPr>
      <w:r w:rsidRPr="00D05167">
        <w:rPr>
          <w:rFonts w:hint="eastAsia"/>
          <w:snapToGrid w:val="0"/>
          <w:color w:val="auto"/>
          <w:sz w:val="28"/>
          <w:szCs w:val="28"/>
        </w:rPr>
        <w:t>第四十一</w:t>
      </w:r>
      <w:r w:rsidR="00553135" w:rsidRPr="00D05167">
        <w:rPr>
          <w:rFonts w:hint="eastAsia"/>
          <w:snapToGrid w:val="0"/>
          <w:color w:val="auto"/>
          <w:sz w:val="28"/>
          <w:szCs w:val="28"/>
        </w:rPr>
        <w:t xml:space="preserve">條　　</w:t>
      </w:r>
      <w:r w:rsidRPr="00D05167">
        <w:rPr>
          <w:rFonts w:hint="eastAsia"/>
          <w:snapToGrid w:val="0"/>
          <w:color w:val="auto"/>
          <w:sz w:val="28"/>
          <w:szCs w:val="28"/>
        </w:rPr>
        <w:t>本辦法</w:t>
      </w:r>
      <w:proofErr w:type="gramStart"/>
      <w:r w:rsidRPr="00D05167">
        <w:rPr>
          <w:rFonts w:hint="eastAsia"/>
          <w:snapToGrid w:val="0"/>
          <w:color w:val="auto"/>
          <w:sz w:val="28"/>
          <w:szCs w:val="28"/>
        </w:rPr>
        <w:t>所需書表</w:t>
      </w:r>
      <w:proofErr w:type="gramEnd"/>
      <w:r w:rsidRPr="00D05167">
        <w:rPr>
          <w:rFonts w:hint="eastAsia"/>
          <w:snapToGrid w:val="0"/>
          <w:color w:val="auto"/>
          <w:sz w:val="28"/>
          <w:szCs w:val="28"/>
        </w:rPr>
        <w:t>格式，除其他法令有規定者外，由都發局定之。</w:t>
      </w:r>
    </w:p>
    <w:p w:rsidR="00261912" w:rsidRPr="00D05167" w:rsidRDefault="00E3641E" w:rsidP="00261912">
      <w:pPr>
        <w:pStyle w:val="ac"/>
        <w:snapToGrid w:val="0"/>
        <w:spacing w:line="460" w:lineRule="exact"/>
        <w:ind w:left="1120" w:hangingChars="400" w:hanging="1120"/>
        <w:rPr>
          <w:snapToGrid w:val="0"/>
          <w:color w:val="auto"/>
          <w:sz w:val="28"/>
          <w:szCs w:val="28"/>
        </w:rPr>
      </w:pPr>
      <w:r w:rsidRPr="00D05167">
        <w:rPr>
          <w:rFonts w:hint="eastAsia"/>
          <w:snapToGrid w:val="0"/>
          <w:color w:val="auto"/>
          <w:sz w:val="28"/>
          <w:szCs w:val="28"/>
        </w:rPr>
        <w:t>第四十二</w:t>
      </w:r>
      <w:r w:rsidR="00553135" w:rsidRPr="00D05167">
        <w:rPr>
          <w:rFonts w:hint="eastAsia"/>
          <w:snapToGrid w:val="0"/>
          <w:color w:val="auto"/>
          <w:sz w:val="28"/>
          <w:szCs w:val="28"/>
        </w:rPr>
        <w:t xml:space="preserve">條　　</w:t>
      </w:r>
      <w:r w:rsidRPr="00D05167">
        <w:rPr>
          <w:rFonts w:hint="eastAsia"/>
          <w:snapToGrid w:val="0"/>
          <w:color w:val="auto"/>
          <w:sz w:val="28"/>
          <w:szCs w:val="28"/>
        </w:rPr>
        <w:t>本辦法自發布日施行。</w:t>
      </w:r>
    </w:p>
    <w:p w:rsidR="00300BF9" w:rsidRPr="00300BF9" w:rsidRDefault="00300BF9" w:rsidP="00300B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40" w:hangingChars="100" w:hanging="240"/>
        <w:jc w:val="center"/>
        <w:rPr>
          <w:rFonts w:ascii="標楷體" w:eastAsia="標楷體" w:hAnsi="標楷體"/>
          <w:szCs w:val="24"/>
        </w:rPr>
      </w:pPr>
      <w:r>
        <w:rPr>
          <w:rFonts w:ascii="標楷體" w:eastAsia="標楷體" w:hAnsi="標楷體"/>
          <w:szCs w:val="24"/>
        </w:rPr>
        <w:br w:type="page"/>
      </w:r>
      <w:r w:rsidRPr="00300BF9">
        <w:rPr>
          <w:rFonts w:ascii="標楷體" w:eastAsia="標楷體" w:hAnsi="標楷體" w:hint="eastAsia"/>
          <w:szCs w:val="24"/>
        </w:rPr>
        <w:lastRenderedPageBreak/>
        <w:t>附表：</w:t>
      </w:r>
      <w:r w:rsidRPr="00300BF9">
        <w:rPr>
          <w:rFonts w:ascii="標楷體" w:eastAsia="標楷體" w:hAnsi="標楷體" w:cs="細明體" w:hint="eastAsia"/>
          <w:szCs w:val="24"/>
        </w:rPr>
        <w:t>損壞鄰房補償費用提存法院數額表</w:t>
      </w:r>
      <w:r w:rsidRPr="00300BF9">
        <w:rPr>
          <w:rFonts w:ascii="標楷體" w:eastAsia="標楷體" w:hAnsi="標楷體" w:hint="eastAsia"/>
          <w:szCs w:val="24"/>
        </w:rPr>
        <w:t xml:space="preserve">                                                     </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4503"/>
        <w:gridCol w:w="4312"/>
      </w:tblGrid>
      <w:tr w:rsidR="00300BF9" w:rsidRPr="00300BF9" w:rsidTr="00300BF9">
        <w:tc>
          <w:tcPr>
            <w:tcW w:w="4503" w:type="dxa"/>
            <w:tcBorders>
              <w:top w:val="single" w:sz="4" w:space="0" w:color="auto"/>
              <w:left w:val="single" w:sz="4" w:space="0" w:color="auto"/>
              <w:bottom w:val="single" w:sz="4" w:space="0" w:color="auto"/>
              <w:right w:val="single" w:sz="4" w:space="0" w:color="auto"/>
            </w:tcBorders>
            <w:hideMark/>
          </w:tcPr>
          <w:p w:rsidR="00300BF9" w:rsidRPr="00300BF9" w:rsidRDefault="00300BF9" w:rsidP="00300BF9">
            <w:pPr>
              <w:spacing w:line="400" w:lineRule="exact"/>
              <w:ind w:firstLineChars="59" w:firstLine="142"/>
              <w:rPr>
                <w:rFonts w:ascii="標楷體" w:eastAsia="標楷體" w:hAnsi="標楷體"/>
                <w:kern w:val="0"/>
                <w:szCs w:val="24"/>
              </w:rPr>
            </w:pPr>
            <w:proofErr w:type="gramStart"/>
            <w:r w:rsidRPr="00300BF9">
              <w:rPr>
                <w:rFonts w:ascii="標楷體" w:eastAsia="標楷體" w:hAnsi="標楷體" w:hint="eastAsia"/>
                <w:kern w:val="0"/>
                <w:szCs w:val="24"/>
              </w:rPr>
              <w:t>鑑</w:t>
            </w:r>
            <w:proofErr w:type="gramEnd"/>
            <w:r w:rsidRPr="00300BF9">
              <w:rPr>
                <w:rFonts w:ascii="標楷體" w:eastAsia="標楷體" w:hAnsi="標楷體" w:hint="eastAsia"/>
                <w:kern w:val="0"/>
                <w:szCs w:val="24"/>
              </w:rPr>
              <w:t>估修復之費用(</w:t>
            </w:r>
            <w:r w:rsidRPr="00300BF9">
              <w:rPr>
                <w:rFonts w:ascii="標楷體" w:eastAsia="標楷體" w:hAnsi="標楷體" w:hint="eastAsia"/>
                <w:szCs w:val="24"/>
              </w:rPr>
              <w:t>單位：新臺幣</w:t>
            </w:r>
            <w:r w:rsidRPr="00300BF9">
              <w:rPr>
                <w:rFonts w:ascii="標楷體" w:eastAsia="標楷體" w:hAnsi="標楷體" w:hint="eastAsia"/>
                <w:kern w:val="0"/>
                <w:szCs w:val="24"/>
              </w:rPr>
              <w:t>)</w:t>
            </w:r>
          </w:p>
        </w:tc>
        <w:tc>
          <w:tcPr>
            <w:tcW w:w="4312" w:type="dxa"/>
            <w:tcBorders>
              <w:top w:val="single" w:sz="4" w:space="0" w:color="auto"/>
              <w:left w:val="single" w:sz="4" w:space="0" w:color="auto"/>
              <w:bottom w:val="single" w:sz="4" w:space="0" w:color="auto"/>
              <w:right w:val="single" w:sz="4" w:space="0" w:color="auto"/>
            </w:tcBorders>
            <w:hideMark/>
          </w:tcPr>
          <w:p w:rsidR="00300BF9" w:rsidRPr="00300BF9" w:rsidRDefault="00300BF9" w:rsidP="00300B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rPr>
                <w:rFonts w:ascii="標楷體" w:eastAsia="標楷體" w:hAnsi="標楷體"/>
                <w:kern w:val="0"/>
                <w:szCs w:val="24"/>
              </w:rPr>
            </w:pPr>
            <w:r w:rsidRPr="00300BF9">
              <w:rPr>
                <w:rFonts w:ascii="標楷體" w:eastAsia="標楷體" w:hAnsi="標楷體" w:hint="eastAsia"/>
                <w:kern w:val="0"/>
                <w:szCs w:val="24"/>
              </w:rPr>
              <w:t>提存費用數額比率</w:t>
            </w:r>
          </w:p>
        </w:tc>
      </w:tr>
      <w:tr w:rsidR="00300BF9" w:rsidRPr="00300BF9" w:rsidTr="00300BF9">
        <w:tc>
          <w:tcPr>
            <w:tcW w:w="4503" w:type="dxa"/>
            <w:tcBorders>
              <w:top w:val="single" w:sz="4" w:space="0" w:color="auto"/>
              <w:left w:val="single" w:sz="4" w:space="0" w:color="auto"/>
              <w:bottom w:val="single" w:sz="4" w:space="0" w:color="auto"/>
              <w:right w:val="single" w:sz="4" w:space="0" w:color="auto"/>
            </w:tcBorders>
            <w:hideMark/>
          </w:tcPr>
          <w:p w:rsidR="00300BF9" w:rsidRPr="00300BF9" w:rsidRDefault="00300BF9" w:rsidP="00300B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480" w:hangingChars="200" w:hanging="480"/>
              <w:jc w:val="both"/>
              <w:rPr>
                <w:rFonts w:ascii="標楷體" w:eastAsia="標楷體" w:hAnsi="標楷體"/>
                <w:kern w:val="0"/>
                <w:szCs w:val="24"/>
              </w:rPr>
            </w:pPr>
            <w:r w:rsidRPr="00300BF9">
              <w:rPr>
                <w:rFonts w:ascii="標楷體" w:eastAsia="標楷體" w:hAnsi="標楷體" w:hint="eastAsia"/>
                <w:kern w:val="0"/>
                <w:szCs w:val="24"/>
              </w:rPr>
              <w:t>一、十萬元以下部分</w:t>
            </w:r>
          </w:p>
        </w:tc>
        <w:tc>
          <w:tcPr>
            <w:tcW w:w="4312" w:type="dxa"/>
            <w:tcBorders>
              <w:top w:val="single" w:sz="4" w:space="0" w:color="auto"/>
              <w:left w:val="single" w:sz="4" w:space="0" w:color="auto"/>
              <w:bottom w:val="single" w:sz="4" w:space="0" w:color="auto"/>
              <w:right w:val="single" w:sz="4" w:space="0" w:color="auto"/>
            </w:tcBorders>
            <w:hideMark/>
          </w:tcPr>
          <w:p w:rsidR="00300BF9" w:rsidRPr="00300BF9" w:rsidRDefault="00300BF9" w:rsidP="00300B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40" w:hangingChars="100" w:hanging="240"/>
              <w:jc w:val="both"/>
              <w:rPr>
                <w:rFonts w:ascii="標楷體" w:eastAsia="標楷體" w:hAnsi="標楷體"/>
                <w:kern w:val="0"/>
                <w:szCs w:val="24"/>
              </w:rPr>
            </w:pPr>
            <w:r w:rsidRPr="00300BF9">
              <w:rPr>
                <w:rFonts w:ascii="標楷體" w:eastAsia="標楷體" w:hAnsi="標楷體" w:hint="eastAsia"/>
                <w:kern w:val="0"/>
                <w:szCs w:val="24"/>
              </w:rPr>
              <w:t>百分之二百。</w:t>
            </w:r>
          </w:p>
        </w:tc>
      </w:tr>
      <w:tr w:rsidR="00300BF9" w:rsidRPr="00300BF9" w:rsidTr="00300BF9">
        <w:tc>
          <w:tcPr>
            <w:tcW w:w="4503" w:type="dxa"/>
            <w:tcBorders>
              <w:top w:val="single" w:sz="4" w:space="0" w:color="auto"/>
              <w:left w:val="single" w:sz="4" w:space="0" w:color="auto"/>
              <w:bottom w:val="single" w:sz="4" w:space="0" w:color="auto"/>
              <w:right w:val="single" w:sz="4" w:space="0" w:color="auto"/>
            </w:tcBorders>
            <w:hideMark/>
          </w:tcPr>
          <w:p w:rsidR="00300BF9" w:rsidRPr="00300BF9" w:rsidRDefault="00300BF9" w:rsidP="00300B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480" w:hangingChars="200" w:hanging="480"/>
              <w:jc w:val="both"/>
              <w:rPr>
                <w:rFonts w:ascii="標楷體" w:eastAsia="標楷體" w:hAnsi="標楷體"/>
                <w:kern w:val="0"/>
                <w:szCs w:val="24"/>
              </w:rPr>
            </w:pPr>
            <w:r w:rsidRPr="00300BF9">
              <w:rPr>
                <w:rFonts w:ascii="標楷體" w:eastAsia="標楷體" w:hAnsi="標楷體" w:hint="eastAsia"/>
                <w:kern w:val="0"/>
                <w:szCs w:val="24"/>
              </w:rPr>
              <w:t>二、超過十萬元至三十萬元部分</w:t>
            </w:r>
          </w:p>
        </w:tc>
        <w:tc>
          <w:tcPr>
            <w:tcW w:w="4312" w:type="dxa"/>
            <w:tcBorders>
              <w:top w:val="single" w:sz="4" w:space="0" w:color="auto"/>
              <w:left w:val="single" w:sz="4" w:space="0" w:color="auto"/>
              <w:bottom w:val="single" w:sz="4" w:space="0" w:color="auto"/>
              <w:right w:val="single" w:sz="4" w:space="0" w:color="auto"/>
            </w:tcBorders>
            <w:hideMark/>
          </w:tcPr>
          <w:p w:rsidR="00300BF9" w:rsidRPr="00300BF9" w:rsidRDefault="00300BF9" w:rsidP="00300B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40" w:hangingChars="100" w:hanging="240"/>
              <w:jc w:val="both"/>
              <w:rPr>
                <w:rFonts w:ascii="標楷體" w:eastAsia="標楷體" w:hAnsi="標楷體"/>
                <w:kern w:val="0"/>
                <w:szCs w:val="24"/>
              </w:rPr>
            </w:pPr>
            <w:r w:rsidRPr="00300BF9">
              <w:rPr>
                <w:rFonts w:ascii="標楷體" w:eastAsia="標楷體" w:hAnsi="標楷體" w:hint="eastAsia"/>
                <w:kern w:val="0"/>
                <w:szCs w:val="24"/>
              </w:rPr>
              <w:t>百分之一百七十五。</w:t>
            </w:r>
          </w:p>
        </w:tc>
      </w:tr>
      <w:tr w:rsidR="00300BF9" w:rsidRPr="00300BF9" w:rsidTr="00300BF9">
        <w:tc>
          <w:tcPr>
            <w:tcW w:w="4503" w:type="dxa"/>
            <w:tcBorders>
              <w:top w:val="single" w:sz="4" w:space="0" w:color="auto"/>
              <w:left w:val="single" w:sz="4" w:space="0" w:color="auto"/>
              <w:bottom w:val="single" w:sz="4" w:space="0" w:color="auto"/>
              <w:right w:val="single" w:sz="4" w:space="0" w:color="auto"/>
            </w:tcBorders>
            <w:hideMark/>
          </w:tcPr>
          <w:p w:rsidR="00300BF9" w:rsidRPr="00300BF9" w:rsidRDefault="00300BF9" w:rsidP="00300B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480" w:hangingChars="200" w:hanging="480"/>
              <w:jc w:val="both"/>
              <w:rPr>
                <w:rFonts w:ascii="標楷體" w:eastAsia="標楷體" w:hAnsi="標楷體"/>
                <w:kern w:val="0"/>
                <w:szCs w:val="24"/>
              </w:rPr>
            </w:pPr>
            <w:r w:rsidRPr="00300BF9">
              <w:rPr>
                <w:rFonts w:ascii="標楷體" w:eastAsia="標楷體" w:hAnsi="標楷體" w:hint="eastAsia"/>
                <w:kern w:val="0"/>
                <w:szCs w:val="24"/>
              </w:rPr>
              <w:t>三、超過三十萬元至五十萬元部分</w:t>
            </w:r>
          </w:p>
        </w:tc>
        <w:tc>
          <w:tcPr>
            <w:tcW w:w="4312" w:type="dxa"/>
            <w:tcBorders>
              <w:top w:val="single" w:sz="4" w:space="0" w:color="auto"/>
              <w:left w:val="single" w:sz="4" w:space="0" w:color="auto"/>
              <w:bottom w:val="single" w:sz="4" w:space="0" w:color="auto"/>
              <w:right w:val="single" w:sz="4" w:space="0" w:color="auto"/>
            </w:tcBorders>
            <w:hideMark/>
          </w:tcPr>
          <w:p w:rsidR="00300BF9" w:rsidRPr="00300BF9" w:rsidRDefault="00300BF9" w:rsidP="00300B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40" w:hangingChars="100" w:hanging="240"/>
              <w:jc w:val="both"/>
              <w:rPr>
                <w:rFonts w:ascii="標楷體" w:eastAsia="標楷體" w:hAnsi="標楷體"/>
                <w:kern w:val="0"/>
                <w:szCs w:val="24"/>
              </w:rPr>
            </w:pPr>
            <w:r w:rsidRPr="00300BF9">
              <w:rPr>
                <w:rFonts w:ascii="標楷體" w:eastAsia="標楷體" w:hAnsi="標楷體" w:hint="eastAsia"/>
                <w:kern w:val="0"/>
                <w:szCs w:val="24"/>
              </w:rPr>
              <w:t>百分之一百五十。</w:t>
            </w:r>
          </w:p>
        </w:tc>
      </w:tr>
      <w:tr w:rsidR="00300BF9" w:rsidRPr="00300BF9" w:rsidTr="00300BF9">
        <w:tc>
          <w:tcPr>
            <w:tcW w:w="4503" w:type="dxa"/>
            <w:tcBorders>
              <w:top w:val="single" w:sz="4" w:space="0" w:color="auto"/>
              <w:left w:val="single" w:sz="4" w:space="0" w:color="auto"/>
              <w:bottom w:val="single" w:sz="4" w:space="0" w:color="auto"/>
              <w:right w:val="single" w:sz="4" w:space="0" w:color="auto"/>
            </w:tcBorders>
            <w:hideMark/>
          </w:tcPr>
          <w:p w:rsidR="00300BF9" w:rsidRPr="00300BF9" w:rsidRDefault="00300BF9" w:rsidP="00300B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480" w:hangingChars="200" w:hanging="480"/>
              <w:jc w:val="both"/>
              <w:rPr>
                <w:rFonts w:ascii="標楷體" w:eastAsia="標楷體" w:hAnsi="標楷體"/>
                <w:kern w:val="0"/>
                <w:szCs w:val="24"/>
              </w:rPr>
            </w:pPr>
            <w:r w:rsidRPr="00300BF9">
              <w:rPr>
                <w:rFonts w:ascii="標楷體" w:eastAsia="標楷體" w:hAnsi="標楷體" w:hint="eastAsia"/>
                <w:kern w:val="0"/>
                <w:szCs w:val="24"/>
              </w:rPr>
              <w:t>四、超過五十萬元至七十萬元部分</w:t>
            </w:r>
          </w:p>
        </w:tc>
        <w:tc>
          <w:tcPr>
            <w:tcW w:w="4312" w:type="dxa"/>
            <w:tcBorders>
              <w:top w:val="single" w:sz="4" w:space="0" w:color="auto"/>
              <w:left w:val="single" w:sz="4" w:space="0" w:color="auto"/>
              <w:bottom w:val="single" w:sz="4" w:space="0" w:color="auto"/>
              <w:right w:val="single" w:sz="4" w:space="0" w:color="auto"/>
            </w:tcBorders>
            <w:hideMark/>
          </w:tcPr>
          <w:p w:rsidR="00300BF9" w:rsidRPr="00300BF9" w:rsidRDefault="00300BF9" w:rsidP="00300B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40" w:hangingChars="100" w:hanging="240"/>
              <w:jc w:val="both"/>
              <w:rPr>
                <w:rFonts w:ascii="標楷體" w:eastAsia="標楷體" w:hAnsi="標楷體"/>
                <w:kern w:val="0"/>
                <w:szCs w:val="24"/>
              </w:rPr>
            </w:pPr>
            <w:r w:rsidRPr="00300BF9">
              <w:rPr>
                <w:rFonts w:ascii="標楷體" w:eastAsia="標楷體" w:hAnsi="標楷體" w:hint="eastAsia"/>
                <w:kern w:val="0"/>
                <w:szCs w:val="24"/>
              </w:rPr>
              <w:t>百分之一百四十。</w:t>
            </w:r>
          </w:p>
        </w:tc>
      </w:tr>
      <w:tr w:rsidR="00300BF9" w:rsidRPr="00300BF9" w:rsidTr="00300BF9">
        <w:tc>
          <w:tcPr>
            <w:tcW w:w="4503" w:type="dxa"/>
            <w:tcBorders>
              <w:top w:val="single" w:sz="4" w:space="0" w:color="auto"/>
              <w:left w:val="single" w:sz="4" w:space="0" w:color="auto"/>
              <w:bottom w:val="single" w:sz="4" w:space="0" w:color="auto"/>
              <w:right w:val="single" w:sz="4" w:space="0" w:color="auto"/>
            </w:tcBorders>
            <w:hideMark/>
          </w:tcPr>
          <w:p w:rsidR="00300BF9" w:rsidRPr="00300BF9" w:rsidRDefault="00300BF9" w:rsidP="00300B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480" w:hangingChars="200" w:hanging="480"/>
              <w:jc w:val="both"/>
              <w:rPr>
                <w:rFonts w:ascii="標楷體" w:eastAsia="標楷體" w:hAnsi="標楷體"/>
                <w:kern w:val="0"/>
                <w:szCs w:val="24"/>
              </w:rPr>
            </w:pPr>
            <w:r w:rsidRPr="00300BF9">
              <w:rPr>
                <w:rFonts w:ascii="標楷體" w:eastAsia="標楷體" w:hAnsi="標楷體" w:hint="eastAsia"/>
                <w:kern w:val="0"/>
                <w:szCs w:val="24"/>
              </w:rPr>
              <w:t>五、超過七十萬元至</w:t>
            </w:r>
            <w:proofErr w:type="gramStart"/>
            <w:r w:rsidRPr="00300BF9">
              <w:rPr>
                <w:rFonts w:ascii="標楷體" w:eastAsia="標楷體" w:hAnsi="標楷體" w:hint="eastAsia"/>
                <w:kern w:val="0"/>
                <w:szCs w:val="24"/>
              </w:rPr>
              <w:t>一</w:t>
            </w:r>
            <w:proofErr w:type="gramEnd"/>
            <w:r w:rsidRPr="00300BF9">
              <w:rPr>
                <w:rFonts w:ascii="標楷體" w:eastAsia="標楷體" w:hAnsi="標楷體" w:hint="eastAsia"/>
                <w:kern w:val="0"/>
                <w:szCs w:val="24"/>
              </w:rPr>
              <w:t>百萬元部分</w:t>
            </w:r>
          </w:p>
        </w:tc>
        <w:tc>
          <w:tcPr>
            <w:tcW w:w="4312" w:type="dxa"/>
            <w:tcBorders>
              <w:top w:val="single" w:sz="4" w:space="0" w:color="auto"/>
              <w:left w:val="single" w:sz="4" w:space="0" w:color="auto"/>
              <w:bottom w:val="single" w:sz="4" w:space="0" w:color="auto"/>
              <w:right w:val="single" w:sz="4" w:space="0" w:color="auto"/>
            </w:tcBorders>
            <w:hideMark/>
          </w:tcPr>
          <w:p w:rsidR="00300BF9" w:rsidRPr="00300BF9" w:rsidRDefault="00300BF9" w:rsidP="00300B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40" w:hangingChars="100" w:hanging="240"/>
              <w:jc w:val="both"/>
              <w:rPr>
                <w:rFonts w:ascii="標楷體" w:eastAsia="標楷體" w:hAnsi="標楷體"/>
                <w:kern w:val="0"/>
                <w:szCs w:val="24"/>
              </w:rPr>
            </w:pPr>
            <w:r w:rsidRPr="00300BF9">
              <w:rPr>
                <w:rFonts w:ascii="標楷體" w:eastAsia="標楷體" w:hAnsi="標楷體" w:hint="eastAsia"/>
                <w:kern w:val="0"/>
                <w:szCs w:val="24"/>
              </w:rPr>
              <w:t>百分之一百三十。</w:t>
            </w:r>
          </w:p>
        </w:tc>
      </w:tr>
      <w:tr w:rsidR="00300BF9" w:rsidRPr="00300BF9" w:rsidTr="00300BF9">
        <w:tc>
          <w:tcPr>
            <w:tcW w:w="4503" w:type="dxa"/>
            <w:tcBorders>
              <w:top w:val="single" w:sz="4" w:space="0" w:color="auto"/>
              <w:left w:val="single" w:sz="4" w:space="0" w:color="auto"/>
              <w:bottom w:val="single" w:sz="4" w:space="0" w:color="auto"/>
              <w:right w:val="single" w:sz="4" w:space="0" w:color="auto"/>
            </w:tcBorders>
            <w:hideMark/>
          </w:tcPr>
          <w:p w:rsidR="00300BF9" w:rsidRPr="00300BF9" w:rsidRDefault="00300BF9" w:rsidP="00300B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480" w:hangingChars="200" w:hanging="480"/>
              <w:jc w:val="both"/>
              <w:rPr>
                <w:rFonts w:ascii="標楷體" w:eastAsia="標楷體" w:hAnsi="標楷體"/>
                <w:kern w:val="0"/>
                <w:szCs w:val="24"/>
              </w:rPr>
            </w:pPr>
            <w:r w:rsidRPr="00300BF9">
              <w:rPr>
                <w:rFonts w:ascii="標楷體" w:eastAsia="標楷體" w:hAnsi="標楷體" w:hint="eastAsia"/>
                <w:kern w:val="0"/>
                <w:szCs w:val="24"/>
              </w:rPr>
              <w:t>六、超過</w:t>
            </w:r>
            <w:proofErr w:type="gramStart"/>
            <w:r w:rsidRPr="00300BF9">
              <w:rPr>
                <w:rFonts w:ascii="標楷體" w:eastAsia="標楷體" w:hAnsi="標楷體" w:hint="eastAsia"/>
                <w:kern w:val="0"/>
                <w:szCs w:val="24"/>
              </w:rPr>
              <w:t>一</w:t>
            </w:r>
            <w:proofErr w:type="gramEnd"/>
            <w:r w:rsidRPr="00300BF9">
              <w:rPr>
                <w:rFonts w:ascii="標楷體" w:eastAsia="標楷體" w:hAnsi="標楷體" w:hint="eastAsia"/>
                <w:kern w:val="0"/>
                <w:szCs w:val="24"/>
              </w:rPr>
              <w:t>百萬元部分</w:t>
            </w:r>
          </w:p>
        </w:tc>
        <w:tc>
          <w:tcPr>
            <w:tcW w:w="4312" w:type="dxa"/>
            <w:tcBorders>
              <w:top w:val="single" w:sz="4" w:space="0" w:color="auto"/>
              <w:left w:val="single" w:sz="4" w:space="0" w:color="auto"/>
              <w:bottom w:val="single" w:sz="4" w:space="0" w:color="auto"/>
              <w:right w:val="single" w:sz="4" w:space="0" w:color="auto"/>
            </w:tcBorders>
            <w:hideMark/>
          </w:tcPr>
          <w:p w:rsidR="00300BF9" w:rsidRPr="00300BF9" w:rsidRDefault="00300BF9" w:rsidP="00300B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jc w:val="both"/>
              <w:rPr>
                <w:rFonts w:ascii="標楷體" w:eastAsia="標楷體" w:hAnsi="標楷體"/>
                <w:kern w:val="0"/>
                <w:szCs w:val="24"/>
              </w:rPr>
            </w:pPr>
            <w:r w:rsidRPr="00300BF9">
              <w:rPr>
                <w:rFonts w:ascii="標楷體" w:eastAsia="標楷體" w:hAnsi="標楷體" w:hint="eastAsia"/>
                <w:kern w:val="0"/>
                <w:szCs w:val="24"/>
              </w:rPr>
              <w:t>百分之一百二十。</w:t>
            </w:r>
          </w:p>
        </w:tc>
      </w:tr>
    </w:tbl>
    <w:p w:rsidR="0039492E" w:rsidRPr="00D05167" w:rsidRDefault="0039492E" w:rsidP="00433808">
      <w:pPr>
        <w:snapToGrid w:val="0"/>
        <w:spacing w:afterLines="100"/>
        <w:rPr>
          <w:rFonts w:ascii="標楷體" w:eastAsia="標楷體" w:hAnsi="標楷體" w:hint="eastAsia"/>
          <w:b/>
          <w:sz w:val="40"/>
          <w:szCs w:val="40"/>
        </w:rPr>
      </w:pPr>
    </w:p>
    <w:sectPr w:rsidR="0039492E" w:rsidRPr="00D05167" w:rsidSect="00E3641E">
      <w:footerReference w:type="even" r:id="rId7"/>
      <w:footerReference w:type="default" r:id="rId8"/>
      <w:pgSz w:w="11907" w:h="16840" w:code="9"/>
      <w:pgMar w:top="1418" w:right="1418" w:bottom="1418" w:left="1701" w:header="720" w:footer="72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63D" w:rsidRDefault="0043563D">
      <w:r>
        <w:separator/>
      </w:r>
    </w:p>
  </w:endnote>
  <w:endnote w:type="continuationSeparator" w:id="0">
    <w:p w:rsidR="0043563D" w:rsidRDefault="004356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TB7CF9C5CtCID-WinCharSetFFFF-H">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41E" w:rsidRDefault="00E3641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E3641E" w:rsidRDefault="00E3641E">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41E" w:rsidRDefault="00E3641E">
    <w:pPr>
      <w:pStyle w:val="a4"/>
      <w:jc w:val="center"/>
    </w:pPr>
    <w:fldSimple w:instr=" PAGE   \* MERGEFORMAT ">
      <w:r w:rsidR="005E6E28" w:rsidRPr="005E6E28">
        <w:rPr>
          <w:noProof/>
          <w:lang w:val="zh-TW"/>
        </w:rPr>
        <w:t>1</w:t>
      </w:r>
    </w:fldSimple>
  </w:p>
  <w:p w:rsidR="00E3641E" w:rsidRDefault="00E3641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63D" w:rsidRDefault="0043563D">
      <w:r>
        <w:separator/>
      </w:r>
    </w:p>
  </w:footnote>
  <w:footnote w:type="continuationSeparator" w:id="0">
    <w:p w:rsidR="0043563D" w:rsidRDefault="004356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BE6966"/>
    <w:multiLevelType w:val="hybridMultilevel"/>
    <w:tmpl w:val="1E6A0DBA"/>
    <w:lvl w:ilvl="0" w:tplc="47948F76">
      <w:start w:val="1"/>
      <w:numFmt w:val="taiwaneseCountingThousand"/>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72B5AEE"/>
    <w:multiLevelType w:val="hybridMultilevel"/>
    <w:tmpl w:val="F034A7F2"/>
    <w:lvl w:ilvl="0" w:tplc="CD96A6C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2E633FF6"/>
    <w:multiLevelType w:val="hybridMultilevel"/>
    <w:tmpl w:val="F410A210"/>
    <w:lvl w:ilvl="0" w:tplc="28AEF290">
      <w:start w:val="1"/>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31AE2B1F"/>
    <w:multiLevelType w:val="hybridMultilevel"/>
    <w:tmpl w:val="6CDCB7EA"/>
    <w:lvl w:ilvl="0" w:tplc="01CC38D8">
      <w:start w:val="1"/>
      <w:numFmt w:val="taiwaneseCountingThousand"/>
      <w:lvlText w:val="%1、"/>
      <w:lvlJc w:val="left"/>
      <w:pPr>
        <w:tabs>
          <w:tab w:val="num" w:pos="510"/>
        </w:tabs>
        <w:ind w:left="510" w:hanging="510"/>
      </w:pPr>
      <w:rPr>
        <w:rFonts w:hint="default"/>
      </w:rPr>
    </w:lvl>
    <w:lvl w:ilvl="1" w:tplc="A5E4B8B6">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56A30499"/>
    <w:multiLevelType w:val="hybridMultilevel"/>
    <w:tmpl w:val="28CED742"/>
    <w:lvl w:ilvl="0" w:tplc="8202190E">
      <w:start w:val="1"/>
      <w:numFmt w:val="taiwaneseCountingThousand"/>
      <w:lvlText w:val="%1、"/>
      <w:lvlJc w:val="left"/>
      <w:pPr>
        <w:tabs>
          <w:tab w:val="num" w:pos="720"/>
        </w:tabs>
        <w:ind w:left="720" w:hanging="480"/>
      </w:pPr>
      <w:rPr>
        <w:rFonts w:hint="default"/>
        <w:lang w:val="en-US"/>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5">
    <w:nsid w:val="754479DF"/>
    <w:multiLevelType w:val="hybridMultilevel"/>
    <w:tmpl w:val="2EC0D49A"/>
    <w:lvl w:ilvl="0" w:tplc="2DBCD4BE">
      <w:start w:val="1"/>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num w:numId="1">
    <w:abstractNumId w:val="1"/>
  </w:num>
  <w:num w:numId="2">
    <w:abstractNumId w:val="5"/>
  </w:num>
  <w:num w:numId="3">
    <w:abstractNumId w:val="4"/>
  </w:num>
  <w:num w:numId="4">
    <w:abstractNumId w:val="0"/>
  </w:num>
  <w:num w:numId="5">
    <w:abstractNumId w:val="3"/>
  </w:num>
  <w:num w:numId="6">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54"/>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401E8B"/>
    <w:rsid w:val="00006AA7"/>
    <w:rsid w:val="00013630"/>
    <w:rsid w:val="000231E6"/>
    <w:rsid w:val="0003022E"/>
    <w:rsid w:val="00031B44"/>
    <w:rsid w:val="00036412"/>
    <w:rsid w:val="00042844"/>
    <w:rsid w:val="00046C2F"/>
    <w:rsid w:val="000737B7"/>
    <w:rsid w:val="00077717"/>
    <w:rsid w:val="00092399"/>
    <w:rsid w:val="00097011"/>
    <w:rsid w:val="000A643B"/>
    <w:rsid w:val="000A69FC"/>
    <w:rsid w:val="000C5D68"/>
    <w:rsid w:val="000C62F4"/>
    <w:rsid w:val="000D5231"/>
    <w:rsid w:val="000D632D"/>
    <w:rsid w:val="000E2592"/>
    <w:rsid w:val="000E4372"/>
    <w:rsid w:val="0010782A"/>
    <w:rsid w:val="00107E1E"/>
    <w:rsid w:val="00110CF4"/>
    <w:rsid w:val="00112E32"/>
    <w:rsid w:val="0012671C"/>
    <w:rsid w:val="00140410"/>
    <w:rsid w:val="001432B9"/>
    <w:rsid w:val="0014600A"/>
    <w:rsid w:val="00167B66"/>
    <w:rsid w:val="0017043C"/>
    <w:rsid w:val="001A4D24"/>
    <w:rsid w:val="001A5EA7"/>
    <w:rsid w:val="001C0DA7"/>
    <w:rsid w:val="001C4F06"/>
    <w:rsid w:val="001C5701"/>
    <w:rsid w:val="001D1A6A"/>
    <w:rsid w:val="001D47B7"/>
    <w:rsid w:val="001D6B51"/>
    <w:rsid w:val="001E6116"/>
    <w:rsid w:val="001F30E8"/>
    <w:rsid w:val="001F3496"/>
    <w:rsid w:val="001F6C02"/>
    <w:rsid w:val="00200E6B"/>
    <w:rsid w:val="00203D06"/>
    <w:rsid w:val="002127EB"/>
    <w:rsid w:val="00213F6F"/>
    <w:rsid w:val="002172E7"/>
    <w:rsid w:val="00225CC5"/>
    <w:rsid w:val="00232F51"/>
    <w:rsid w:val="00245C97"/>
    <w:rsid w:val="00246475"/>
    <w:rsid w:val="00261912"/>
    <w:rsid w:val="00280016"/>
    <w:rsid w:val="00283E44"/>
    <w:rsid w:val="00290B5C"/>
    <w:rsid w:val="00292CA7"/>
    <w:rsid w:val="00294527"/>
    <w:rsid w:val="002B1477"/>
    <w:rsid w:val="002D78C2"/>
    <w:rsid w:val="002E0470"/>
    <w:rsid w:val="002E4703"/>
    <w:rsid w:val="002F73E1"/>
    <w:rsid w:val="002F76ED"/>
    <w:rsid w:val="00300BF9"/>
    <w:rsid w:val="00303C1A"/>
    <w:rsid w:val="00314769"/>
    <w:rsid w:val="003175B5"/>
    <w:rsid w:val="00317658"/>
    <w:rsid w:val="00317830"/>
    <w:rsid w:val="00330C18"/>
    <w:rsid w:val="00333724"/>
    <w:rsid w:val="00340E96"/>
    <w:rsid w:val="00342F14"/>
    <w:rsid w:val="003462A8"/>
    <w:rsid w:val="0035661C"/>
    <w:rsid w:val="00361B62"/>
    <w:rsid w:val="00370D0F"/>
    <w:rsid w:val="0037344C"/>
    <w:rsid w:val="003826B7"/>
    <w:rsid w:val="00390FD8"/>
    <w:rsid w:val="0039296F"/>
    <w:rsid w:val="00392F5E"/>
    <w:rsid w:val="0039492E"/>
    <w:rsid w:val="003A1A66"/>
    <w:rsid w:val="003A3F21"/>
    <w:rsid w:val="003B185B"/>
    <w:rsid w:val="003C2A1E"/>
    <w:rsid w:val="003C3264"/>
    <w:rsid w:val="003D04ED"/>
    <w:rsid w:val="00401E8B"/>
    <w:rsid w:val="00412B57"/>
    <w:rsid w:val="0042326C"/>
    <w:rsid w:val="00433808"/>
    <w:rsid w:val="0043563D"/>
    <w:rsid w:val="004453C7"/>
    <w:rsid w:val="00445CDF"/>
    <w:rsid w:val="00453D24"/>
    <w:rsid w:val="00465A6F"/>
    <w:rsid w:val="004804F4"/>
    <w:rsid w:val="004843FE"/>
    <w:rsid w:val="004865F8"/>
    <w:rsid w:val="00492E90"/>
    <w:rsid w:val="004934F6"/>
    <w:rsid w:val="004A5518"/>
    <w:rsid w:val="004A58FE"/>
    <w:rsid w:val="004B263F"/>
    <w:rsid w:val="004B3197"/>
    <w:rsid w:val="004B6931"/>
    <w:rsid w:val="004B6B2C"/>
    <w:rsid w:val="004B75B0"/>
    <w:rsid w:val="004C6303"/>
    <w:rsid w:val="004D1738"/>
    <w:rsid w:val="004D1E0F"/>
    <w:rsid w:val="004D71D8"/>
    <w:rsid w:val="004E413F"/>
    <w:rsid w:val="004E5942"/>
    <w:rsid w:val="004F3983"/>
    <w:rsid w:val="004F536C"/>
    <w:rsid w:val="004F5B10"/>
    <w:rsid w:val="00522206"/>
    <w:rsid w:val="00523FE7"/>
    <w:rsid w:val="005365AF"/>
    <w:rsid w:val="005379FA"/>
    <w:rsid w:val="005524B3"/>
    <w:rsid w:val="00553135"/>
    <w:rsid w:val="005609D1"/>
    <w:rsid w:val="0057201D"/>
    <w:rsid w:val="00575C6C"/>
    <w:rsid w:val="005762D6"/>
    <w:rsid w:val="00576424"/>
    <w:rsid w:val="00577ED1"/>
    <w:rsid w:val="00580B69"/>
    <w:rsid w:val="00583077"/>
    <w:rsid w:val="0058651E"/>
    <w:rsid w:val="005A63CE"/>
    <w:rsid w:val="005C73F2"/>
    <w:rsid w:val="005D31B8"/>
    <w:rsid w:val="005D55ED"/>
    <w:rsid w:val="005D5EA7"/>
    <w:rsid w:val="005D7F44"/>
    <w:rsid w:val="005E0245"/>
    <w:rsid w:val="005E6E28"/>
    <w:rsid w:val="005F24D7"/>
    <w:rsid w:val="005F40AD"/>
    <w:rsid w:val="0065630E"/>
    <w:rsid w:val="00657228"/>
    <w:rsid w:val="00662C12"/>
    <w:rsid w:val="00684020"/>
    <w:rsid w:val="00685042"/>
    <w:rsid w:val="006872A3"/>
    <w:rsid w:val="00692AE1"/>
    <w:rsid w:val="006A241E"/>
    <w:rsid w:val="006A7997"/>
    <w:rsid w:val="006B088E"/>
    <w:rsid w:val="006B207F"/>
    <w:rsid w:val="006B4A24"/>
    <w:rsid w:val="006B6EC2"/>
    <w:rsid w:val="006B7F9A"/>
    <w:rsid w:val="006C1083"/>
    <w:rsid w:val="006C13DB"/>
    <w:rsid w:val="006D0430"/>
    <w:rsid w:val="006D7FAB"/>
    <w:rsid w:val="006E2495"/>
    <w:rsid w:val="006E3796"/>
    <w:rsid w:val="006F2B99"/>
    <w:rsid w:val="006F3AF6"/>
    <w:rsid w:val="006F73D8"/>
    <w:rsid w:val="00707769"/>
    <w:rsid w:val="00721002"/>
    <w:rsid w:val="00730DEC"/>
    <w:rsid w:val="00737444"/>
    <w:rsid w:val="0074118F"/>
    <w:rsid w:val="00743F12"/>
    <w:rsid w:val="00744FE6"/>
    <w:rsid w:val="00752CB0"/>
    <w:rsid w:val="007579BB"/>
    <w:rsid w:val="0076320D"/>
    <w:rsid w:val="00772045"/>
    <w:rsid w:val="00783973"/>
    <w:rsid w:val="00790553"/>
    <w:rsid w:val="007A6B2F"/>
    <w:rsid w:val="007B36F6"/>
    <w:rsid w:val="007B600B"/>
    <w:rsid w:val="007B68D6"/>
    <w:rsid w:val="007C1819"/>
    <w:rsid w:val="007C42F4"/>
    <w:rsid w:val="007D7063"/>
    <w:rsid w:val="007D7E45"/>
    <w:rsid w:val="007E04B7"/>
    <w:rsid w:val="007E3EB6"/>
    <w:rsid w:val="007F613F"/>
    <w:rsid w:val="00801EB8"/>
    <w:rsid w:val="00822701"/>
    <w:rsid w:val="0082299F"/>
    <w:rsid w:val="00825B1E"/>
    <w:rsid w:val="00825DE0"/>
    <w:rsid w:val="00835063"/>
    <w:rsid w:val="00836E80"/>
    <w:rsid w:val="00840917"/>
    <w:rsid w:val="00883CB6"/>
    <w:rsid w:val="00891277"/>
    <w:rsid w:val="008913CB"/>
    <w:rsid w:val="00893C8F"/>
    <w:rsid w:val="008A1080"/>
    <w:rsid w:val="008A4C0B"/>
    <w:rsid w:val="008A50DF"/>
    <w:rsid w:val="008A643F"/>
    <w:rsid w:val="008B5005"/>
    <w:rsid w:val="008B7384"/>
    <w:rsid w:val="008C229C"/>
    <w:rsid w:val="008D49FB"/>
    <w:rsid w:val="008F29E6"/>
    <w:rsid w:val="008F32F1"/>
    <w:rsid w:val="008F7D87"/>
    <w:rsid w:val="008F7EDE"/>
    <w:rsid w:val="009045E2"/>
    <w:rsid w:val="0090643E"/>
    <w:rsid w:val="009253FF"/>
    <w:rsid w:val="00931558"/>
    <w:rsid w:val="00942D43"/>
    <w:rsid w:val="00943281"/>
    <w:rsid w:val="0094441D"/>
    <w:rsid w:val="00955E93"/>
    <w:rsid w:val="009651CC"/>
    <w:rsid w:val="00965223"/>
    <w:rsid w:val="0096686D"/>
    <w:rsid w:val="00985DC0"/>
    <w:rsid w:val="00986379"/>
    <w:rsid w:val="0099557F"/>
    <w:rsid w:val="009A3428"/>
    <w:rsid w:val="009A797F"/>
    <w:rsid w:val="009B7E28"/>
    <w:rsid w:val="009C0168"/>
    <w:rsid w:val="009C2F56"/>
    <w:rsid w:val="009C5D6C"/>
    <w:rsid w:val="009E1BDB"/>
    <w:rsid w:val="009E7212"/>
    <w:rsid w:val="00A01F99"/>
    <w:rsid w:val="00A056A1"/>
    <w:rsid w:val="00A05C26"/>
    <w:rsid w:val="00A06C87"/>
    <w:rsid w:val="00A06DAE"/>
    <w:rsid w:val="00A07883"/>
    <w:rsid w:val="00A21D3B"/>
    <w:rsid w:val="00A23C80"/>
    <w:rsid w:val="00A31A83"/>
    <w:rsid w:val="00A40904"/>
    <w:rsid w:val="00A42F12"/>
    <w:rsid w:val="00A60729"/>
    <w:rsid w:val="00A6098D"/>
    <w:rsid w:val="00A7113E"/>
    <w:rsid w:val="00A713EE"/>
    <w:rsid w:val="00A73241"/>
    <w:rsid w:val="00A90D43"/>
    <w:rsid w:val="00A97C11"/>
    <w:rsid w:val="00AA0FB4"/>
    <w:rsid w:val="00AA7BB6"/>
    <w:rsid w:val="00AE5B84"/>
    <w:rsid w:val="00AF15BB"/>
    <w:rsid w:val="00AF4D84"/>
    <w:rsid w:val="00B05B38"/>
    <w:rsid w:val="00B11471"/>
    <w:rsid w:val="00B14A10"/>
    <w:rsid w:val="00B275F6"/>
    <w:rsid w:val="00B35163"/>
    <w:rsid w:val="00B526D6"/>
    <w:rsid w:val="00B62C8B"/>
    <w:rsid w:val="00B67357"/>
    <w:rsid w:val="00B72B79"/>
    <w:rsid w:val="00B773B6"/>
    <w:rsid w:val="00B85FCA"/>
    <w:rsid w:val="00B90ED9"/>
    <w:rsid w:val="00B940F5"/>
    <w:rsid w:val="00B9636A"/>
    <w:rsid w:val="00BA2FD8"/>
    <w:rsid w:val="00BC30B2"/>
    <w:rsid w:val="00BC3BB9"/>
    <w:rsid w:val="00BC40B2"/>
    <w:rsid w:val="00BD3B81"/>
    <w:rsid w:val="00BE543B"/>
    <w:rsid w:val="00BE7F9B"/>
    <w:rsid w:val="00C0559A"/>
    <w:rsid w:val="00C05D86"/>
    <w:rsid w:val="00C1276C"/>
    <w:rsid w:val="00C1568C"/>
    <w:rsid w:val="00C3119B"/>
    <w:rsid w:val="00C41D4B"/>
    <w:rsid w:val="00C42FE2"/>
    <w:rsid w:val="00C44589"/>
    <w:rsid w:val="00C44D99"/>
    <w:rsid w:val="00C512EC"/>
    <w:rsid w:val="00C52436"/>
    <w:rsid w:val="00C5258B"/>
    <w:rsid w:val="00C5743F"/>
    <w:rsid w:val="00C57456"/>
    <w:rsid w:val="00C57844"/>
    <w:rsid w:val="00C57E34"/>
    <w:rsid w:val="00C66A44"/>
    <w:rsid w:val="00C671AA"/>
    <w:rsid w:val="00C70759"/>
    <w:rsid w:val="00C773AC"/>
    <w:rsid w:val="00C84D7B"/>
    <w:rsid w:val="00C863C3"/>
    <w:rsid w:val="00CA2B6F"/>
    <w:rsid w:val="00CA67A8"/>
    <w:rsid w:val="00CB52B3"/>
    <w:rsid w:val="00CC1AA6"/>
    <w:rsid w:val="00CC3D92"/>
    <w:rsid w:val="00CC620C"/>
    <w:rsid w:val="00CD1ED2"/>
    <w:rsid w:val="00CD2159"/>
    <w:rsid w:val="00CD4801"/>
    <w:rsid w:val="00CD727D"/>
    <w:rsid w:val="00CD7952"/>
    <w:rsid w:val="00CE4998"/>
    <w:rsid w:val="00CE726F"/>
    <w:rsid w:val="00D05167"/>
    <w:rsid w:val="00D26CD8"/>
    <w:rsid w:val="00D30FC9"/>
    <w:rsid w:val="00D34B14"/>
    <w:rsid w:val="00D3668A"/>
    <w:rsid w:val="00D37AA8"/>
    <w:rsid w:val="00D4524D"/>
    <w:rsid w:val="00D53139"/>
    <w:rsid w:val="00D53ABC"/>
    <w:rsid w:val="00D5574A"/>
    <w:rsid w:val="00D6348B"/>
    <w:rsid w:val="00D7167D"/>
    <w:rsid w:val="00D71C65"/>
    <w:rsid w:val="00D72FD0"/>
    <w:rsid w:val="00D7650E"/>
    <w:rsid w:val="00D822CF"/>
    <w:rsid w:val="00D836AF"/>
    <w:rsid w:val="00D93D14"/>
    <w:rsid w:val="00DA1E75"/>
    <w:rsid w:val="00DA5595"/>
    <w:rsid w:val="00DB0190"/>
    <w:rsid w:val="00DC1B45"/>
    <w:rsid w:val="00DC3BA4"/>
    <w:rsid w:val="00DC4788"/>
    <w:rsid w:val="00DE78D3"/>
    <w:rsid w:val="00DF38D7"/>
    <w:rsid w:val="00E00FE1"/>
    <w:rsid w:val="00E03F76"/>
    <w:rsid w:val="00E05346"/>
    <w:rsid w:val="00E0637D"/>
    <w:rsid w:val="00E25FB2"/>
    <w:rsid w:val="00E30045"/>
    <w:rsid w:val="00E3455A"/>
    <w:rsid w:val="00E3641E"/>
    <w:rsid w:val="00E42844"/>
    <w:rsid w:val="00E44078"/>
    <w:rsid w:val="00E458DE"/>
    <w:rsid w:val="00E54C92"/>
    <w:rsid w:val="00E56223"/>
    <w:rsid w:val="00E56615"/>
    <w:rsid w:val="00E700B2"/>
    <w:rsid w:val="00E76D4F"/>
    <w:rsid w:val="00E77BE0"/>
    <w:rsid w:val="00E83937"/>
    <w:rsid w:val="00E915E6"/>
    <w:rsid w:val="00E950D0"/>
    <w:rsid w:val="00EA03A9"/>
    <w:rsid w:val="00EA42F6"/>
    <w:rsid w:val="00EA6AE8"/>
    <w:rsid w:val="00EA7607"/>
    <w:rsid w:val="00EB644C"/>
    <w:rsid w:val="00EC0FC5"/>
    <w:rsid w:val="00EC7350"/>
    <w:rsid w:val="00ED0650"/>
    <w:rsid w:val="00ED0A1C"/>
    <w:rsid w:val="00EF6F77"/>
    <w:rsid w:val="00F01956"/>
    <w:rsid w:val="00F21A88"/>
    <w:rsid w:val="00F22152"/>
    <w:rsid w:val="00F30009"/>
    <w:rsid w:val="00F57C95"/>
    <w:rsid w:val="00F61F64"/>
    <w:rsid w:val="00F64F63"/>
    <w:rsid w:val="00F6750E"/>
    <w:rsid w:val="00F750DC"/>
    <w:rsid w:val="00F80523"/>
    <w:rsid w:val="00F80EFD"/>
    <w:rsid w:val="00F81AF1"/>
    <w:rsid w:val="00F95465"/>
    <w:rsid w:val="00FA097E"/>
    <w:rsid w:val="00FA41F4"/>
    <w:rsid w:val="00FA547F"/>
    <w:rsid w:val="00FB5645"/>
    <w:rsid w:val="00FC3569"/>
    <w:rsid w:val="00FD32DA"/>
    <w:rsid w:val="00FD599E"/>
    <w:rsid w:val="00FD5D0C"/>
    <w:rsid w:val="00FD7A95"/>
    <w:rsid w:val="00FE3CBE"/>
    <w:rsid w:val="00FF1F6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rPr>
  </w:style>
  <w:style w:type="paragraph" w:styleId="1">
    <w:name w:val="heading 1"/>
    <w:basedOn w:val="a"/>
    <w:next w:val="a"/>
    <w:qFormat/>
    <w:pPr>
      <w:keepNext/>
      <w:jc w:val="both"/>
      <w:outlineLvl w:val="0"/>
    </w:pPr>
    <w:rPr>
      <w:rFonts w:eastAsia="標楷體"/>
      <w:sz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left="120"/>
    </w:pPr>
    <w:rPr>
      <w:sz w:val="28"/>
    </w:rPr>
  </w:style>
  <w:style w:type="paragraph" w:styleId="2">
    <w:name w:val="Body Text Indent 2"/>
    <w:basedOn w:val="a"/>
    <w:semiHidden/>
    <w:pPr>
      <w:ind w:left="240"/>
    </w:pPr>
    <w:rPr>
      <w:sz w:val="28"/>
    </w:rPr>
  </w:style>
  <w:style w:type="paragraph" w:styleId="a4">
    <w:name w:val="footer"/>
    <w:basedOn w:val="a"/>
    <w:link w:val="10"/>
    <w:semiHidden/>
    <w:pPr>
      <w:tabs>
        <w:tab w:val="center" w:pos="4153"/>
        <w:tab w:val="right" w:pos="8306"/>
      </w:tabs>
      <w:snapToGrid w:val="0"/>
    </w:pPr>
    <w:rPr>
      <w:sz w:val="20"/>
    </w:rPr>
  </w:style>
  <w:style w:type="character" w:customStyle="1" w:styleId="10">
    <w:name w:val="頁尾 字元1"/>
    <w:link w:val="a4"/>
    <w:rsid w:val="00445CDF"/>
    <w:rPr>
      <w:rFonts w:eastAsia="新細明體"/>
      <w:kern w:val="2"/>
      <w:lang w:val="en-US" w:eastAsia="zh-TW" w:bidi="ar-SA"/>
    </w:rPr>
  </w:style>
  <w:style w:type="character" w:styleId="a5">
    <w:name w:val="page number"/>
    <w:basedOn w:val="a0"/>
    <w:semiHidden/>
  </w:style>
  <w:style w:type="paragraph" w:styleId="3">
    <w:name w:val="Body Text Indent 3"/>
    <w:basedOn w:val="a"/>
    <w:semiHidden/>
    <w:pPr>
      <w:ind w:left="720" w:hanging="720"/>
      <w:jc w:val="both"/>
    </w:pPr>
  </w:style>
  <w:style w:type="paragraph" w:customStyle="1" w:styleId="a6">
    <w:name w:val="文三"/>
    <w:basedOn w:val="a"/>
    <w:pPr>
      <w:snapToGrid w:val="0"/>
      <w:spacing w:line="400" w:lineRule="atLeast"/>
      <w:ind w:leftChars="500" w:left="3408" w:hangingChars="690" w:hanging="2208"/>
      <w:jc w:val="both"/>
    </w:pPr>
    <w:rPr>
      <w:rFonts w:ascii="標楷體" w:eastAsia="標楷體"/>
      <w:sz w:val="32"/>
      <w:szCs w:val="24"/>
    </w:rPr>
  </w:style>
  <w:style w:type="paragraph" w:styleId="a7">
    <w:name w:val="Body Text"/>
    <w:basedOn w:val="a"/>
    <w:semiHidden/>
    <w:rPr>
      <w:rFonts w:ascii="標楷體" w:eastAsia="標楷體" w:hAnsi="標楷體"/>
      <w:b/>
      <w:bCs/>
      <w:color w:val="993366"/>
      <w:sz w:val="20"/>
      <w:u w:val="single"/>
    </w:rPr>
  </w:style>
  <w:style w:type="paragraph" w:styleId="20">
    <w:name w:val="Body Text 2"/>
    <w:basedOn w:val="a"/>
    <w:semiHidden/>
    <w:pPr>
      <w:spacing w:line="0" w:lineRule="atLeast"/>
      <w:jc w:val="both"/>
    </w:pPr>
    <w:rPr>
      <w:rFonts w:ascii="標楷體" w:eastAsia="標楷體" w:hAnsi="標楷體"/>
      <w:sz w:val="20"/>
    </w:rPr>
  </w:style>
  <w:style w:type="paragraph" w:styleId="a8">
    <w:name w:val="header"/>
    <w:basedOn w:val="a"/>
    <w:semiHidden/>
    <w:pPr>
      <w:tabs>
        <w:tab w:val="center" w:pos="4153"/>
        <w:tab w:val="right" w:pos="8306"/>
      </w:tabs>
      <w:snapToGrid w:val="0"/>
    </w:pPr>
    <w:rPr>
      <w:sz w:val="20"/>
    </w:rPr>
  </w:style>
  <w:style w:type="character" w:styleId="a9">
    <w:name w:val="Strong"/>
    <w:qFormat/>
    <w:rPr>
      <w:b/>
      <w:bCs/>
    </w:rPr>
  </w:style>
  <w:style w:type="paragraph" w:styleId="aa">
    <w:name w:val="Plain Text"/>
    <w:basedOn w:val="a"/>
    <w:link w:val="11"/>
    <w:semiHidden/>
    <w:rPr>
      <w:rFonts w:ascii="細明體" w:eastAsia="細明體" w:hAnsi="Courier New"/>
      <w:lang/>
    </w:rPr>
  </w:style>
  <w:style w:type="character" w:customStyle="1" w:styleId="11">
    <w:name w:val="純文字 字元1"/>
    <w:link w:val="aa"/>
    <w:rsid w:val="00445CDF"/>
    <w:rPr>
      <w:rFonts w:ascii="細明體" w:eastAsia="細明體" w:hAnsi="Courier New"/>
      <w:kern w:val="2"/>
      <w:sz w:val="24"/>
      <w:lang w:bidi="ar-SA"/>
    </w:rPr>
  </w:style>
  <w:style w:type="character" w:customStyle="1" w:styleId="ab">
    <w:name w:val="純文字 字元"/>
    <w:rPr>
      <w:rFonts w:ascii="細明體" w:eastAsia="細明體" w:hAnsi="Courier New"/>
      <w:kern w:val="2"/>
      <w:sz w:val="24"/>
    </w:rPr>
  </w:style>
  <w:style w:type="paragraph" w:customStyle="1" w:styleId="ac">
    <w:name w:val="草案條文"/>
    <w:basedOn w:val="a"/>
    <w:qFormat/>
    <w:pPr>
      <w:ind w:left="283" w:hangingChars="118" w:hanging="283"/>
      <w:jc w:val="both"/>
    </w:pPr>
    <w:rPr>
      <w:rFonts w:ascii="標楷體" w:eastAsia="標楷體" w:hAnsi="標楷體"/>
      <w:color w:val="000000"/>
      <w:szCs w:val="24"/>
    </w:rPr>
  </w:style>
  <w:style w:type="paragraph" w:styleId="Web">
    <w:name w:val="Normal (Web)"/>
    <w:basedOn w:val="a"/>
    <w:pPr>
      <w:widowControl/>
      <w:spacing w:before="100" w:beforeAutospacing="1" w:after="100" w:afterAutospacing="1"/>
    </w:pPr>
    <w:rPr>
      <w:rFonts w:ascii="新細明體" w:hAnsi="新細明體" w:cs="新細明體"/>
      <w:kern w:val="0"/>
      <w:szCs w:val="24"/>
    </w:rPr>
  </w:style>
  <w:style w:type="paragraph" w:styleId="ad">
    <w:name w:val="Balloon Text"/>
    <w:basedOn w:val="a"/>
    <w:link w:val="12"/>
    <w:rPr>
      <w:rFonts w:ascii="Cambria" w:hAnsi="Cambria"/>
      <w:sz w:val="18"/>
      <w:szCs w:val="18"/>
      <w:lang/>
    </w:rPr>
  </w:style>
  <w:style w:type="character" w:customStyle="1" w:styleId="12">
    <w:name w:val="註解方塊文字 字元1"/>
    <w:link w:val="ad"/>
    <w:rsid w:val="00445CDF"/>
    <w:rPr>
      <w:rFonts w:ascii="Cambria" w:eastAsia="新細明體" w:hAnsi="Cambria"/>
      <w:kern w:val="2"/>
      <w:sz w:val="18"/>
      <w:szCs w:val="18"/>
      <w:lang w:bidi="ar-SA"/>
    </w:rPr>
  </w:style>
  <w:style w:type="character" w:customStyle="1" w:styleId="ae">
    <w:name w:val="註解方塊文字 字元"/>
    <w:rPr>
      <w:rFonts w:ascii="Cambria" w:eastAsia="新細明體" w:hAnsi="Cambria" w:cs="Times New Roman"/>
      <w:kern w:val="2"/>
      <w:sz w:val="18"/>
      <w:szCs w:val="18"/>
    </w:rPr>
  </w:style>
  <w:style w:type="character" w:customStyle="1" w:styleId="af">
    <w:name w:val="頁尾 字元"/>
    <w:rPr>
      <w:kern w:val="2"/>
    </w:rPr>
  </w:style>
</w:styles>
</file>

<file path=word/webSettings.xml><?xml version="1.0" encoding="utf-8"?>
<w:webSettings xmlns:r="http://schemas.openxmlformats.org/officeDocument/2006/relationships" xmlns:w="http://schemas.openxmlformats.org/wordprocessingml/2006/main">
  <w:divs>
    <w:div w:id="14012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1463</Words>
  <Characters>8340</Characters>
  <Application>Microsoft Office Word</Application>
  <DocSecurity>0</DocSecurity>
  <Lines>69</Lines>
  <Paragraphs>19</Paragraphs>
  <ScaleCrop>false</ScaleCrop>
  <Company>Hewlett-Packard Company</Company>
  <LinksUpToDate>false</LinksUpToDate>
  <CharactersWithSpaces>9784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creator>a</dc:creator>
  <cp:lastModifiedBy>m71209</cp:lastModifiedBy>
  <cp:revision>2</cp:revision>
  <cp:lastPrinted>2016-07-13T03:55:00Z</cp:lastPrinted>
  <dcterms:created xsi:type="dcterms:W3CDTF">2016-07-26T06:05:00Z</dcterms:created>
  <dcterms:modified xsi:type="dcterms:W3CDTF">2016-07-26T06:05:00Z</dcterms:modified>
</cp:coreProperties>
</file>