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5329" w:rsidRPr="00315329" w:rsidRDefault="00315329" w:rsidP="001F7652">
      <w:pPr>
        <w:spacing w:line="600" w:lineRule="exact"/>
        <w:jc w:val="center"/>
        <w:rPr>
          <w:rFonts w:ascii="標楷體" w:eastAsia="標楷體" w:hAnsi="標楷體"/>
          <w:color w:val="FF0000"/>
          <w:sz w:val="40"/>
          <w:szCs w:val="32"/>
        </w:rPr>
      </w:pPr>
      <w:bookmarkStart w:id="0" w:name="_GoBack"/>
      <w:bookmarkEnd w:id="0"/>
      <w:r w:rsidRPr="00816AB9">
        <w:rPr>
          <w:rFonts w:ascii="標楷體" w:eastAsia="標楷體" w:hAnsi="標楷體" w:hint="eastAsia"/>
          <w:sz w:val="40"/>
          <w:szCs w:val="32"/>
        </w:rPr>
        <w:t>臺中市政府建設局道路養護先期計畫</w:t>
      </w:r>
    </w:p>
    <w:p w:rsidR="00315329" w:rsidRPr="00315329" w:rsidRDefault="00315329" w:rsidP="00315329">
      <w:pPr>
        <w:spacing w:line="600" w:lineRule="exact"/>
        <w:ind w:leftChars="1" w:left="568" w:hangingChars="202" w:hanging="566"/>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一、為使臺中市政府建設局（以下簡稱本局）道路等設施之先期維護工作能充分掌握、其減少國家賠償事件發生、延長道路使用壽命及有效運用臺中市（以下簡稱本市）道路維護經費並提升道路品質，訂定本計畫。</w:t>
      </w:r>
    </w:p>
    <w:p w:rsidR="00315329" w:rsidRPr="00315329" w:rsidRDefault="00315329" w:rsidP="00315329">
      <w:pPr>
        <w:spacing w:line="600" w:lineRule="exact"/>
        <w:ind w:leftChars="1" w:left="568" w:hangingChars="202" w:hanging="566"/>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二、本計畫以本市轄管範圍內瀝青混凝土路面或經認定為既成道路、現有巷道或經本局及相關機關認定之道路為養護對象。</w:t>
      </w:r>
    </w:p>
    <w:p w:rsidR="00315329" w:rsidRPr="00315329" w:rsidRDefault="00315329" w:rsidP="00315329">
      <w:pPr>
        <w:spacing w:line="600" w:lineRule="exact"/>
        <w:ind w:leftChars="1" w:left="568" w:hangingChars="202" w:hanging="566"/>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三、本計畫實施內容與程序如下：</w:t>
      </w:r>
    </w:p>
    <w:p w:rsidR="00315329" w:rsidRPr="00315329" w:rsidRDefault="00315329" w:rsidP="00315329">
      <w:pPr>
        <w:spacing w:line="600" w:lineRule="exact"/>
        <w:ind w:leftChars="177" w:left="992" w:hanging="567"/>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一)經本市二十四小時專人接聽專線、市長陳情信箱、市民論壇或警察局、民意代表或里長等提報有立即安全性之虞路段，該轄區之本局各工務大隊（以下簡稱各大隊）應依附件一規定派員立即進行道路先期養護。</w:t>
      </w:r>
    </w:p>
    <w:p w:rsidR="00315329" w:rsidRPr="00315329" w:rsidRDefault="00315329" w:rsidP="00315329">
      <w:pPr>
        <w:spacing w:line="600" w:lineRule="exact"/>
        <w:ind w:leftChars="177" w:left="992" w:hanging="567"/>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二)各大隊巡路員每二日巡視轄區道路一次為原則，巡視完畢填寫並提出道路現況巡查日報表(附件二)，經各大隊檢視後，派工要求開口合約廠商於限定期限內將道路裂縫與坑洞等進行道路先期養護預防性修補工作。</w:t>
      </w:r>
    </w:p>
    <w:p w:rsidR="00315329" w:rsidRPr="00315329" w:rsidRDefault="00315329" w:rsidP="00315329">
      <w:pPr>
        <w:spacing w:line="600" w:lineRule="exact"/>
        <w:ind w:leftChars="177" w:left="992" w:hanging="567"/>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三)各大隊得辦理巡路修補廠商開口契約，訂定廠商每二日依契約規定巡視轄區道路，巡視中如發現裂縫與坑洞，應依契約內容立即修補或通報，並記錄於道路修補工程坑洞修補工作日報及月報(附件三)中，繳交該表經該轄區承辦人檢視後，確認完成道路裂縫與坑洞等預防性道路先期養護工作。</w:t>
      </w:r>
    </w:p>
    <w:p w:rsidR="00315329" w:rsidRPr="00315329" w:rsidRDefault="00315329" w:rsidP="00315329">
      <w:pPr>
        <w:spacing w:line="600" w:lineRule="exact"/>
        <w:ind w:leftChars="177" w:left="992" w:hanging="567"/>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(四)依前二款之方式如發現鋪面損害較為嚴重時，應由各大隊填寫臺中市政府建設局路面損壞調查表，經評估審查必需立即施作</w:t>
      </w:r>
      <w:r w:rsidRPr="00315329">
        <w:rPr>
          <w:rFonts w:ascii="標楷體" w:eastAsia="標楷體" w:hAnsi="標楷體" w:hint="eastAsia"/>
          <w:color w:val="000000" w:themeColor="text1"/>
          <w:sz w:val="28"/>
          <w:szCs w:val="24"/>
        </w:rPr>
        <w:lastRenderedPageBreak/>
        <w:t>改善者，列入當年度先期養護施作改善，當年度無法排入者仍列入下年度道路例行養護優先刨鋪辦理。</w:t>
      </w:r>
    </w:p>
    <w:p w:rsidR="00315329" w:rsidRPr="00315329" w:rsidRDefault="00315329" w:rsidP="00315329">
      <w:pPr>
        <w:spacing w:line="600" w:lineRule="exact"/>
        <w:ind w:leftChars="1" w:left="568" w:hangingChars="202" w:hanging="566"/>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四、本計畫管制程序如下：</w:t>
      </w:r>
    </w:p>
    <w:p w:rsidR="00315329" w:rsidRPr="00315329" w:rsidRDefault="00315329" w:rsidP="00315329">
      <w:pPr>
        <w:spacing w:line="600" w:lineRule="exact"/>
        <w:ind w:leftChars="177" w:left="992" w:hanging="567"/>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(一)實施內容與先期養護作業期由本局企劃科管控。</w:t>
      </w:r>
    </w:p>
    <w:p w:rsidR="00315329" w:rsidRPr="00315329" w:rsidRDefault="00315329" w:rsidP="00315329">
      <w:pPr>
        <w:spacing w:line="600" w:lineRule="exact"/>
        <w:ind w:leftChars="177" w:left="992" w:hanging="567"/>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(二)實施內容與程序其餘各先期養護計劃實施時，由各大隊依轄區進行該先期計畫工程品質管理與養護進度確認。</w:t>
      </w:r>
    </w:p>
    <w:p w:rsidR="0077138A" w:rsidRPr="00315329" w:rsidRDefault="00315329" w:rsidP="00315329">
      <w:pPr>
        <w:spacing w:line="600" w:lineRule="exact"/>
        <w:ind w:leftChars="177" w:left="992" w:hanging="567"/>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(三)各大隊每月得提送先期養護計畫執行結果報表至本局局務會議備查。</w:t>
      </w:r>
    </w:p>
    <w:sectPr w:rsidR="0077138A" w:rsidRPr="00315329" w:rsidSect="00AD0121">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9B2" w:rsidRDefault="00B359B2" w:rsidP="00674424">
      <w:r>
        <w:separator/>
      </w:r>
    </w:p>
  </w:endnote>
  <w:endnote w:type="continuationSeparator" w:id="0">
    <w:p w:rsidR="00B359B2" w:rsidRDefault="00B359B2" w:rsidP="00674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notTrueType/>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9B2" w:rsidRDefault="00B359B2" w:rsidP="00674424">
      <w:r>
        <w:separator/>
      </w:r>
    </w:p>
  </w:footnote>
  <w:footnote w:type="continuationSeparator" w:id="0">
    <w:p w:rsidR="00B359B2" w:rsidRDefault="00B359B2" w:rsidP="006744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4CB"/>
    <w:rsid w:val="00050A30"/>
    <w:rsid w:val="0005326D"/>
    <w:rsid w:val="00061DA6"/>
    <w:rsid w:val="0007031F"/>
    <w:rsid w:val="000938AD"/>
    <w:rsid w:val="000B1C57"/>
    <w:rsid w:val="00164122"/>
    <w:rsid w:val="00183111"/>
    <w:rsid w:val="001B5D26"/>
    <w:rsid w:val="001D0257"/>
    <w:rsid w:val="001D5E30"/>
    <w:rsid w:val="001F7652"/>
    <w:rsid w:val="002176D2"/>
    <w:rsid w:val="00236FFB"/>
    <w:rsid w:val="002B0D67"/>
    <w:rsid w:val="00301775"/>
    <w:rsid w:val="00315007"/>
    <w:rsid w:val="00315329"/>
    <w:rsid w:val="00352F02"/>
    <w:rsid w:val="003C52B3"/>
    <w:rsid w:val="004D0DE7"/>
    <w:rsid w:val="005670F4"/>
    <w:rsid w:val="005965C8"/>
    <w:rsid w:val="005D0DE0"/>
    <w:rsid w:val="0060205C"/>
    <w:rsid w:val="00637B93"/>
    <w:rsid w:val="00674424"/>
    <w:rsid w:val="006A6465"/>
    <w:rsid w:val="006C26EF"/>
    <w:rsid w:val="006C67C7"/>
    <w:rsid w:val="006D2488"/>
    <w:rsid w:val="007268FA"/>
    <w:rsid w:val="0076603B"/>
    <w:rsid w:val="0077138A"/>
    <w:rsid w:val="00785411"/>
    <w:rsid w:val="00815B07"/>
    <w:rsid w:val="00816AB9"/>
    <w:rsid w:val="008677E4"/>
    <w:rsid w:val="008B349A"/>
    <w:rsid w:val="008D6EB3"/>
    <w:rsid w:val="008E06CA"/>
    <w:rsid w:val="008E3ECD"/>
    <w:rsid w:val="009065A1"/>
    <w:rsid w:val="00916A59"/>
    <w:rsid w:val="00920D74"/>
    <w:rsid w:val="00931CD0"/>
    <w:rsid w:val="009340AD"/>
    <w:rsid w:val="00953926"/>
    <w:rsid w:val="009954B5"/>
    <w:rsid w:val="009B3467"/>
    <w:rsid w:val="00A80E02"/>
    <w:rsid w:val="00A87642"/>
    <w:rsid w:val="00AD0121"/>
    <w:rsid w:val="00B147F7"/>
    <w:rsid w:val="00B359B2"/>
    <w:rsid w:val="00B833F5"/>
    <w:rsid w:val="00BD17E5"/>
    <w:rsid w:val="00C12737"/>
    <w:rsid w:val="00C53DD6"/>
    <w:rsid w:val="00C94A0D"/>
    <w:rsid w:val="00C969AD"/>
    <w:rsid w:val="00CD5F7C"/>
    <w:rsid w:val="00CE24CB"/>
    <w:rsid w:val="00D71DD3"/>
    <w:rsid w:val="00DA5934"/>
    <w:rsid w:val="00E86CDB"/>
    <w:rsid w:val="00F07231"/>
    <w:rsid w:val="00FB2095"/>
    <w:rsid w:val="00FB4837"/>
    <w:rsid w:val="00FE77BF"/>
    <w:rsid w:val="00FF05E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B95DD19-1E6F-46DF-90B9-A508B680C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74424"/>
    <w:pPr>
      <w:tabs>
        <w:tab w:val="center" w:pos="4153"/>
        <w:tab w:val="right" w:pos="8306"/>
      </w:tabs>
      <w:snapToGrid w:val="0"/>
    </w:pPr>
    <w:rPr>
      <w:sz w:val="20"/>
      <w:szCs w:val="20"/>
    </w:rPr>
  </w:style>
  <w:style w:type="character" w:customStyle="1" w:styleId="a4">
    <w:name w:val="頁首 字元"/>
    <w:basedOn w:val="a0"/>
    <w:link w:val="a3"/>
    <w:uiPriority w:val="99"/>
    <w:rsid w:val="00674424"/>
    <w:rPr>
      <w:sz w:val="20"/>
      <w:szCs w:val="20"/>
    </w:rPr>
  </w:style>
  <w:style w:type="paragraph" w:styleId="a5">
    <w:name w:val="footer"/>
    <w:basedOn w:val="a"/>
    <w:link w:val="a6"/>
    <w:uiPriority w:val="99"/>
    <w:unhideWhenUsed/>
    <w:rsid w:val="00674424"/>
    <w:pPr>
      <w:tabs>
        <w:tab w:val="center" w:pos="4153"/>
        <w:tab w:val="right" w:pos="8306"/>
      </w:tabs>
      <w:snapToGrid w:val="0"/>
    </w:pPr>
    <w:rPr>
      <w:sz w:val="20"/>
      <w:szCs w:val="20"/>
    </w:rPr>
  </w:style>
  <w:style w:type="character" w:customStyle="1" w:styleId="a6">
    <w:name w:val="頁尾 字元"/>
    <w:basedOn w:val="a0"/>
    <w:link w:val="a5"/>
    <w:uiPriority w:val="99"/>
    <w:rsid w:val="00674424"/>
    <w:rPr>
      <w:sz w:val="20"/>
      <w:szCs w:val="20"/>
    </w:rPr>
  </w:style>
  <w:style w:type="table" w:styleId="a7">
    <w:name w:val="Table Grid"/>
    <w:basedOn w:val="a1"/>
    <w:uiPriority w:val="39"/>
    <w:rsid w:val="007713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BD17E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D17E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954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pPr>
    <w:rPr>
      <w:rFonts w:ascii="細明體" w:eastAsia="細明體" w:hAnsi="細明體" w:cs="細明體"/>
      <w:color w:val="000000"/>
      <w:kern w:val="0"/>
      <w:szCs w:val="24"/>
    </w:rPr>
  </w:style>
  <w:style w:type="character" w:customStyle="1" w:styleId="HTML0">
    <w:name w:val="HTML 預設格式 字元"/>
    <w:basedOn w:val="a0"/>
    <w:link w:val="HTML"/>
    <w:uiPriority w:val="99"/>
    <w:rsid w:val="009954B5"/>
    <w:rPr>
      <w:rFonts w:ascii="細明體" w:eastAsia="細明體" w:hAnsi="細明體" w:cs="細明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110</Words>
  <Characters>627</Characters>
  <Application>Microsoft Office Word</Application>
  <DocSecurity>0</DocSecurity>
  <Lines>5</Lines>
  <Paragraphs>1</Paragraphs>
  <ScaleCrop>false</ScaleCrop>
  <Company>Hewlett-Packard Company</Company>
  <LinksUpToDate>false</LinksUpToDate>
  <CharactersWithSpaces>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廖韋睎</dc:creator>
  <cp:keywords/>
  <dc:description/>
  <cp:lastModifiedBy>劉蕙菁</cp:lastModifiedBy>
  <cp:revision>3</cp:revision>
  <cp:lastPrinted>2016-07-22T07:16:00Z</cp:lastPrinted>
  <dcterms:created xsi:type="dcterms:W3CDTF">2016-07-25T06:59:00Z</dcterms:created>
  <dcterms:modified xsi:type="dcterms:W3CDTF">2016-07-25T06:59:00Z</dcterms:modified>
</cp:coreProperties>
</file>