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2FB" w:rsidRPr="00A93286" w:rsidRDefault="00CC32FB" w:rsidP="00CC32FB">
      <w:pPr>
        <w:pageBreakBefore/>
        <w:tabs>
          <w:tab w:val="left" w:pos="2410"/>
        </w:tabs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proofErr w:type="gramStart"/>
      <w:r w:rsidRPr="00A93286">
        <w:rPr>
          <w:rFonts w:ascii="標楷體" w:eastAsia="標楷體" w:hAnsi="標楷體"/>
          <w:sz w:val="40"/>
          <w:szCs w:val="40"/>
        </w:rPr>
        <w:t>臺</w:t>
      </w:r>
      <w:proofErr w:type="gramEnd"/>
      <w:r w:rsidRPr="00A93286">
        <w:rPr>
          <w:rFonts w:ascii="標楷體" w:eastAsia="標楷體" w:hAnsi="標楷體"/>
          <w:sz w:val="40"/>
          <w:szCs w:val="40"/>
        </w:rPr>
        <w:t>中市政府補助及協助拍片取景辦法</w:t>
      </w:r>
      <w:r w:rsidRPr="00A93286">
        <w:rPr>
          <w:rFonts w:ascii="標楷體" w:eastAsia="標楷體" w:hAnsi="標楷體" w:hint="eastAsia"/>
          <w:sz w:val="40"/>
          <w:szCs w:val="40"/>
        </w:rPr>
        <w:t>修正條文</w:t>
      </w:r>
    </w:p>
    <w:p w:rsidR="00CC32FB" w:rsidRPr="00B33963" w:rsidRDefault="00CC32FB" w:rsidP="00CC32FB">
      <w:pPr>
        <w:widowControl/>
        <w:snapToGrid w:val="0"/>
        <w:spacing w:line="460" w:lineRule="exact"/>
        <w:ind w:left="848" w:right="-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335DE">
        <w:rPr>
          <w:rFonts w:ascii="標楷體" w:eastAsia="標楷體" w:hAnsi="標楷體" w:hint="eastAsia"/>
          <w:sz w:val="28"/>
          <w:szCs w:val="28"/>
        </w:rPr>
        <w:t xml:space="preserve">第一條　　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臺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中市政府（以下簡稱本府）為行銷城市形象，促進文化觀光產業發展，特訂定本辦法。</w:t>
      </w:r>
    </w:p>
    <w:p w:rsidR="00CC32FB" w:rsidRPr="00B33963" w:rsidRDefault="00CC32FB" w:rsidP="00CC32FB">
      <w:pPr>
        <w:widowControl/>
        <w:snapToGrid w:val="0"/>
        <w:spacing w:line="460" w:lineRule="exact"/>
        <w:ind w:left="1417" w:right="-2" w:hangingChars="506" w:hanging="141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第二條　　</w:t>
      </w:r>
      <w:r w:rsidRPr="00B33963">
        <w:rPr>
          <w:rFonts w:ascii="標楷體" w:eastAsia="標楷體" w:hAnsi="標楷體"/>
          <w:sz w:val="28"/>
          <w:szCs w:val="28"/>
        </w:rPr>
        <w:t>本辦法之主管機關為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臺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中市政府新聞局（以下簡稱新聞局）。</w:t>
      </w:r>
    </w:p>
    <w:p w:rsidR="00CC32FB" w:rsidRPr="00B33963" w:rsidRDefault="00CC32FB" w:rsidP="00CC32FB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第三條　　</w:t>
      </w:r>
      <w:r w:rsidRPr="00B33963">
        <w:rPr>
          <w:rFonts w:ascii="標楷體" w:eastAsia="標楷體" w:hAnsi="標楷體"/>
          <w:sz w:val="28"/>
          <w:szCs w:val="28"/>
        </w:rPr>
        <w:t>本辦法經費補助對象為影視業者；提供協助拍攝服務（以下簡稱協拍服務）對象為影視業者、獨立製片者及製作影片之學生。</w:t>
      </w:r>
    </w:p>
    <w:p w:rsidR="00CC32FB" w:rsidRPr="00B33963" w:rsidRDefault="00CC32FB" w:rsidP="00CC32FB">
      <w:pPr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前項所稱影視業者係指依電影法或其他相關法律取得許可、登記或立案證明，並具有下列資格之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一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者：</w:t>
      </w:r>
    </w:p>
    <w:p w:rsidR="00CC32FB" w:rsidRPr="00B33963" w:rsidRDefault="00CC32FB" w:rsidP="00923A4A">
      <w:pPr>
        <w:pStyle w:val="aa"/>
        <w:numPr>
          <w:ilvl w:val="0"/>
          <w:numId w:val="29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電影片製作業。</w:t>
      </w:r>
    </w:p>
    <w:p w:rsidR="00CC32FB" w:rsidRPr="00B33963" w:rsidRDefault="00CC32FB" w:rsidP="00923A4A">
      <w:pPr>
        <w:pStyle w:val="aa"/>
        <w:numPr>
          <w:ilvl w:val="0"/>
          <w:numId w:val="29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製作連續劇類、紀錄片類、電視電影類、電視動畫類之無線電視事業、衛星廣播電視節目供應者、廣播電視節目供應事業之電視節目製作業。</w:t>
      </w:r>
    </w:p>
    <w:p w:rsidR="00CC32FB" w:rsidRPr="00B33963" w:rsidRDefault="00CC32FB" w:rsidP="00923A4A">
      <w:pPr>
        <w:pStyle w:val="aa"/>
        <w:numPr>
          <w:ilvl w:val="0"/>
          <w:numId w:val="29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製作電影片或電視節目之非營利法人或人民團體。</w:t>
      </w:r>
    </w:p>
    <w:p w:rsidR="00CC32FB" w:rsidRPr="00B33963" w:rsidRDefault="00CC32FB" w:rsidP="00CC32FB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bCs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第四條　　</w:t>
      </w:r>
      <w:r w:rsidRPr="00B33963">
        <w:rPr>
          <w:rFonts w:ascii="標楷體" w:eastAsia="標楷體" w:hAnsi="標楷體"/>
          <w:sz w:val="28"/>
          <w:szCs w:val="28"/>
        </w:rPr>
        <w:t>影視業者製作電影片及電視節目（以下簡稱影片）符合下列規定者，得向新聞局申請經費補助：</w:t>
      </w:r>
    </w:p>
    <w:p w:rsidR="00CC32FB" w:rsidRPr="00B33963" w:rsidRDefault="00CC32FB" w:rsidP="002069A4">
      <w:pPr>
        <w:pStyle w:val="aa"/>
        <w:numPr>
          <w:ilvl w:val="0"/>
          <w:numId w:val="44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影片內容有足以辨識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臺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中市（以下簡稱本市）景點之場景，對於行銷本市有正面效益且其劇情內容與本市具關聯性；或因應劇本需要於本市室內攝影棚拍攝等特殊情形，且經新聞局核准者。</w:t>
      </w:r>
    </w:p>
    <w:p w:rsidR="00CC32FB" w:rsidRPr="00B33963" w:rsidRDefault="00CC32FB" w:rsidP="002069A4">
      <w:pPr>
        <w:pStyle w:val="aa"/>
        <w:numPr>
          <w:ilvl w:val="0"/>
          <w:numId w:val="44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以普遍級、保護級或輔導級方式呈現。</w:t>
      </w:r>
    </w:p>
    <w:p w:rsidR="00CC32FB" w:rsidRPr="00B33963" w:rsidRDefault="00CC32FB" w:rsidP="002069A4">
      <w:pPr>
        <w:pStyle w:val="aa"/>
        <w:numPr>
          <w:ilvl w:val="0"/>
          <w:numId w:val="44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有公開上映、公開播送及發行計畫。</w:t>
      </w:r>
    </w:p>
    <w:p w:rsidR="00CC32FB" w:rsidRPr="00B33963" w:rsidRDefault="00CC32FB" w:rsidP="00CC32FB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bCs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前項影片之長度應符合下列條件之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一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：</w:t>
      </w:r>
    </w:p>
    <w:p w:rsidR="00CC32FB" w:rsidRPr="00B33963" w:rsidRDefault="00CC32FB" w:rsidP="00B86323">
      <w:pPr>
        <w:pStyle w:val="aa"/>
        <w:numPr>
          <w:ilvl w:val="0"/>
          <w:numId w:val="35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電影劇情片總長度應為七十五分鐘以上。</w:t>
      </w:r>
    </w:p>
    <w:p w:rsidR="00CC32FB" w:rsidRPr="00B33963" w:rsidRDefault="00CC32FB" w:rsidP="00B86323">
      <w:pPr>
        <w:pStyle w:val="aa"/>
        <w:numPr>
          <w:ilvl w:val="0"/>
          <w:numId w:val="35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電視連續劇應有五集以上且每集節目長度為三十分鐘以上。</w:t>
      </w:r>
    </w:p>
    <w:p w:rsidR="00CC32FB" w:rsidRPr="00B33963" w:rsidRDefault="00CC32FB" w:rsidP="00B86323">
      <w:pPr>
        <w:pStyle w:val="aa"/>
        <w:numPr>
          <w:ilvl w:val="0"/>
          <w:numId w:val="35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電視單元劇、電視非戲劇節目、短片、電視電影、電視動畫、電視及電影紀錄片等在本市拍攝或取景之部分，達總長度三分之一以上。</w:t>
      </w:r>
    </w:p>
    <w:p w:rsidR="00CC32FB" w:rsidRPr="00B33963" w:rsidRDefault="00CC32FB" w:rsidP="00F44E39">
      <w:pPr>
        <w:keepNext/>
        <w:spacing w:line="460" w:lineRule="exact"/>
        <w:ind w:left="255" w:hangingChars="91" w:hanging="255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lastRenderedPageBreak/>
        <w:t xml:space="preserve">第五條　　</w:t>
      </w:r>
      <w:r w:rsidRPr="00B33963">
        <w:rPr>
          <w:rFonts w:ascii="標楷體" w:eastAsia="標楷體" w:hAnsi="標楷體"/>
          <w:sz w:val="28"/>
          <w:szCs w:val="28"/>
        </w:rPr>
        <w:t>有下列情形之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ㄧ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者，不予補助：</w:t>
      </w:r>
    </w:p>
    <w:p w:rsidR="00CC32FB" w:rsidRPr="00B33963" w:rsidRDefault="00CC32FB" w:rsidP="00B86323">
      <w:pPr>
        <w:pStyle w:val="aa"/>
        <w:widowControl/>
        <w:numPr>
          <w:ilvl w:val="0"/>
          <w:numId w:val="36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於申請前一年內，曾依本辦法規定取得補助而有逾期未完成影片製作、未結案或有違約情事。</w:t>
      </w:r>
    </w:p>
    <w:p w:rsidR="00CC32FB" w:rsidRPr="00B33963" w:rsidRDefault="00CC32FB" w:rsidP="00B86323">
      <w:pPr>
        <w:pStyle w:val="aa"/>
        <w:numPr>
          <w:ilvl w:val="0"/>
          <w:numId w:val="36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申請經費補助之影片為政府機關委託拍攝。</w:t>
      </w:r>
    </w:p>
    <w:p w:rsidR="00CC32FB" w:rsidRPr="00B33963" w:rsidRDefault="00CC32FB" w:rsidP="00B86323">
      <w:pPr>
        <w:pStyle w:val="aa"/>
        <w:numPr>
          <w:ilvl w:val="0"/>
          <w:numId w:val="36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未依第</w:t>
      </w:r>
      <w:r w:rsidRPr="00B33963">
        <w:rPr>
          <w:rFonts w:ascii="標楷體" w:eastAsia="標楷體" w:hAnsi="標楷體" w:hint="eastAsia"/>
          <w:sz w:val="28"/>
          <w:szCs w:val="28"/>
        </w:rPr>
        <w:t>七</w:t>
      </w:r>
      <w:r w:rsidRPr="00B33963">
        <w:rPr>
          <w:rFonts w:ascii="標楷體" w:eastAsia="標楷體" w:hAnsi="標楷體"/>
          <w:sz w:val="28"/>
          <w:szCs w:val="28"/>
        </w:rPr>
        <w:t>條規定檢附相關申請資料，經通知補正而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不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補正。</w:t>
      </w:r>
    </w:p>
    <w:p w:rsidR="00CC32FB" w:rsidRPr="00B33963" w:rsidRDefault="00CC32FB" w:rsidP="00B86323">
      <w:pPr>
        <w:pStyle w:val="aa"/>
        <w:numPr>
          <w:ilvl w:val="0"/>
          <w:numId w:val="36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提供不實申請資料。</w:t>
      </w:r>
    </w:p>
    <w:p w:rsidR="00CC32FB" w:rsidRPr="00B33963" w:rsidRDefault="00CC32FB" w:rsidP="00B86323">
      <w:pPr>
        <w:pStyle w:val="aa"/>
        <w:numPr>
          <w:ilvl w:val="0"/>
          <w:numId w:val="36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申請補助之影片不符第四條規定。</w:t>
      </w:r>
    </w:p>
    <w:p w:rsidR="00CC32FB" w:rsidRPr="00B33963" w:rsidRDefault="00CC32FB" w:rsidP="00B86323">
      <w:pPr>
        <w:pStyle w:val="aa"/>
        <w:numPr>
          <w:ilvl w:val="0"/>
          <w:numId w:val="36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其他經本府認為無補助必要。</w:t>
      </w:r>
    </w:p>
    <w:p w:rsidR="00CC32FB" w:rsidRPr="00B33963" w:rsidRDefault="00CC32FB" w:rsidP="00CC32FB">
      <w:pPr>
        <w:spacing w:line="460" w:lineRule="exact"/>
        <w:ind w:leftChars="354" w:left="850" w:firstLineChars="202" w:firstLine="566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前項第二款所稱政府機關包含法人或團體接受政府機關獎助、捐助超過其營運經費百分之五十者。</w:t>
      </w:r>
    </w:p>
    <w:p w:rsidR="00CC32FB" w:rsidRPr="00B33963" w:rsidRDefault="00CC32FB" w:rsidP="00CC32FB">
      <w:pPr>
        <w:spacing w:line="460" w:lineRule="exact"/>
        <w:ind w:left="255" w:hangingChars="91" w:hanging="255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第六條　　</w:t>
      </w:r>
      <w:r w:rsidRPr="00B33963">
        <w:rPr>
          <w:rFonts w:ascii="標楷體" w:eastAsia="標楷體" w:hAnsi="標楷體"/>
          <w:sz w:val="28"/>
          <w:szCs w:val="28"/>
        </w:rPr>
        <w:t>本辦法補助金額，每案以新臺幣一千萬元為上限。</w:t>
      </w:r>
    </w:p>
    <w:p w:rsidR="00CC32FB" w:rsidRPr="00B33963" w:rsidRDefault="00CC32FB" w:rsidP="00CC32FB">
      <w:pPr>
        <w:spacing w:line="460" w:lineRule="exact"/>
        <w:ind w:left="255" w:hangingChars="91" w:hanging="255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第七條　　</w:t>
      </w:r>
      <w:r w:rsidRPr="00B33963">
        <w:rPr>
          <w:rFonts w:ascii="標楷體" w:eastAsia="標楷體" w:hAnsi="標楷體"/>
          <w:sz w:val="28"/>
          <w:szCs w:val="28"/>
        </w:rPr>
        <w:t>申請經費補助應填具申請書並檢附下列文件向新聞局提出：</w:t>
      </w:r>
    </w:p>
    <w:p w:rsidR="00CC32FB" w:rsidRPr="00B33963" w:rsidRDefault="00CC32FB" w:rsidP="00B86323">
      <w:pPr>
        <w:pStyle w:val="aa"/>
        <w:widowControl/>
        <w:numPr>
          <w:ilvl w:val="0"/>
          <w:numId w:val="37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製作企劃書。</w:t>
      </w:r>
    </w:p>
    <w:p w:rsidR="00CC32FB" w:rsidRPr="00B33963" w:rsidRDefault="00CC32FB" w:rsidP="00B86323">
      <w:pPr>
        <w:pStyle w:val="aa"/>
        <w:widowControl/>
        <w:numPr>
          <w:ilvl w:val="0"/>
          <w:numId w:val="37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第三條第二項之許可、登記或立案證明文件影本。其為合資製作者，應檢附合資製作同意文件影本。</w:t>
      </w:r>
    </w:p>
    <w:p w:rsidR="00CC32FB" w:rsidRPr="00B33963" w:rsidRDefault="00CC32FB" w:rsidP="00B86323">
      <w:pPr>
        <w:pStyle w:val="aa"/>
        <w:widowControl/>
        <w:numPr>
          <w:ilvl w:val="0"/>
          <w:numId w:val="37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影片劇本。</w:t>
      </w:r>
    </w:p>
    <w:p w:rsidR="00CC32FB" w:rsidRPr="00B33963" w:rsidRDefault="00CC32FB" w:rsidP="00B86323">
      <w:pPr>
        <w:pStyle w:val="aa"/>
        <w:widowControl/>
        <w:numPr>
          <w:ilvl w:val="0"/>
          <w:numId w:val="37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影片公開上映、公開播送及發行計畫。</w:t>
      </w:r>
    </w:p>
    <w:p w:rsidR="00CC32FB" w:rsidRPr="00B33963" w:rsidRDefault="00CC32FB" w:rsidP="00B86323">
      <w:pPr>
        <w:pStyle w:val="aa"/>
        <w:widowControl/>
        <w:numPr>
          <w:ilvl w:val="0"/>
          <w:numId w:val="37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過去實績說明。</w:t>
      </w:r>
    </w:p>
    <w:p w:rsidR="00CC32FB" w:rsidRPr="00B33963" w:rsidRDefault="00CC32FB" w:rsidP="00B86323">
      <w:pPr>
        <w:pStyle w:val="aa"/>
        <w:widowControl/>
        <w:numPr>
          <w:ilvl w:val="0"/>
          <w:numId w:val="37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對本市城市意象推廣之效益評估及回饋計畫。</w:t>
      </w:r>
    </w:p>
    <w:p w:rsidR="00CC32FB" w:rsidRPr="00B33963" w:rsidRDefault="00CC32FB" w:rsidP="00B86323">
      <w:pPr>
        <w:pStyle w:val="aa"/>
        <w:widowControl/>
        <w:numPr>
          <w:ilvl w:val="0"/>
          <w:numId w:val="37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其他經新聞局指定應檢附之文件。</w:t>
      </w:r>
    </w:p>
    <w:p w:rsidR="00CC32FB" w:rsidRPr="00B33963" w:rsidRDefault="00CC32FB" w:rsidP="00CC32FB">
      <w:pPr>
        <w:spacing w:line="460" w:lineRule="exact"/>
        <w:ind w:left="255" w:hangingChars="91" w:hanging="255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第八條　　前條第六款之回饋計畫應包括下列</w:t>
      </w:r>
      <w:r w:rsidRPr="00B33963">
        <w:rPr>
          <w:rFonts w:ascii="標楷體" w:eastAsia="標楷體" w:hAnsi="標楷體"/>
          <w:sz w:val="28"/>
          <w:szCs w:val="28"/>
        </w:rPr>
        <w:t>事項</w:t>
      </w:r>
      <w:r w:rsidRPr="00B33963">
        <w:rPr>
          <w:rFonts w:ascii="標楷體" w:eastAsia="標楷體" w:hAnsi="標楷體" w:hint="eastAsia"/>
          <w:sz w:val="28"/>
          <w:szCs w:val="28"/>
        </w:rPr>
        <w:t>：</w:t>
      </w:r>
    </w:p>
    <w:p w:rsidR="00CC32FB" w:rsidRPr="00B33963" w:rsidRDefault="00CC32FB" w:rsidP="00B86323">
      <w:pPr>
        <w:pStyle w:val="aa"/>
        <w:widowControl/>
        <w:numPr>
          <w:ilvl w:val="0"/>
          <w:numId w:val="38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製</w:t>
      </w:r>
      <w:r w:rsidRPr="00B33963">
        <w:rPr>
          <w:rFonts w:ascii="標楷體" w:eastAsia="標楷體" w:hAnsi="標楷體"/>
          <w:sz w:val="28"/>
          <w:szCs w:val="28"/>
        </w:rPr>
        <w:t>作長度十分鐘以上且高畫質以上規格之本市景點拍攝花絮影片，並同意永久無償授權新聞局利用該影片供行銷本市之用。</w:t>
      </w:r>
    </w:p>
    <w:p w:rsidR="00CC32FB" w:rsidRPr="00B33963" w:rsidRDefault="00CC32FB" w:rsidP="00B86323">
      <w:pPr>
        <w:pStyle w:val="aa"/>
        <w:widowControl/>
        <w:numPr>
          <w:ilvl w:val="0"/>
          <w:numId w:val="38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於影片正式</w:t>
      </w:r>
      <w:r w:rsidRPr="00B33963">
        <w:rPr>
          <w:rFonts w:ascii="標楷體" w:eastAsia="標楷體" w:hAnsi="標楷體" w:hint="eastAsia"/>
          <w:sz w:val="28"/>
          <w:szCs w:val="28"/>
        </w:rPr>
        <w:t>公開發表</w:t>
      </w:r>
      <w:r w:rsidRPr="00B33963">
        <w:rPr>
          <w:rFonts w:ascii="標楷體" w:eastAsia="標楷體" w:hAnsi="標楷體"/>
          <w:sz w:val="28"/>
          <w:szCs w:val="28"/>
        </w:rPr>
        <w:t>後，</w:t>
      </w:r>
      <w:r w:rsidRPr="00B33963">
        <w:rPr>
          <w:rFonts w:ascii="標楷體" w:eastAsia="標楷體" w:hAnsi="標楷體" w:hint="eastAsia"/>
          <w:sz w:val="28"/>
          <w:szCs w:val="28"/>
        </w:rPr>
        <w:t>同意無償授權新聞局</w:t>
      </w:r>
      <w:r w:rsidRPr="00B33963">
        <w:rPr>
          <w:rFonts w:ascii="標楷體" w:eastAsia="標楷體" w:hAnsi="標楷體"/>
          <w:sz w:val="28"/>
          <w:szCs w:val="28"/>
        </w:rPr>
        <w:t>於非營利活動中</w:t>
      </w:r>
      <w:r w:rsidRPr="00B33963">
        <w:rPr>
          <w:rFonts w:ascii="標楷體" w:eastAsia="標楷體" w:hAnsi="標楷體" w:hint="eastAsia"/>
          <w:sz w:val="28"/>
          <w:szCs w:val="28"/>
        </w:rPr>
        <w:t>公開傳輸、</w:t>
      </w:r>
      <w:r w:rsidRPr="00B33963">
        <w:rPr>
          <w:rFonts w:ascii="標楷體" w:eastAsia="標楷體" w:hAnsi="標楷體"/>
          <w:sz w:val="28"/>
          <w:szCs w:val="28"/>
        </w:rPr>
        <w:t>公開上</w:t>
      </w:r>
      <w:r w:rsidRPr="00B33963">
        <w:rPr>
          <w:rFonts w:ascii="標楷體" w:eastAsia="標楷體" w:hAnsi="標楷體" w:hint="eastAsia"/>
          <w:sz w:val="28"/>
          <w:szCs w:val="28"/>
        </w:rPr>
        <w:t>映及公開播送該</w:t>
      </w:r>
      <w:r w:rsidRPr="00B33963">
        <w:rPr>
          <w:rFonts w:ascii="標楷體" w:eastAsia="標楷體" w:hAnsi="標楷體"/>
          <w:sz w:val="28"/>
          <w:szCs w:val="28"/>
        </w:rPr>
        <w:t>影片，</w:t>
      </w:r>
      <w:r w:rsidRPr="00B33963">
        <w:rPr>
          <w:rFonts w:ascii="標楷體" w:eastAsia="標楷體" w:hAnsi="標楷體" w:hint="eastAsia"/>
          <w:sz w:val="28"/>
          <w:szCs w:val="28"/>
        </w:rPr>
        <w:t>授權次數</w:t>
      </w:r>
      <w:r w:rsidRPr="00B33963">
        <w:rPr>
          <w:rFonts w:ascii="標楷體" w:eastAsia="標楷體" w:hAnsi="標楷體"/>
          <w:sz w:val="28"/>
          <w:szCs w:val="28"/>
        </w:rPr>
        <w:t>以三次為</w:t>
      </w:r>
      <w:r w:rsidRPr="00B33963">
        <w:rPr>
          <w:rFonts w:ascii="標楷體" w:eastAsia="標楷體" w:hAnsi="標楷體" w:hint="eastAsia"/>
          <w:sz w:val="28"/>
          <w:szCs w:val="28"/>
        </w:rPr>
        <w:t>限</w:t>
      </w:r>
      <w:r w:rsidRPr="00B33963">
        <w:rPr>
          <w:rFonts w:ascii="標楷體" w:eastAsia="標楷體" w:hAnsi="標楷體"/>
          <w:sz w:val="28"/>
          <w:szCs w:val="28"/>
        </w:rPr>
        <w:t>。但經影</w:t>
      </w:r>
      <w:r w:rsidRPr="00B33963">
        <w:rPr>
          <w:rFonts w:ascii="標楷體" w:eastAsia="標楷體" w:hAnsi="標楷體" w:hint="eastAsia"/>
          <w:sz w:val="28"/>
          <w:szCs w:val="28"/>
        </w:rPr>
        <w:t>視</w:t>
      </w:r>
      <w:r w:rsidRPr="00B33963">
        <w:rPr>
          <w:rFonts w:ascii="標楷體" w:eastAsia="標楷體" w:hAnsi="標楷體"/>
          <w:sz w:val="28"/>
          <w:szCs w:val="28"/>
        </w:rPr>
        <w:t>業者同意者，不受上開規定之限制。</w:t>
      </w:r>
    </w:p>
    <w:p w:rsidR="00CC32FB" w:rsidRPr="00B33963" w:rsidRDefault="00CC32FB" w:rsidP="00B86323">
      <w:pPr>
        <w:pStyle w:val="aa"/>
        <w:widowControl/>
        <w:numPr>
          <w:ilvl w:val="0"/>
          <w:numId w:val="38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影片之片尾及各項</w:t>
      </w:r>
      <w:r w:rsidRPr="00B33963">
        <w:rPr>
          <w:rFonts w:ascii="標楷體" w:eastAsia="標楷體" w:hAnsi="標楷體" w:hint="eastAsia"/>
          <w:sz w:val="28"/>
          <w:szCs w:val="28"/>
        </w:rPr>
        <w:t>廣告宣傳</w:t>
      </w:r>
      <w:r w:rsidRPr="00B33963">
        <w:rPr>
          <w:rFonts w:ascii="標楷體" w:eastAsia="標楷體" w:hAnsi="標楷體"/>
          <w:sz w:val="28"/>
          <w:szCs w:val="28"/>
        </w:rPr>
        <w:t>品應標示</w:t>
      </w:r>
      <w:r w:rsidRPr="00B33963">
        <w:rPr>
          <w:rFonts w:ascii="標楷體" w:eastAsia="標楷體" w:hAnsi="標楷體" w:hint="eastAsia"/>
          <w:sz w:val="28"/>
          <w:szCs w:val="28"/>
        </w:rPr>
        <w:t>本府及新聞局</w:t>
      </w:r>
      <w:r w:rsidRPr="00B33963">
        <w:rPr>
          <w:rFonts w:ascii="標楷體" w:eastAsia="標楷體" w:hAnsi="標楷體"/>
          <w:sz w:val="28"/>
          <w:szCs w:val="28"/>
        </w:rPr>
        <w:t>識別</w:t>
      </w:r>
      <w:r w:rsidRPr="00B33963">
        <w:rPr>
          <w:rFonts w:ascii="標楷體" w:eastAsia="標楷體" w:hAnsi="標楷體" w:hint="eastAsia"/>
          <w:sz w:val="28"/>
          <w:szCs w:val="28"/>
        </w:rPr>
        <w:t>文字與</w:t>
      </w:r>
      <w:r w:rsidRPr="00B33963">
        <w:rPr>
          <w:rFonts w:ascii="標楷體" w:eastAsia="標楷體" w:hAnsi="標楷體"/>
          <w:sz w:val="28"/>
          <w:szCs w:val="28"/>
        </w:rPr>
        <w:t>圖樣。標示方式及識別</w:t>
      </w:r>
      <w:r w:rsidRPr="00B33963">
        <w:rPr>
          <w:rFonts w:ascii="標楷體" w:eastAsia="標楷體" w:hAnsi="標楷體" w:hint="eastAsia"/>
          <w:sz w:val="28"/>
          <w:szCs w:val="28"/>
        </w:rPr>
        <w:t>文字與</w:t>
      </w:r>
      <w:r w:rsidRPr="00B33963">
        <w:rPr>
          <w:rFonts w:ascii="標楷體" w:eastAsia="標楷體" w:hAnsi="標楷體"/>
          <w:sz w:val="28"/>
          <w:szCs w:val="28"/>
        </w:rPr>
        <w:t>圖樣由</w:t>
      </w:r>
      <w:r w:rsidRPr="00B33963">
        <w:rPr>
          <w:rFonts w:ascii="標楷體" w:eastAsia="標楷體" w:hAnsi="標楷體" w:hint="eastAsia"/>
          <w:sz w:val="28"/>
          <w:szCs w:val="28"/>
        </w:rPr>
        <w:t>新聞</w:t>
      </w:r>
      <w:r w:rsidRPr="00B33963">
        <w:rPr>
          <w:rFonts w:ascii="標楷體" w:eastAsia="標楷體" w:hAnsi="標楷體"/>
          <w:sz w:val="28"/>
          <w:szCs w:val="28"/>
        </w:rPr>
        <w:t>局提供之。</w:t>
      </w:r>
    </w:p>
    <w:p w:rsidR="00CC32FB" w:rsidRPr="00B33963" w:rsidRDefault="00CC32FB" w:rsidP="00B86323">
      <w:pPr>
        <w:pStyle w:val="aa"/>
        <w:widowControl/>
        <w:numPr>
          <w:ilvl w:val="0"/>
          <w:numId w:val="38"/>
        </w:numPr>
        <w:spacing w:line="460" w:lineRule="exact"/>
        <w:ind w:leftChars="0" w:left="1418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其他新聞局指定之事項。</w:t>
      </w:r>
    </w:p>
    <w:p w:rsidR="00CC32FB" w:rsidRPr="00B33963" w:rsidRDefault="00CC32FB" w:rsidP="00CC32FB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lastRenderedPageBreak/>
        <w:t xml:space="preserve">第九條　　</w:t>
      </w:r>
      <w:r w:rsidRPr="00B33963">
        <w:rPr>
          <w:rFonts w:ascii="標楷體" w:eastAsia="標楷體" w:hAnsi="標楷體"/>
          <w:sz w:val="28"/>
          <w:szCs w:val="28"/>
        </w:rPr>
        <w:t>受補助者</w:t>
      </w:r>
      <w:r w:rsidRPr="00B33963">
        <w:rPr>
          <w:rFonts w:ascii="標楷體" w:eastAsia="標楷體" w:hAnsi="標楷體" w:hint="eastAsia"/>
          <w:sz w:val="28"/>
          <w:szCs w:val="28"/>
        </w:rPr>
        <w:t>應於接獲新聞局通知補助許可之日起十五日內，依新聞局指定方式</w:t>
      </w:r>
      <w:r w:rsidRPr="00B33963">
        <w:rPr>
          <w:rFonts w:ascii="標楷體" w:eastAsia="標楷體" w:hAnsi="標楷體"/>
          <w:sz w:val="28"/>
          <w:szCs w:val="28"/>
        </w:rPr>
        <w:t>繳納履約保證金</w:t>
      </w:r>
      <w:r w:rsidRPr="00B33963">
        <w:rPr>
          <w:rFonts w:ascii="標楷體" w:eastAsia="標楷體" w:hAnsi="標楷體" w:hint="eastAsia"/>
          <w:sz w:val="28"/>
          <w:szCs w:val="28"/>
        </w:rPr>
        <w:t>，並與新聞局簽訂經費補助契約。</w:t>
      </w:r>
    </w:p>
    <w:p w:rsidR="00CC32FB" w:rsidRPr="00B33963" w:rsidRDefault="00CC32FB" w:rsidP="00CC32FB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前項</w:t>
      </w:r>
      <w:r w:rsidRPr="00B33963">
        <w:rPr>
          <w:rFonts w:ascii="標楷體" w:eastAsia="標楷體" w:hAnsi="標楷體"/>
          <w:sz w:val="28"/>
          <w:szCs w:val="28"/>
        </w:rPr>
        <w:t>履約保證金</w:t>
      </w:r>
      <w:r w:rsidRPr="00B33963">
        <w:rPr>
          <w:rFonts w:ascii="標楷體" w:eastAsia="標楷體" w:hAnsi="標楷體" w:hint="eastAsia"/>
          <w:sz w:val="28"/>
          <w:szCs w:val="28"/>
        </w:rPr>
        <w:t>之</w:t>
      </w:r>
      <w:r w:rsidRPr="00B33963">
        <w:rPr>
          <w:rFonts w:ascii="標楷體" w:eastAsia="標楷體" w:hAnsi="標楷體"/>
          <w:sz w:val="28"/>
          <w:szCs w:val="28"/>
        </w:rPr>
        <w:t>金額為</w:t>
      </w:r>
      <w:r w:rsidRPr="00B33963">
        <w:rPr>
          <w:rFonts w:ascii="標楷體" w:eastAsia="標楷體" w:hAnsi="標楷體" w:hint="eastAsia"/>
          <w:sz w:val="28"/>
          <w:szCs w:val="28"/>
        </w:rPr>
        <w:t>補助款總</w:t>
      </w:r>
      <w:r w:rsidRPr="00B33963">
        <w:rPr>
          <w:rFonts w:ascii="標楷體" w:eastAsia="標楷體" w:hAnsi="標楷體"/>
          <w:sz w:val="28"/>
          <w:szCs w:val="28"/>
        </w:rPr>
        <w:t>額百分之</w:t>
      </w:r>
      <w:r w:rsidRPr="00B33963">
        <w:rPr>
          <w:rFonts w:ascii="標楷體" w:eastAsia="標楷體" w:hAnsi="標楷體" w:hint="eastAsia"/>
          <w:sz w:val="28"/>
          <w:szCs w:val="28"/>
        </w:rPr>
        <w:t>十，</w:t>
      </w:r>
      <w:r w:rsidRPr="00B33963">
        <w:rPr>
          <w:rFonts w:ascii="標楷體" w:eastAsia="標楷體" w:hAnsi="標楷體"/>
          <w:sz w:val="28"/>
          <w:szCs w:val="28"/>
        </w:rPr>
        <w:t>於</w:t>
      </w:r>
      <w:r w:rsidRPr="00B33963">
        <w:rPr>
          <w:rFonts w:ascii="標楷體" w:eastAsia="標楷體" w:hAnsi="標楷體" w:hint="eastAsia"/>
          <w:sz w:val="28"/>
          <w:szCs w:val="28"/>
        </w:rPr>
        <w:t>補助案</w:t>
      </w:r>
      <w:r w:rsidRPr="00B33963">
        <w:rPr>
          <w:rFonts w:ascii="標楷體" w:eastAsia="標楷體" w:hAnsi="標楷體"/>
          <w:sz w:val="28"/>
          <w:szCs w:val="28"/>
        </w:rPr>
        <w:t>結案後，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無息返還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。但</w:t>
      </w:r>
      <w:r w:rsidRPr="00B33963">
        <w:rPr>
          <w:rFonts w:ascii="標楷體" w:eastAsia="標楷體" w:hAnsi="標楷體" w:hint="eastAsia"/>
          <w:sz w:val="28"/>
          <w:szCs w:val="28"/>
        </w:rPr>
        <w:t>受補助者</w:t>
      </w:r>
      <w:r w:rsidRPr="00B33963">
        <w:rPr>
          <w:rFonts w:ascii="標楷體" w:eastAsia="標楷體" w:hAnsi="標楷體"/>
          <w:sz w:val="28"/>
          <w:szCs w:val="28"/>
        </w:rPr>
        <w:t>有第十</w:t>
      </w:r>
      <w:r w:rsidRPr="00B33963">
        <w:rPr>
          <w:rFonts w:ascii="標楷體" w:eastAsia="標楷體" w:hAnsi="標楷體" w:hint="eastAsia"/>
          <w:sz w:val="28"/>
          <w:szCs w:val="28"/>
        </w:rPr>
        <w:t>三</w:t>
      </w:r>
      <w:r w:rsidRPr="00B33963">
        <w:rPr>
          <w:rFonts w:ascii="標楷體" w:eastAsia="標楷體" w:hAnsi="標楷體"/>
          <w:sz w:val="28"/>
          <w:szCs w:val="28"/>
        </w:rPr>
        <w:t>條第一項各款所定情形之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一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者，其所繳納之履約保證金不予退還。</w:t>
      </w:r>
    </w:p>
    <w:p w:rsidR="00CC32FB" w:rsidRPr="00B33963" w:rsidRDefault="00CC32FB" w:rsidP="00CC32FB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因可歸責影視業者之事由，致未於第一項所定期限內繳納保證金或簽訂經費補助契約者，視為撤回申請。</w:t>
      </w:r>
    </w:p>
    <w:p w:rsidR="00CC32FB" w:rsidRPr="00B33963" w:rsidRDefault="00CC32FB" w:rsidP="00CC32FB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第十條　　</w:t>
      </w:r>
      <w:r w:rsidRPr="00B33963">
        <w:rPr>
          <w:rFonts w:ascii="標楷體" w:eastAsia="標楷體" w:hAnsi="標楷體"/>
          <w:sz w:val="28"/>
          <w:szCs w:val="28"/>
        </w:rPr>
        <w:t>受補助者應依</w:t>
      </w:r>
      <w:r w:rsidRPr="00B33963">
        <w:rPr>
          <w:rFonts w:ascii="標楷體" w:eastAsia="標楷體" w:hAnsi="標楷體" w:hint="eastAsia"/>
          <w:sz w:val="28"/>
          <w:szCs w:val="28"/>
        </w:rPr>
        <w:t>第</w:t>
      </w:r>
      <w:r w:rsidRPr="00B33963">
        <w:rPr>
          <w:rFonts w:ascii="標楷體" w:eastAsia="標楷體" w:hAnsi="標楷體"/>
          <w:sz w:val="28"/>
          <w:szCs w:val="28"/>
        </w:rPr>
        <w:t>七</w:t>
      </w:r>
      <w:r w:rsidRPr="00B33963">
        <w:rPr>
          <w:rFonts w:ascii="標楷體" w:eastAsia="標楷體" w:hAnsi="標楷體" w:hint="eastAsia"/>
          <w:sz w:val="28"/>
          <w:szCs w:val="28"/>
        </w:rPr>
        <w:t>條第一款</w:t>
      </w:r>
      <w:r w:rsidRPr="00B33963">
        <w:rPr>
          <w:rFonts w:ascii="標楷體" w:eastAsia="標楷體" w:hAnsi="標楷體"/>
          <w:sz w:val="28"/>
          <w:szCs w:val="28"/>
        </w:rPr>
        <w:t>規定製作企劃書所定期限，完成影片製作。</w:t>
      </w:r>
    </w:p>
    <w:p w:rsidR="00CC32FB" w:rsidRPr="00B33963" w:rsidRDefault="00CC32FB" w:rsidP="00CC32FB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受補助者</w:t>
      </w:r>
      <w:r w:rsidRPr="00B33963">
        <w:rPr>
          <w:rFonts w:ascii="標楷體" w:eastAsia="標楷體" w:hAnsi="標楷體"/>
          <w:sz w:val="28"/>
          <w:szCs w:val="28"/>
        </w:rPr>
        <w:t>無法</w:t>
      </w:r>
      <w:r w:rsidRPr="00B33963">
        <w:rPr>
          <w:rFonts w:ascii="標楷體" w:eastAsia="標楷體" w:hAnsi="標楷體" w:hint="eastAsia"/>
          <w:sz w:val="28"/>
          <w:szCs w:val="28"/>
        </w:rPr>
        <w:t>於前項所</w:t>
      </w:r>
      <w:r w:rsidRPr="00B33963">
        <w:rPr>
          <w:rFonts w:ascii="標楷體" w:eastAsia="標楷體" w:hAnsi="標楷體"/>
          <w:sz w:val="28"/>
          <w:szCs w:val="28"/>
        </w:rPr>
        <w:t>定</w:t>
      </w:r>
      <w:r w:rsidRPr="00B33963">
        <w:rPr>
          <w:rFonts w:ascii="標楷體" w:eastAsia="標楷體" w:hAnsi="標楷體" w:hint="eastAsia"/>
          <w:sz w:val="28"/>
          <w:szCs w:val="28"/>
        </w:rPr>
        <w:t>期限</w:t>
      </w:r>
      <w:r w:rsidRPr="00B33963">
        <w:rPr>
          <w:rFonts w:ascii="標楷體" w:eastAsia="標楷體" w:hAnsi="標楷體"/>
          <w:sz w:val="28"/>
          <w:szCs w:val="28"/>
        </w:rPr>
        <w:t>完成影片製作者，應於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期限屆</w:t>
      </w:r>
      <w:r w:rsidRPr="00B33963">
        <w:rPr>
          <w:rFonts w:ascii="標楷體" w:eastAsia="標楷體" w:hAnsi="標楷體" w:hint="eastAsia"/>
          <w:sz w:val="28"/>
          <w:szCs w:val="28"/>
        </w:rPr>
        <w:t>至</w:t>
      </w:r>
      <w:r w:rsidRPr="00B33963">
        <w:rPr>
          <w:rFonts w:ascii="標楷體" w:eastAsia="標楷體" w:hAnsi="標楷體"/>
          <w:sz w:val="28"/>
          <w:szCs w:val="28"/>
        </w:rPr>
        <w:t>一個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月前以書面</w:t>
      </w:r>
      <w:r w:rsidRPr="00B33963">
        <w:rPr>
          <w:rFonts w:ascii="標楷體" w:eastAsia="標楷體" w:hAnsi="標楷體" w:hint="eastAsia"/>
          <w:sz w:val="28"/>
          <w:szCs w:val="28"/>
        </w:rPr>
        <w:t>向新聞局</w:t>
      </w:r>
      <w:r w:rsidRPr="00B33963">
        <w:rPr>
          <w:rFonts w:ascii="標楷體" w:eastAsia="標楷體" w:hAnsi="標楷體"/>
          <w:sz w:val="28"/>
          <w:szCs w:val="28"/>
        </w:rPr>
        <w:t>申請展延。</w:t>
      </w:r>
    </w:p>
    <w:p w:rsidR="00CC32FB" w:rsidRPr="00B33963" w:rsidRDefault="00CC32FB" w:rsidP="00CC32FB">
      <w:pPr>
        <w:spacing w:line="460" w:lineRule="exact"/>
        <w:ind w:leftChars="353" w:left="847" w:firstLineChars="203" w:firstLine="568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前項展延期限最長</w:t>
      </w:r>
      <w:r w:rsidRPr="00B33963">
        <w:rPr>
          <w:rFonts w:ascii="標楷體" w:eastAsia="標楷體" w:hAnsi="標楷體" w:hint="eastAsia"/>
          <w:sz w:val="28"/>
          <w:szCs w:val="28"/>
        </w:rPr>
        <w:t>六</w:t>
      </w:r>
      <w:r w:rsidRPr="00B33963">
        <w:rPr>
          <w:rFonts w:ascii="標楷體" w:eastAsia="標楷體" w:hAnsi="標楷體"/>
          <w:sz w:val="28"/>
          <w:szCs w:val="28"/>
        </w:rPr>
        <w:t>個月，以一次為限。但特殊情形經</w:t>
      </w:r>
      <w:r w:rsidRPr="00B33963">
        <w:rPr>
          <w:rFonts w:ascii="標楷體" w:eastAsia="標楷體" w:hAnsi="標楷體" w:hint="eastAsia"/>
          <w:sz w:val="28"/>
          <w:szCs w:val="28"/>
        </w:rPr>
        <w:t>新聞</w:t>
      </w:r>
      <w:r w:rsidRPr="00B33963">
        <w:rPr>
          <w:rFonts w:ascii="標楷體" w:eastAsia="標楷體" w:hAnsi="標楷體"/>
          <w:sz w:val="28"/>
          <w:szCs w:val="28"/>
        </w:rPr>
        <w:t>局核准</w:t>
      </w:r>
      <w:r w:rsidRPr="00B33963">
        <w:rPr>
          <w:rFonts w:ascii="標楷體" w:eastAsia="標楷體" w:hAnsi="標楷體" w:hint="eastAsia"/>
          <w:sz w:val="28"/>
          <w:szCs w:val="28"/>
        </w:rPr>
        <w:t>者，</w:t>
      </w:r>
      <w:r w:rsidRPr="00B33963">
        <w:rPr>
          <w:rFonts w:ascii="標楷體" w:eastAsia="標楷體" w:hAnsi="標楷體"/>
          <w:sz w:val="28"/>
          <w:szCs w:val="28"/>
        </w:rPr>
        <w:t>不在此限。</w:t>
      </w:r>
    </w:p>
    <w:p w:rsidR="00CC32FB" w:rsidRPr="00B33963" w:rsidRDefault="00CC32FB" w:rsidP="00CC32FB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第十一條　　</w:t>
      </w:r>
      <w:r w:rsidRPr="00B33963">
        <w:rPr>
          <w:rFonts w:ascii="標楷體" w:eastAsia="標楷體" w:hAnsi="標楷體"/>
          <w:sz w:val="28"/>
          <w:szCs w:val="28"/>
        </w:rPr>
        <w:t>受補助者於前條所定期限屆滿後二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個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月內，應檢附下列結案資料，向新聞局申請結案：</w:t>
      </w:r>
    </w:p>
    <w:p w:rsidR="00CC32FB" w:rsidRPr="00B33963" w:rsidRDefault="00CC32FB" w:rsidP="00B86323">
      <w:pPr>
        <w:pStyle w:val="aa"/>
        <w:widowControl/>
        <w:numPr>
          <w:ilvl w:val="0"/>
          <w:numId w:val="39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製作完成之</w:t>
      </w:r>
      <w:r w:rsidRPr="00B33963">
        <w:rPr>
          <w:rFonts w:ascii="標楷體" w:eastAsia="標楷體" w:hAnsi="標楷體"/>
          <w:sz w:val="28"/>
          <w:szCs w:val="28"/>
        </w:rPr>
        <w:t>影片全片。</w:t>
      </w:r>
    </w:p>
    <w:p w:rsidR="00CC32FB" w:rsidRPr="00B33963" w:rsidRDefault="00CC32FB" w:rsidP="00B86323">
      <w:pPr>
        <w:pStyle w:val="aa"/>
        <w:widowControl/>
        <w:numPr>
          <w:ilvl w:val="0"/>
          <w:numId w:val="39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本市景點</w:t>
      </w:r>
      <w:r w:rsidRPr="00B33963">
        <w:rPr>
          <w:rFonts w:ascii="標楷體" w:eastAsia="標楷體" w:hAnsi="標楷體" w:hint="eastAsia"/>
          <w:sz w:val="28"/>
          <w:szCs w:val="28"/>
        </w:rPr>
        <w:t>拍攝</w:t>
      </w:r>
      <w:r w:rsidRPr="00B33963">
        <w:rPr>
          <w:rFonts w:ascii="標楷體" w:eastAsia="標楷體" w:hAnsi="標楷體"/>
          <w:sz w:val="28"/>
          <w:szCs w:val="28"/>
        </w:rPr>
        <w:t>花絮</w:t>
      </w:r>
      <w:r w:rsidRPr="00B33963">
        <w:rPr>
          <w:rFonts w:ascii="標楷體" w:eastAsia="標楷體" w:hAnsi="標楷體" w:hint="eastAsia"/>
          <w:sz w:val="28"/>
          <w:szCs w:val="28"/>
        </w:rPr>
        <w:t>影片</w:t>
      </w:r>
      <w:r w:rsidRPr="00B33963">
        <w:rPr>
          <w:rFonts w:ascii="標楷體" w:eastAsia="標楷體" w:hAnsi="標楷體"/>
          <w:sz w:val="28"/>
          <w:szCs w:val="28"/>
        </w:rPr>
        <w:t>。</w:t>
      </w:r>
    </w:p>
    <w:p w:rsidR="00CC32FB" w:rsidRPr="00B33963" w:rsidRDefault="00CC32FB" w:rsidP="00B86323">
      <w:pPr>
        <w:pStyle w:val="aa"/>
        <w:widowControl/>
        <w:numPr>
          <w:ilvl w:val="0"/>
          <w:numId w:val="39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本市拍攝景點清單。</w:t>
      </w:r>
    </w:p>
    <w:p w:rsidR="00CC32FB" w:rsidRPr="00B33963" w:rsidRDefault="00CC32FB" w:rsidP="00B86323">
      <w:pPr>
        <w:pStyle w:val="aa"/>
        <w:widowControl/>
        <w:numPr>
          <w:ilvl w:val="0"/>
          <w:numId w:val="39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本市拍攝</w:t>
      </w:r>
      <w:r w:rsidRPr="00B33963">
        <w:rPr>
          <w:rFonts w:ascii="標楷體" w:eastAsia="標楷體" w:hAnsi="標楷體"/>
          <w:sz w:val="28"/>
          <w:szCs w:val="28"/>
        </w:rPr>
        <w:t>成果報告書。</w:t>
      </w:r>
    </w:p>
    <w:p w:rsidR="00CC32FB" w:rsidRPr="00B33963" w:rsidRDefault="00CC32FB" w:rsidP="00B86323">
      <w:pPr>
        <w:pStyle w:val="aa"/>
        <w:widowControl/>
        <w:numPr>
          <w:ilvl w:val="0"/>
          <w:numId w:val="39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會計師簽證之收</w:t>
      </w:r>
      <w:r w:rsidRPr="00B33963">
        <w:rPr>
          <w:rFonts w:ascii="標楷體" w:eastAsia="標楷體" w:hAnsi="標楷體"/>
          <w:sz w:val="28"/>
          <w:szCs w:val="28"/>
        </w:rPr>
        <w:t>支明細表。</w:t>
      </w:r>
    </w:p>
    <w:p w:rsidR="00CC32FB" w:rsidRPr="00B33963" w:rsidRDefault="00CC32FB" w:rsidP="00B86323">
      <w:pPr>
        <w:pStyle w:val="aa"/>
        <w:widowControl/>
        <w:numPr>
          <w:ilvl w:val="0"/>
          <w:numId w:val="39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其他經費補助契約約定或新聞局指定之結案資料。</w:t>
      </w:r>
    </w:p>
    <w:p w:rsidR="00CC32FB" w:rsidRPr="00B33963" w:rsidRDefault="00CC32FB" w:rsidP="00CC32FB">
      <w:pPr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新聞局於收受前項申請後，應進行結案審查程序；結案資料有欠缺或</w:t>
      </w:r>
      <w:r w:rsidRPr="00B33963">
        <w:rPr>
          <w:rFonts w:ascii="標楷體" w:eastAsia="標楷體" w:hAnsi="標楷體" w:hint="eastAsia"/>
          <w:sz w:val="28"/>
          <w:szCs w:val="28"/>
        </w:rPr>
        <w:t>不符規定</w:t>
      </w:r>
      <w:r w:rsidRPr="00B33963">
        <w:rPr>
          <w:rFonts w:ascii="標楷體" w:eastAsia="標楷體" w:hAnsi="標楷體"/>
          <w:sz w:val="28"/>
          <w:szCs w:val="28"/>
        </w:rPr>
        <w:t>者，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得命受補助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者限期改善。</w:t>
      </w:r>
    </w:p>
    <w:p w:rsidR="00CC32FB" w:rsidRPr="00B33963" w:rsidRDefault="00CC32FB" w:rsidP="00CC32FB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第十二條　　</w:t>
      </w:r>
      <w:r w:rsidRPr="00B33963">
        <w:rPr>
          <w:rFonts w:ascii="標楷體" w:eastAsia="標楷體" w:hAnsi="標楷體"/>
          <w:sz w:val="28"/>
          <w:szCs w:val="28"/>
        </w:rPr>
        <w:t>申請</w:t>
      </w:r>
      <w:r w:rsidRPr="00B33963">
        <w:rPr>
          <w:rFonts w:ascii="標楷體" w:eastAsia="標楷體" w:hAnsi="標楷體" w:hint="eastAsia"/>
          <w:sz w:val="28"/>
          <w:szCs w:val="28"/>
        </w:rPr>
        <w:t>經費</w:t>
      </w:r>
      <w:r w:rsidRPr="00B33963">
        <w:rPr>
          <w:rFonts w:ascii="標楷體" w:eastAsia="標楷體" w:hAnsi="標楷體"/>
          <w:sz w:val="28"/>
          <w:szCs w:val="28"/>
        </w:rPr>
        <w:t>補助影片之導演</w:t>
      </w:r>
      <w:r w:rsidRPr="00B33963">
        <w:rPr>
          <w:rFonts w:ascii="標楷體" w:eastAsia="標楷體" w:hAnsi="標楷體" w:hint="eastAsia"/>
          <w:sz w:val="28"/>
          <w:szCs w:val="28"/>
        </w:rPr>
        <w:t>或其執導、參與製作之影片</w:t>
      </w:r>
      <w:r w:rsidRPr="00B33963">
        <w:rPr>
          <w:rFonts w:ascii="標楷體" w:eastAsia="標楷體" w:hAnsi="標楷體"/>
          <w:sz w:val="28"/>
          <w:szCs w:val="28"/>
        </w:rPr>
        <w:t>曾獲國際知名影展競賽類最佳影片</w:t>
      </w:r>
      <w:r w:rsidRPr="00B33963">
        <w:rPr>
          <w:rFonts w:ascii="標楷體" w:eastAsia="標楷體" w:hAnsi="標楷體" w:hint="eastAsia"/>
          <w:sz w:val="28"/>
          <w:szCs w:val="28"/>
        </w:rPr>
        <w:t>、</w:t>
      </w:r>
      <w:r w:rsidRPr="00B33963">
        <w:rPr>
          <w:rFonts w:ascii="標楷體" w:eastAsia="標楷體" w:hAnsi="標楷體"/>
          <w:sz w:val="28"/>
          <w:szCs w:val="28"/>
        </w:rPr>
        <w:t>最佳導演</w:t>
      </w:r>
      <w:r w:rsidRPr="00B33963">
        <w:rPr>
          <w:rFonts w:ascii="標楷體" w:eastAsia="標楷體" w:hAnsi="標楷體" w:hint="eastAsia"/>
          <w:sz w:val="28"/>
          <w:szCs w:val="28"/>
        </w:rPr>
        <w:t>或其他個人</w:t>
      </w:r>
      <w:r w:rsidRPr="00B33963">
        <w:rPr>
          <w:rFonts w:ascii="標楷體" w:eastAsia="標楷體" w:hAnsi="標楷體"/>
          <w:sz w:val="28"/>
          <w:szCs w:val="28"/>
        </w:rPr>
        <w:t>獎項者，得不受第五條、第六條及第十一條</w:t>
      </w:r>
      <w:r w:rsidR="00753A5F">
        <w:rPr>
          <w:rFonts w:ascii="標楷體" w:eastAsia="標楷體" w:hAnsi="標楷體"/>
          <w:sz w:val="28"/>
          <w:szCs w:val="28"/>
        </w:rPr>
        <w:t>之</w:t>
      </w:r>
      <w:r w:rsidRPr="00B33963">
        <w:rPr>
          <w:rFonts w:ascii="標楷體" w:eastAsia="標楷體" w:hAnsi="標楷體"/>
          <w:sz w:val="28"/>
          <w:szCs w:val="28"/>
        </w:rPr>
        <w:t>限制。</w:t>
      </w:r>
    </w:p>
    <w:p w:rsidR="00CC32FB" w:rsidRPr="00B33963" w:rsidRDefault="00CC32FB" w:rsidP="00CC32FB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第十三條　　</w:t>
      </w:r>
      <w:r w:rsidRPr="00B33963">
        <w:rPr>
          <w:rFonts w:ascii="標楷體" w:eastAsia="標楷體" w:hAnsi="標楷體"/>
          <w:sz w:val="28"/>
          <w:szCs w:val="28"/>
        </w:rPr>
        <w:t>受補助者有下列各款情形之</w:t>
      </w:r>
      <w:proofErr w:type="gramStart"/>
      <w:r w:rsidRPr="00B3396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者，</w:t>
      </w:r>
      <w:r w:rsidRPr="00B33963">
        <w:rPr>
          <w:rFonts w:ascii="標楷體" w:eastAsia="標楷體" w:hAnsi="標楷體" w:hint="eastAsia"/>
          <w:sz w:val="28"/>
          <w:szCs w:val="28"/>
        </w:rPr>
        <w:t>新聞</w:t>
      </w:r>
      <w:r w:rsidRPr="00B33963">
        <w:rPr>
          <w:rFonts w:ascii="標楷體" w:eastAsia="標楷體" w:hAnsi="標楷體"/>
          <w:sz w:val="28"/>
          <w:szCs w:val="28"/>
        </w:rPr>
        <w:t>局得撤銷補助許可</w:t>
      </w:r>
      <w:r w:rsidRPr="00B33963">
        <w:rPr>
          <w:rFonts w:ascii="標楷體" w:eastAsia="標楷體" w:hAnsi="標楷體" w:hint="eastAsia"/>
          <w:sz w:val="28"/>
          <w:szCs w:val="28"/>
        </w:rPr>
        <w:t>、</w:t>
      </w:r>
      <w:r w:rsidRPr="00B33963">
        <w:rPr>
          <w:rFonts w:ascii="標楷體" w:eastAsia="標楷體" w:hAnsi="標楷體"/>
          <w:sz w:val="28"/>
          <w:szCs w:val="28"/>
        </w:rPr>
        <w:t>終</w:t>
      </w:r>
      <w:r w:rsidRPr="00B33963">
        <w:rPr>
          <w:rFonts w:ascii="標楷體" w:eastAsia="標楷體" w:hAnsi="標楷體" w:hint="eastAsia"/>
          <w:sz w:val="28"/>
          <w:szCs w:val="28"/>
        </w:rPr>
        <w:t>止或</w:t>
      </w:r>
      <w:r w:rsidRPr="00B33963">
        <w:rPr>
          <w:rFonts w:ascii="標楷體" w:eastAsia="標楷體" w:hAnsi="標楷體"/>
          <w:sz w:val="28"/>
          <w:szCs w:val="28"/>
        </w:rPr>
        <w:t>解除經費補助契約，</w:t>
      </w:r>
      <w:r w:rsidRPr="00B33963">
        <w:rPr>
          <w:rFonts w:ascii="標楷體" w:eastAsia="標楷體" w:hAnsi="標楷體" w:hint="eastAsia"/>
          <w:sz w:val="28"/>
          <w:szCs w:val="28"/>
        </w:rPr>
        <w:t>並</w:t>
      </w:r>
      <w:proofErr w:type="gramStart"/>
      <w:r w:rsidRPr="00B33963">
        <w:rPr>
          <w:rFonts w:ascii="標楷體" w:eastAsia="標楷體" w:hAnsi="標楷體" w:hint="eastAsia"/>
          <w:sz w:val="28"/>
          <w:szCs w:val="28"/>
        </w:rPr>
        <w:t>命</w:t>
      </w:r>
      <w:r w:rsidRPr="00B33963">
        <w:rPr>
          <w:rFonts w:ascii="標楷體" w:eastAsia="標楷體" w:hAnsi="標楷體"/>
          <w:sz w:val="28"/>
          <w:szCs w:val="28"/>
        </w:rPr>
        <w:t>受補助者</w:t>
      </w:r>
      <w:r w:rsidRPr="00B33963">
        <w:rPr>
          <w:rFonts w:ascii="標楷體" w:eastAsia="標楷體" w:hAnsi="標楷體" w:hint="eastAsia"/>
          <w:sz w:val="28"/>
          <w:szCs w:val="28"/>
        </w:rPr>
        <w:t>返</w:t>
      </w:r>
      <w:proofErr w:type="gramEnd"/>
      <w:r w:rsidRPr="00B33963">
        <w:rPr>
          <w:rFonts w:ascii="標楷體" w:eastAsia="標楷體" w:hAnsi="標楷體" w:hint="eastAsia"/>
          <w:sz w:val="28"/>
          <w:szCs w:val="28"/>
        </w:rPr>
        <w:t>還</w:t>
      </w:r>
      <w:r w:rsidRPr="00B33963">
        <w:rPr>
          <w:rFonts w:ascii="標楷體" w:eastAsia="標楷體" w:hAnsi="標楷體"/>
          <w:sz w:val="28"/>
          <w:szCs w:val="28"/>
        </w:rPr>
        <w:t>已</w:t>
      </w:r>
      <w:r w:rsidRPr="00B33963">
        <w:rPr>
          <w:rFonts w:ascii="標楷體" w:eastAsia="標楷體" w:hAnsi="標楷體" w:hint="eastAsia"/>
          <w:sz w:val="28"/>
          <w:szCs w:val="28"/>
        </w:rPr>
        <w:t>受</w:t>
      </w:r>
      <w:r w:rsidRPr="00B33963">
        <w:rPr>
          <w:rFonts w:ascii="標楷體" w:eastAsia="標楷體" w:hAnsi="標楷體"/>
          <w:sz w:val="28"/>
          <w:szCs w:val="28"/>
        </w:rPr>
        <w:t>領之補助款：</w:t>
      </w:r>
    </w:p>
    <w:p w:rsidR="00CC32FB" w:rsidRPr="00B33963" w:rsidRDefault="00CC32FB" w:rsidP="00B86323">
      <w:pPr>
        <w:pStyle w:val="aa"/>
        <w:widowControl/>
        <w:numPr>
          <w:ilvl w:val="0"/>
          <w:numId w:val="40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未依第十一條辦理結案程序或違反契約</w:t>
      </w:r>
      <w:r w:rsidRPr="00B33963">
        <w:rPr>
          <w:rFonts w:ascii="標楷體" w:eastAsia="標楷體" w:hAnsi="標楷體" w:hint="eastAsia"/>
          <w:sz w:val="28"/>
          <w:szCs w:val="28"/>
        </w:rPr>
        <w:t>約定</w:t>
      </w:r>
      <w:r w:rsidRPr="00B33963">
        <w:rPr>
          <w:rFonts w:ascii="標楷體" w:eastAsia="標楷體" w:hAnsi="標楷體"/>
          <w:sz w:val="28"/>
          <w:szCs w:val="28"/>
        </w:rPr>
        <w:t>者。</w:t>
      </w:r>
    </w:p>
    <w:p w:rsidR="00CC32FB" w:rsidRPr="00B33963" w:rsidRDefault="00CC32FB" w:rsidP="00B86323">
      <w:pPr>
        <w:pStyle w:val="aa"/>
        <w:widowControl/>
        <w:numPr>
          <w:ilvl w:val="0"/>
          <w:numId w:val="40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lastRenderedPageBreak/>
        <w:t>繳交之申請資料、成果報告書或其附件有隱匿、虛偽等</w:t>
      </w:r>
      <w:proofErr w:type="gramStart"/>
      <w:r w:rsidRPr="00B33963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B33963">
        <w:rPr>
          <w:rFonts w:ascii="標楷體" w:eastAsia="標楷體" w:hAnsi="標楷體" w:hint="eastAsia"/>
          <w:sz w:val="28"/>
          <w:szCs w:val="28"/>
        </w:rPr>
        <w:t>實情事者。</w:t>
      </w:r>
    </w:p>
    <w:p w:rsidR="00CC32FB" w:rsidRPr="00B33963" w:rsidRDefault="00CC32FB" w:rsidP="00B86323">
      <w:pPr>
        <w:pStyle w:val="aa"/>
        <w:widowControl/>
        <w:numPr>
          <w:ilvl w:val="0"/>
          <w:numId w:val="40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影片涉</w:t>
      </w:r>
      <w:r w:rsidRPr="00B33963">
        <w:rPr>
          <w:rFonts w:ascii="標楷體" w:eastAsia="標楷體" w:hAnsi="標楷體"/>
          <w:sz w:val="28"/>
          <w:szCs w:val="28"/>
        </w:rPr>
        <w:t>侵害他人著作權，經法院判決確定者</w:t>
      </w:r>
      <w:r w:rsidRPr="00B33963">
        <w:rPr>
          <w:rFonts w:ascii="標楷體" w:eastAsia="標楷體" w:hAnsi="標楷體" w:hint="eastAsia"/>
          <w:sz w:val="28"/>
          <w:szCs w:val="28"/>
        </w:rPr>
        <w:t>。</w:t>
      </w:r>
    </w:p>
    <w:p w:rsidR="00CC32FB" w:rsidRPr="00B33963" w:rsidRDefault="00CC32FB" w:rsidP="00B86323">
      <w:pPr>
        <w:pStyle w:val="aa"/>
        <w:widowControl/>
        <w:numPr>
          <w:ilvl w:val="0"/>
          <w:numId w:val="40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以不正當手段影響</w:t>
      </w:r>
      <w:r w:rsidRPr="00B33963">
        <w:rPr>
          <w:rFonts w:ascii="標楷體" w:eastAsia="標楷體" w:hAnsi="標楷體" w:hint="eastAsia"/>
          <w:sz w:val="28"/>
          <w:szCs w:val="28"/>
        </w:rPr>
        <w:t>評</w:t>
      </w:r>
      <w:r w:rsidRPr="00B33963">
        <w:rPr>
          <w:rFonts w:ascii="標楷體" w:eastAsia="標楷體" w:hAnsi="標楷體"/>
          <w:sz w:val="28"/>
          <w:szCs w:val="28"/>
        </w:rPr>
        <w:t>審委員之公正性</w:t>
      </w:r>
      <w:r w:rsidRPr="00B33963">
        <w:rPr>
          <w:rFonts w:ascii="標楷體" w:eastAsia="標楷體" w:hAnsi="標楷體" w:hint="eastAsia"/>
          <w:sz w:val="28"/>
          <w:szCs w:val="28"/>
        </w:rPr>
        <w:t>。</w:t>
      </w:r>
    </w:p>
    <w:p w:rsidR="00CC32FB" w:rsidRPr="00B33963" w:rsidRDefault="00CC32FB" w:rsidP="00B86323">
      <w:pPr>
        <w:pStyle w:val="aa"/>
        <w:widowControl/>
        <w:numPr>
          <w:ilvl w:val="0"/>
          <w:numId w:val="40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其他違背法令行為。</w:t>
      </w:r>
    </w:p>
    <w:p w:rsidR="00CC32FB" w:rsidRPr="00B33963" w:rsidRDefault="00CC32FB" w:rsidP="00CC32FB">
      <w:pPr>
        <w:widowControl/>
        <w:snapToGrid w:val="0"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受補助者經新聞局通知繳回補助款，逾期不履行時，依法追討之。</w:t>
      </w:r>
    </w:p>
    <w:p w:rsidR="00CC32FB" w:rsidRPr="00B33963" w:rsidRDefault="00CC32FB" w:rsidP="00CC32FB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第十四條　　</w:t>
      </w:r>
      <w:r w:rsidRPr="00B33963">
        <w:rPr>
          <w:rFonts w:ascii="標楷體" w:eastAsia="標楷體" w:hAnsi="標楷體"/>
          <w:sz w:val="28"/>
          <w:szCs w:val="28"/>
        </w:rPr>
        <w:t>製作影片之影視業者、獨立製片者或學生符合</w:t>
      </w:r>
      <w:r w:rsidRPr="00B33963">
        <w:rPr>
          <w:rFonts w:ascii="標楷體" w:eastAsia="標楷體" w:hAnsi="標楷體" w:hint="eastAsia"/>
          <w:sz w:val="28"/>
          <w:szCs w:val="28"/>
        </w:rPr>
        <w:t>第</w:t>
      </w:r>
      <w:r w:rsidRPr="00B33963">
        <w:rPr>
          <w:rFonts w:ascii="標楷體" w:eastAsia="標楷體" w:hAnsi="標楷體"/>
          <w:sz w:val="28"/>
          <w:szCs w:val="28"/>
        </w:rPr>
        <w:t>四</w:t>
      </w:r>
      <w:r w:rsidRPr="00B33963">
        <w:rPr>
          <w:rFonts w:ascii="標楷體" w:eastAsia="標楷體" w:hAnsi="標楷體" w:hint="eastAsia"/>
          <w:sz w:val="28"/>
          <w:szCs w:val="28"/>
        </w:rPr>
        <w:t>條規定者</w:t>
      </w:r>
      <w:r w:rsidRPr="00B33963">
        <w:rPr>
          <w:rFonts w:ascii="標楷體" w:eastAsia="標楷體" w:hAnsi="標楷體"/>
          <w:sz w:val="28"/>
          <w:szCs w:val="28"/>
        </w:rPr>
        <w:t>，得向新聞局申請協拍服務。</w:t>
      </w:r>
    </w:p>
    <w:p w:rsidR="00CC32FB" w:rsidRPr="00B33963" w:rsidRDefault="00CC32FB" w:rsidP="00CC32FB">
      <w:pPr>
        <w:spacing w:line="460" w:lineRule="exact"/>
        <w:ind w:left="1134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前項</w:t>
      </w:r>
      <w:r w:rsidRPr="00B33963">
        <w:rPr>
          <w:rFonts w:ascii="標楷體" w:eastAsia="標楷體" w:hAnsi="標楷體" w:hint="eastAsia"/>
          <w:sz w:val="28"/>
          <w:szCs w:val="28"/>
        </w:rPr>
        <w:t>協拍服務</w:t>
      </w:r>
      <w:r w:rsidRPr="00B33963">
        <w:rPr>
          <w:rFonts w:ascii="標楷體" w:eastAsia="標楷體" w:hAnsi="標楷體"/>
          <w:sz w:val="28"/>
          <w:szCs w:val="28"/>
        </w:rPr>
        <w:t>係本府提供之下列服務：</w:t>
      </w:r>
    </w:p>
    <w:p w:rsidR="00CC32FB" w:rsidRPr="00B33963" w:rsidRDefault="00CC32FB" w:rsidP="00B86323">
      <w:pPr>
        <w:pStyle w:val="aa"/>
        <w:widowControl/>
        <w:numPr>
          <w:ilvl w:val="0"/>
          <w:numId w:val="41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配合會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勘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場地</w:t>
      </w:r>
      <w:r w:rsidRPr="00B33963">
        <w:rPr>
          <w:rFonts w:ascii="標楷體" w:eastAsia="標楷體" w:hAnsi="標楷體" w:hint="eastAsia"/>
          <w:sz w:val="28"/>
          <w:szCs w:val="28"/>
        </w:rPr>
        <w:t>。</w:t>
      </w:r>
    </w:p>
    <w:p w:rsidR="00CC32FB" w:rsidRPr="00B33963" w:rsidRDefault="00CC32FB" w:rsidP="00B86323">
      <w:pPr>
        <w:pStyle w:val="aa"/>
        <w:widowControl/>
        <w:numPr>
          <w:ilvl w:val="0"/>
          <w:numId w:val="41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借用</w:t>
      </w:r>
      <w:r w:rsidRPr="00B33963">
        <w:rPr>
          <w:rFonts w:ascii="標楷體" w:eastAsia="標楷體" w:hAnsi="標楷體" w:hint="eastAsia"/>
          <w:sz w:val="28"/>
          <w:szCs w:val="28"/>
        </w:rPr>
        <w:t>場館、設施或設備。</w:t>
      </w:r>
    </w:p>
    <w:p w:rsidR="00CC32FB" w:rsidRPr="00B33963" w:rsidRDefault="00CC32FB" w:rsidP="00B86323">
      <w:pPr>
        <w:pStyle w:val="aa"/>
        <w:widowControl/>
        <w:numPr>
          <w:ilvl w:val="0"/>
          <w:numId w:val="41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臨時路權。</w:t>
      </w:r>
    </w:p>
    <w:p w:rsidR="00CC32FB" w:rsidRPr="00B33963" w:rsidRDefault="00CC32FB" w:rsidP="00B86323">
      <w:pPr>
        <w:pStyle w:val="aa"/>
        <w:widowControl/>
        <w:numPr>
          <w:ilvl w:val="0"/>
          <w:numId w:val="41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封閉道路。</w:t>
      </w:r>
    </w:p>
    <w:p w:rsidR="00CC32FB" w:rsidRPr="00B33963" w:rsidRDefault="00CC32FB" w:rsidP="00B86323">
      <w:pPr>
        <w:pStyle w:val="aa"/>
        <w:widowControl/>
        <w:numPr>
          <w:ilvl w:val="0"/>
          <w:numId w:val="41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其他經本府同意之事項。</w:t>
      </w:r>
    </w:p>
    <w:p w:rsidR="00CC32FB" w:rsidRPr="00B33963" w:rsidRDefault="00CC32FB" w:rsidP="00CC32FB">
      <w:pPr>
        <w:widowControl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前項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第二款場館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、設施或設備之管理</w:t>
      </w:r>
      <w:r w:rsidRPr="00B33963">
        <w:rPr>
          <w:rFonts w:ascii="標楷體" w:eastAsia="標楷體" w:hAnsi="標楷體" w:hint="eastAsia"/>
          <w:sz w:val="28"/>
          <w:szCs w:val="28"/>
        </w:rPr>
        <w:t>機關或受託單位</w:t>
      </w:r>
      <w:r w:rsidRPr="00B33963">
        <w:rPr>
          <w:rFonts w:ascii="標楷體" w:eastAsia="標楷體" w:hAnsi="標楷體"/>
          <w:sz w:val="28"/>
          <w:szCs w:val="28"/>
        </w:rPr>
        <w:t>得於各該</w:t>
      </w:r>
      <w:r w:rsidRPr="00B33963">
        <w:rPr>
          <w:rFonts w:ascii="標楷體" w:eastAsia="標楷體" w:hAnsi="標楷體" w:hint="eastAsia"/>
          <w:sz w:val="28"/>
          <w:szCs w:val="28"/>
        </w:rPr>
        <w:t>使用管理規定</w:t>
      </w:r>
      <w:r w:rsidRPr="00B33963">
        <w:rPr>
          <w:rFonts w:ascii="標楷體" w:eastAsia="標楷體" w:hAnsi="標楷體"/>
          <w:sz w:val="28"/>
          <w:szCs w:val="28"/>
        </w:rPr>
        <w:t>另</w:t>
      </w:r>
      <w:r w:rsidRPr="00B33963">
        <w:rPr>
          <w:rFonts w:ascii="標楷體" w:eastAsia="標楷體" w:hAnsi="標楷體" w:hint="eastAsia"/>
          <w:sz w:val="28"/>
          <w:szCs w:val="28"/>
        </w:rPr>
        <w:t>訂</w:t>
      </w:r>
      <w:r w:rsidRPr="00B33963">
        <w:rPr>
          <w:rFonts w:ascii="標楷體" w:eastAsia="標楷體" w:hAnsi="標楷體"/>
          <w:sz w:val="28"/>
          <w:szCs w:val="28"/>
        </w:rPr>
        <w:t>使用規費減免優惠之規定。</w:t>
      </w:r>
    </w:p>
    <w:p w:rsidR="00CC32FB" w:rsidRPr="00B33963" w:rsidRDefault="00CC32FB" w:rsidP="00CC32FB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第十五條　　申請協拍服務應填具申請書</w:t>
      </w:r>
      <w:r w:rsidRPr="00B33963">
        <w:rPr>
          <w:rFonts w:ascii="標楷體" w:eastAsia="標楷體" w:hAnsi="標楷體"/>
          <w:sz w:val="28"/>
          <w:szCs w:val="28"/>
        </w:rPr>
        <w:t>並檢附</w:t>
      </w:r>
      <w:r w:rsidRPr="00B33963">
        <w:rPr>
          <w:rFonts w:ascii="標楷體" w:eastAsia="標楷體" w:hAnsi="標楷體" w:hint="eastAsia"/>
          <w:sz w:val="28"/>
          <w:szCs w:val="28"/>
        </w:rPr>
        <w:t>相關</w:t>
      </w:r>
      <w:r w:rsidRPr="00B33963">
        <w:rPr>
          <w:rFonts w:ascii="標楷體" w:eastAsia="標楷體" w:hAnsi="標楷體"/>
          <w:sz w:val="28"/>
          <w:szCs w:val="28"/>
        </w:rPr>
        <w:t>申請</w:t>
      </w:r>
      <w:r w:rsidRPr="00B33963">
        <w:rPr>
          <w:rFonts w:ascii="標楷體" w:eastAsia="標楷體" w:hAnsi="標楷體" w:hint="eastAsia"/>
          <w:sz w:val="28"/>
          <w:szCs w:val="28"/>
        </w:rPr>
        <w:t>資料</w:t>
      </w:r>
      <w:r w:rsidRPr="00B33963">
        <w:rPr>
          <w:rFonts w:ascii="標楷體" w:eastAsia="標楷體" w:hAnsi="標楷體"/>
          <w:sz w:val="28"/>
          <w:szCs w:val="28"/>
        </w:rPr>
        <w:t>，</w:t>
      </w:r>
      <w:r w:rsidRPr="00B33963">
        <w:rPr>
          <w:rFonts w:ascii="標楷體" w:eastAsia="標楷體" w:hAnsi="標楷體" w:hint="eastAsia"/>
          <w:sz w:val="28"/>
          <w:szCs w:val="28"/>
        </w:rPr>
        <w:t>於</w:t>
      </w:r>
      <w:r w:rsidRPr="00B33963">
        <w:rPr>
          <w:rFonts w:ascii="標楷體" w:eastAsia="標楷體" w:hAnsi="標楷體"/>
          <w:sz w:val="28"/>
          <w:szCs w:val="28"/>
        </w:rPr>
        <w:t>申請書所定期限</w:t>
      </w:r>
      <w:r w:rsidRPr="00B33963">
        <w:rPr>
          <w:rFonts w:ascii="標楷體" w:eastAsia="標楷體" w:hAnsi="標楷體" w:hint="eastAsia"/>
          <w:sz w:val="28"/>
          <w:szCs w:val="28"/>
        </w:rPr>
        <w:t>前向新聞局提出申請。</w:t>
      </w:r>
    </w:p>
    <w:p w:rsidR="00CC32FB" w:rsidRPr="00B33963" w:rsidRDefault="00CC32FB" w:rsidP="00CC32FB">
      <w:pPr>
        <w:widowControl/>
        <w:spacing w:line="460" w:lineRule="exact"/>
        <w:ind w:left="1134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有下列情形之</w:t>
      </w:r>
      <w:proofErr w:type="gramStart"/>
      <w:r w:rsidRPr="00B3396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33963">
        <w:rPr>
          <w:rFonts w:ascii="標楷體" w:eastAsia="標楷體" w:hAnsi="標楷體" w:hint="eastAsia"/>
          <w:sz w:val="28"/>
          <w:szCs w:val="28"/>
        </w:rPr>
        <w:t>者，新聞局得不予提供協拍服務：</w:t>
      </w:r>
    </w:p>
    <w:p w:rsidR="00CC32FB" w:rsidRPr="00B33963" w:rsidRDefault="00CC32FB" w:rsidP="00B86323">
      <w:pPr>
        <w:pStyle w:val="aa"/>
        <w:widowControl/>
        <w:numPr>
          <w:ilvl w:val="0"/>
          <w:numId w:val="42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提供不實申請資料。</w:t>
      </w:r>
    </w:p>
    <w:p w:rsidR="00CC32FB" w:rsidRPr="00B33963" w:rsidRDefault="00CC32FB" w:rsidP="00B86323">
      <w:pPr>
        <w:pStyle w:val="aa"/>
        <w:widowControl/>
        <w:numPr>
          <w:ilvl w:val="0"/>
          <w:numId w:val="42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製作之</w:t>
      </w:r>
      <w:r w:rsidRPr="00B33963">
        <w:rPr>
          <w:rFonts w:ascii="標楷體" w:eastAsia="標楷體" w:hAnsi="標楷體" w:hint="eastAsia"/>
          <w:sz w:val="28"/>
          <w:szCs w:val="28"/>
        </w:rPr>
        <w:t>影片不符</w:t>
      </w:r>
      <w:r w:rsidRPr="00B33963">
        <w:rPr>
          <w:rFonts w:ascii="標楷體" w:eastAsia="標楷體" w:hAnsi="標楷體"/>
          <w:sz w:val="28"/>
          <w:szCs w:val="28"/>
        </w:rPr>
        <w:t>合</w:t>
      </w:r>
      <w:r w:rsidRPr="00B33963">
        <w:rPr>
          <w:rFonts w:ascii="標楷體" w:eastAsia="標楷體" w:hAnsi="標楷體" w:hint="eastAsia"/>
          <w:sz w:val="28"/>
          <w:szCs w:val="28"/>
        </w:rPr>
        <w:t>第</w:t>
      </w:r>
      <w:r w:rsidRPr="00B33963">
        <w:rPr>
          <w:rFonts w:ascii="標楷體" w:eastAsia="標楷體" w:hAnsi="標楷體"/>
          <w:sz w:val="28"/>
          <w:szCs w:val="28"/>
        </w:rPr>
        <w:t>四</w:t>
      </w:r>
      <w:r w:rsidRPr="00B33963">
        <w:rPr>
          <w:rFonts w:ascii="標楷體" w:eastAsia="標楷體" w:hAnsi="標楷體" w:hint="eastAsia"/>
          <w:sz w:val="28"/>
          <w:szCs w:val="28"/>
        </w:rPr>
        <w:t>條規定。</w:t>
      </w:r>
    </w:p>
    <w:p w:rsidR="00CC32FB" w:rsidRDefault="00CC32FB" w:rsidP="00B86323">
      <w:pPr>
        <w:pStyle w:val="aa"/>
        <w:widowControl/>
        <w:numPr>
          <w:ilvl w:val="0"/>
          <w:numId w:val="42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於申請協拍服務</w:t>
      </w:r>
      <w:proofErr w:type="gramStart"/>
      <w:r w:rsidRPr="00B3396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33963">
        <w:rPr>
          <w:rFonts w:ascii="標楷體" w:eastAsia="標楷體" w:hAnsi="標楷體" w:hint="eastAsia"/>
          <w:sz w:val="28"/>
          <w:szCs w:val="28"/>
        </w:rPr>
        <w:t>年內</w:t>
      </w:r>
      <w:r w:rsidRPr="00B33963">
        <w:rPr>
          <w:rFonts w:ascii="標楷體" w:eastAsia="標楷體" w:hAnsi="標楷體"/>
          <w:sz w:val="28"/>
          <w:szCs w:val="28"/>
        </w:rPr>
        <w:t>，曾</w:t>
      </w:r>
      <w:r w:rsidRPr="00B33963">
        <w:rPr>
          <w:rFonts w:ascii="標楷體" w:eastAsia="標楷體" w:hAnsi="標楷體" w:hint="eastAsia"/>
          <w:sz w:val="28"/>
          <w:szCs w:val="28"/>
        </w:rPr>
        <w:t>有違反第十</w:t>
      </w:r>
      <w:r w:rsidRPr="00B33963">
        <w:rPr>
          <w:rFonts w:ascii="標楷體" w:eastAsia="標楷體" w:hAnsi="標楷體"/>
          <w:sz w:val="28"/>
          <w:szCs w:val="28"/>
        </w:rPr>
        <w:t>六</w:t>
      </w:r>
      <w:r w:rsidRPr="00B33963">
        <w:rPr>
          <w:rFonts w:ascii="標楷體" w:eastAsia="標楷體" w:hAnsi="標楷體" w:hint="eastAsia"/>
          <w:sz w:val="28"/>
          <w:szCs w:val="28"/>
        </w:rPr>
        <w:t>條所定義務。</w:t>
      </w:r>
    </w:p>
    <w:p w:rsidR="00CC32FB" w:rsidRPr="00D9755E" w:rsidRDefault="00CC32FB" w:rsidP="00B86323">
      <w:pPr>
        <w:pStyle w:val="aa"/>
        <w:widowControl/>
        <w:numPr>
          <w:ilvl w:val="0"/>
          <w:numId w:val="42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D9755E">
        <w:rPr>
          <w:rFonts w:ascii="標楷體" w:eastAsia="標楷體" w:hAnsi="標楷體" w:hint="eastAsia"/>
          <w:sz w:val="28"/>
          <w:szCs w:val="28"/>
        </w:rPr>
        <w:t>其他經新聞局認定無提供協拍服務之必要。</w:t>
      </w:r>
    </w:p>
    <w:p w:rsidR="00CC32FB" w:rsidRPr="00B33963" w:rsidRDefault="00CC32FB" w:rsidP="00CC32FB">
      <w:pPr>
        <w:widowControl/>
        <w:spacing w:line="460" w:lineRule="exact"/>
        <w:ind w:left="238" w:hangingChars="85" w:hanging="238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 xml:space="preserve">第十六條　　</w:t>
      </w:r>
      <w:r w:rsidRPr="00B33963">
        <w:rPr>
          <w:rFonts w:ascii="標楷體" w:eastAsia="標楷體" w:hAnsi="標楷體"/>
          <w:sz w:val="28"/>
          <w:szCs w:val="28"/>
        </w:rPr>
        <w:t>利用協拍服務應遵守</w:t>
      </w:r>
      <w:r w:rsidRPr="00B33963">
        <w:rPr>
          <w:rFonts w:ascii="標楷體" w:eastAsia="標楷體" w:hAnsi="標楷體" w:cs="細明體" w:hint="eastAsia"/>
          <w:sz w:val="28"/>
          <w:szCs w:val="28"/>
        </w:rPr>
        <w:t>下列事項：</w:t>
      </w:r>
    </w:p>
    <w:p w:rsidR="00CC32FB" w:rsidRPr="00B33963" w:rsidRDefault="00CC32FB" w:rsidP="00B86323">
      <w:pPr>
        <w:pStyle w:val="aa"/>
        <w:widowControl/>
        <w:numPr>
          <w:ilvl w:val="0"/>
          <w:numId w:val="43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使用場館、設施或設備應盡善良管理人注意義務。</w:t>
      </w:r>
    </w:p>
    <w:p w:rsidR="00CC32FB" w:rsidRPr="00B33963" w:rsidRDefault="00CC32FB" w:rsidP="00B86323">
      <w:pPr>
        <w:pStyle w:val="aa"/>
        <w:widowControl/>
        <w:numPr>
          <w:ilvl w:val="0"/>
          <w:numId w:val="43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影片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片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首或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片尾應標示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新聞局及提供協拍服務之機關或單位識別</w:t>
      </w:r>
      <w:r w:rsidRPr="00B33963">
        <w:rPr>
          <w:rFonts w:ascii="標楷體" w:eastAsia="標楷體" w:hAnsi="標楷體" w:hint="eastAsia"/>
          <w:sz w:val="28"/>
          <w:szCs w:val="28"/>
        </w:rPr>
        <w:t>文字與</w:t>
      </w:r>
      <w:r w:rsidRPr="00B33963">
        <w:rPr>
          <w:rFonts w:ascii="標楷體" w:eastAsia="標楷體" w:hAnsi="標楷體"/>
          <w:sz w:val="28"/>
          <w:szCs w:val="28"/>
        </w:rPr>
        <w:t>圖樣。標示方式及識別</w:t>
      </w:r>
      <w:r w:rsidRPr="00B33963">
        <w:rPr>
          <w:rFonts w:ascii="標楷體" w:eastAsia="標楷體" w:hAnsi="標楷體" w:hint="eastAsia"/>
          <w:sz w:val="28"/>
          <w:szCs w:val="28"/>
        </w:rPr>
        <w:t>文字與</w:t>
      </w:r>
      <w:r w:rsidRPr="00B33963">
        <w:rPr>
          <w:rFonts w:ascii="標楷體" w:eastAsia="標楷體" w:hAnsi="標楷體"/>
          <w:sz w:val="28"/>
          <w:szCs w:val="28"/>
        </w:rPr>
        <w:t>圖樣由</w:t>
      </w:r>
      <w:r w:rsidRPr="00B33963">
        <w:rPr>
          <w:rFonts w:ascii="標楷體" w:eastAsia="標楷體" w:hAnsi="標楷體" w:hint="eastAsia"/>
          <w:sz w:val="28"/>
          <w:szCs w:val="28"/>
        </w:rPr>
        <w:t>新聞</w:t>
      </w:r>
      <w:r w:rsidRPr="00B33963">
        <w:rPr>
          <w:rFonts w:ascii="標楷體" w:eastAsia="標楷體" w:hAnsi="標楷體"/>
          <w:sz w:val="28"/>
          <w:szCs w:val="28"/>
        </w:rPr>
        <w:t>局提供之。但影片類型無法顯示者，不在此限。</w:t>
      </w:r>
    </w:p>
    <w:p w:rsidR="00CC32FB" w:rsidRPr="00B33963" w:rsidRDefault="00CC32FB" w:rsidP="00B86323">
      <w:pPr>
        <w:pStyle w:val="aa"/>
        <w:widowControl/>
        <w:numPr>
          <w:ilvl w:val="0"/>
          <w:numId w:val="43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lastRenderedPageBreak/>
        <w:t>提供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本府協拍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之場景照片、劇照及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工作照各五張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以上，並同意永久無償授權新聞局使用之。</w:t>
      </w:r>
    </w:p>
    <w:p w:rsidR="00CC32FB" w:rsidRPr="00B33963" w:rsidRDefault="00CC32FB" w:rsidP="00B86323">
      <w:pPr>
        <w:pStyle w:val="aa"/>
        <w:widowControl/>
        <w:numPr>
          <w:ilvl w:val="0"/>
          <w:numId w:val="43"/>
        </w:numPr>
        <w:spacing w:line="46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/>
          <w:sz w:val="28"/>
          <w:szCs w:val="28"/>
        </w:rPr>
        <w:t>製作長度五分鐘以上且高畫質以上規格之本市景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點側拍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花絮影片，該影片應內含導演或</w:t>
      </w:r>
      <w:r w:rsidRPr="00B33963">
        <w:rPr>
          <w:rFonts w:ascii="標楷體" w:eastAsia="標楷體" w:hAnsi="標楷體" w:hint="eastAsia"/>
          <w:sz w:val="28"/>
          <w:szCs w:val="28"/>
        </w:rPr>
        <w:t>主要演員</w:t>
      </w:r>
      <w:r w:rsidRPr="00B33963">
        <w:rPr>
          <w:rFonts w:ascii="標楷體" w:eastAsia="標楷體" w:hAnsi="標楷體"/>
          <w:sz w:val="28"/>
          <w:szCs w:val="28"/>
        </w:rPr>
        <w:t>各二十秒以上於本市拍片感想，並同意永久無償授權新聞局利用該影片。</w:t>
      </w:r>
      <w:r w:rsidRPr="00B33963">
        <w:rPr>
          <w:rFonts w:ascii="標楷體" w:eastAsia="標楷體" w:hAnsi="標楷體" w:cs="細明體" w:hint="eastAsia"/>
          <w:sz w:val="28"/>
          <w:szCs w:val="28"/>
        </w:rPr>
        <w:t xml:space="preserve"> </w:t>
      </w:r>
    </w:p>
    <w:p w:rsidR="00CC32FB" w:rsidRPr="00B33963" w:rsidRDefault="00CC32FB" w:rsidP="00CC32FB">
      <w:pPr>
        <w:widowControl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 w:cs="細明體"/>
          <w:sz w:val="28"/>
          <w:szCs w:val="28"/>
        </w:rPr>
      </w:pPr>
      <w:r w:rsidRPr="00B33963">
        <w:rPr>
          <w:rFonts w:ascii="標楷體" w:eastAsia="標楷體" w:hAnsi="標楷體" w:cs="細明體" w:hint="eastAsia"/>
          <w:sz w:val="28"/>
          <w:szCs w:val="28"/>
        </w:rPr>
        <w:t xml:space="preserve">第十七條　　</w:t>
      </w:r>
      <w:r w:rsidRPr="00B33963">
        <w:rPr>
          <w:rFonts w:ascii="標楷體" w:eastAsia="標楷體" w:hAnsi="標楷體"/>
          <w:sz w:val="28"/>
          <w:szCs w:val="28"/>
        </w:rPr>
        <w:t>本辦法</w:t>
      </w:r>
      <w:proofErr w:type="gramStart"/>
      <w:r w:rsidRPr="00B33963">
        <w:rPr>
          <w:rFonts w:ascii="標楷體" w:eastAsia="標楷體" w:hAnsi="標楷體"/>
          <w:sz w:val="28"/>
          <w:szCs w:val="28"/>
        </w:rPr>
        <w:t>所需書表</w:t>
      </w:r>
      <w:proofErr w:type="gramEnd"/>
      <w:r w:rsidRPr="00B33963">
        <w:rPr>
          <w:rFonts w:ascii="標楷體" w:eastAsia="標楷體" w:hAnsi="標楷體"/>
          <w:sz w:val="28"/>
          <w:szCs w:val="28"/>
        </w:rPr>
        <w:t>格式由新聞局另定之。</w:t>
      </w:r>
    </w:p>
    <w:p w:rsidR="00CC32FB" w:rsidRPr="00A93286" w:rsidRDefault="00CC32FB" w:rsidP="00F44E39">
      <w:pPr>
        <w:widowControl/>
        <w:spacing w:line="460" w:lineRule="exact"/>
        <w:ind w:left="238" w:hangingChars="85" w:hanging="238"/>
        <w:jc w:val="both"/>
        <w:rPr>
          <w:rFonts w:ascii="標楷體" w:eastAsia="標楷體" w:hAnsi="標楷體"/>
          <w:sz w:val="28"/>
          <w:szCs w:val="28"/>
        </w:rPr>
      </w:pPr>
      <w:r w:rsidRPr="00B33963">
        <w:rPr>
          <w:rFonts w:ascii="標楷體" w:eastAsia="標楷體" w:hAnsi="標楷體" w:hint="eastAsia"/>
          <w:sz w:val="28"/>
          <w:szCs w:val="28"/>
        </w:rPr>
        <w:t>第十八條　　本辦法自發布日施行。</w:t>
      </w:r>
    </w:p>
    <w:sectPr w:rsidR="00CC32FB" w:rsidRPr="00A93286" w:rsidSect="001A5151">
      <w:footerReference w:type="default" r:id="rId8"/>
      <w:pgSz w:w="11906" w:h="16838"/>
      <w:pgMar w:top="1418" w:right="1418" w:bottom="1418" w:left="1701" w:header="737" w:footer="90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ECF" w:rsidRDefault="00BA7ECF">
      <w:r>
        <w:separator/>
      </w:r>
    </w:p>
  </w:endnote>
  <w:endnote w:type="continuationSeparator" w:id="0">
    <w:p w:rsidR="00BA7ECF" w:rsidRDefault="00BA7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7543271"/>
      <w:docPartObj>
        <w:docPartGallery w:val="Page Numbers (Bottom of Page)"/>
        <w:docPartUnique/>
      </w:docPartObj>
    </w:sdtPr>
    <w:sdtEndPr/>
    <w:sdtContent>
      <w:p w:rsidR="008423FF" w:rsidRDefault="000058E1" w:rsidP="008E5B43">
        <w:pPr>
          <w:pStyle w:val="a6"/>
          <w:jc w:val="center"/>
        </w:pPr>
        <w:r>
          <w:fldChar w:fldCharType="begin"/>
        </w:r>
        <w:r w:rsidR="008423FF">
          <w:instrText>PAGE   \* MERGEFORMAT</w:instrText>
        </w:r>
        <w:r>
          <w:fldChar w:fldCharType="separate"/>
        </w:r>
        <w:r w:rsidR="009E4BB0" w:rsidRPr="009E4BB0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ECF" w:rsidRDefault="00BA7ECF">
      <w:r>
        <w:separator/>
      </w:r>
    </w:p>
  </w:footnote>
  <w:footnote w:type="continuationSeparator" w:id="0">
    <w:p w:rsidR="00BA7ECF" w:rsidRDefault="00BA7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11CF5"/>
    <w:multiLevelType w:val="hybridMultilevel"/>
    <w:tmpl w:val="271A5C68"/>
    <w:lvl w:ilvl="0" w:tplc="14AC731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4CD632E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2" w15:restartNumberingAfterBreak="0">
    <w:nsid w:val="05EB2B0A"/>
    <w:multiLevelType w:val="hybridMultilevel"/>
    <w:tmpl w:val="7D6636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9B6F03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4" w15:restartNumberingAfterBreak="0">
    <w:nsid w:val="0C9B457D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5" w15:restartNumberingAfterBreak="0">
    <w:nsid w:val="0E0754BD"/>
    <w:multiLevelType w:val="hybridMultilevel"/>
    <w:tmpl w:val="5E1CE12C"/>
    <w:lvl w:ilvl="0" w:tplc="DEE488AC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6" w15:restartNumberingAfterBreak="0">
    <w:nsid w:val="103A38F4"/>
    <w:multiLevelType w:val="hybridMultilevel"/>
    <w:tmpl w:val="78C24A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F154A7"/>
    <w:multiLevelType w:val="hybridMultilevel"/>
    <w:tmpl w:val="FCC005F6"/>
    <w:lvl w:ilvl="0" w:tplc="0AE2F802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8" w15:restartNumberingAfterBreak="0">
    <w:nsid w:val="14912B29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9" w15:restartNumberingAfterBreak="0">
    <w:nsid w:val="14AB115F"/>
    <w:multiLevelType w:val="hybridMultilevel"/>
    <w:tmpl w:val="48DA27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B1114A"/>
    <w:multiLevelType w:val="hybridMultilevel"/>
    <w:tmpl w:val="A6C20A7C"/>
    <w:lvl w:ilvl="0" w:tplc="70C2220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11" w15:restartNumberingAfterBreak="0">
    <w:nsid w:val="188D1A50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12" w15:restartNumberingAfterBreak="0">
    <w:nsid w:val="18A0727B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13" w15:restartNumberingAfterBreak="0">
    <w:nsid w:val="1CCE2FDD"/>
    <w:multiLevelType w:val="hybridMultilevel"/>
    <w:tmpl w:val="67A0C3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0E3232"/>
    <w:multiLevelType w:val="hybridMultilevel"/>
    <w:tmpl w:val="C6345082"/>
    <w:lvl w:ilvl="0" w:tplc="0D4C8E92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15" w15:restartNumberingAfterBreak="0">
    <w:nsid w:val="23EF5368"/>
    <w:multiLevelType w:val="hybridMultilevel"/>
    <w:tmpl w:val="C6345082"/>
    <w:lvl w:ilvl="0" w:tplc="0D4C8E92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16" w15:restartNumberingAfterBreak="0">
    <w:nsid w:val="25223855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17" w15:restartNumberingAfterBreak="0">
    <w:nsid w:val="25E45D91"/>
    <w:multiLevelType w:val="hybridMultilevel"/>
    <w:tmpl w:val="1BD63760"/>
    <w:lvl w:ilvl="0" w:tplc="6D0A87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3F066A"/>
    <w:multiLevelType w:val="hybridMultilevel"/>
    <w:tmpl w:val="7D6636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CF5DFB"/>
    <w:multiLevelType w:val="hybridMultilevel"/>
    <w:tmpl w:val="8A8A40E0"/>
    <w:lvl w:ilvl="0" w:tplc="1D6068E2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20" w15:restartNumberingAfterBreak="0">
    <w:nsid w:val="2B8378AB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21" w15:restartNumberingAfterBreak="0">
    <w:nsid w:val="2C685443"/>
    <w:multiLevelType w:val="hybridMultilevel"/>
    <w:tmpl w:val="D8524BD2"/>
    <w:lvl w:ilvl="0" w:tplc="B0D2F7E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ED43832"/>
    <w:multiLevelType w:val="hybridMultilevel"/>
    <w:tmpl w:val="DC4E1A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2551352"/>
    <w:multiLevelType w:val="hybridMultilevel"/>
    <w:tmpl w:val="C15463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281387A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25" w15:restartNumberingAfterBreak="0">
    <w:nsid w:val="384C76F6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26" w15:restartNumberingAfterBreak="0">
    <w:nsid w:val="38F83060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27" w15:restartNumberingAfterBreak="0">
    <w:nsid w:val="39913C2D"/>
    <w:multiLevelType w:val="hybridMultilevel"/>
    <w:tmpl w:val="28A824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E643B6F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29" w15:restartNumberingAfterBreak="0">
    <w:nsid w:val="3FD802C8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0" w15:restartNumberingAfterBreak="0">
    <w:nsid w:val="40634E7F"/>
    <w:multiLevelType w:val="hybridMultilevel"/>
    <w:tmpl w:val="A782AC0C"/>
    <w:lvl w:ilvl="0" w:tplc="F5787FC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0C80471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2" w15:restartNumberingAfterBreak="0">
    <w:nsid w:val="45A74B52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3" w15:restartNumberingAfterBreak="0">
    <w:nsid w:val="47246C46"/>
    <w:multiLevelType w:val="hybridMultilevel"/>
    <w:tmpl w:val="F6BC46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DB279D6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5" w15:restartNumberingAfterBreak="0">
    <w:nsid w:val="4EFC715D"/>
    <w:multiLevelType w:val="hybridMultilevel"/>
    <w:tmpl w:val="410A7DDA"/>
    <w:lvl w:ilvl="0" w:tplc="B89A9438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6" w15:restartNumberingAfterBreak="0">
    <w:nsid w:val="5ACE5704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7" w15:restartNumberingAfterBreak="0">
    <w:nsid w:val="5B0A6190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8" w15:restartNumberingAfterBreak="0">
    <w:nsid w:val="5DE55C40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39" w15:restartNumberingAfterBreak="0">
    <w:nsid w:val="5EC56744"/>
    <w:multiLevelType w:val="hybridMultilevel"/>
    <w:tmpl w:val="406CEA64"/>
    <w:lvl w:ilvl="0" w:tplc="8870B574">
      <w:start w:val="1"/>
      <w:numFmt w:val="taiwaneseCountingThousand"/>
      <w:lvlText w:val="%1、"/>
      <w:lvlJc w:val="left"/>
      <w:pPr>
        <w:ind w:left="69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40" w15:restartNumberingAfterBreak="0">
    <w:nsid w:val="60BA7D43"/>
    <w:multiLevelType w:val="hybridMultilevel"/>
    <w:tmpl w:val="E162130C"/>
    <w:lvl w:ilvl="0" w:tplc="0DBC4732">
      <w:start w:val="1"/>
      <w:numFmt w:val="taiwaneseCountingThousand"/>
      <w:lvlText w:val="%1、"/>
      <w:lvlJc w:val="left"/>
      <w:pPr>
        <w:ind w:left="6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8" w:hanging="480"/>
      </w:pPr>
    </w:lvl>
    <w:lvl w:ilvl="2" w:tplc="0409001B" w:tentative="1">
      <w:start w:val="1"/>
      <w:numFmt w:val="lowerRoman"/>
      <w:lvlText w:val="%3."/>
      <w:lvlJc w:val="right"/>
      <w:pPr>
        <w:ind w:left="1658" w:hanging="480"/>
      </w:pPr>
    </w:lvl>
    <w:lvl w:ilvl="3" w:tplc="0409000F" w:tentative="1">
      <w:start w:val="1"/>
      <w:numFmt w:val="decimal"/>
      <w:lvlText w:val="%4."/>
      <w:lvlJc w:val="left"/>
      <w:pPr>
        <w:ind w:left="2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8" w:hanging="480"/>
      </w:pPr>
    </w:lvl>
    <w:lvl w:ilvl="5" w:tplc="0409001B" w:tentative="1">
      <w:start w:val="1"/>
      <w:numFmt w:val="lowerRoman"/>
      <w:lvlText w:val="%6."/>
      <w:lvlJc w:val="right"/>
      <w:pPr>
        <w:ind w:left="3098" w:hanging="480"/>
      </w:pPr>
    </w:lvl>
    <w:lvl w:ilvl="6" w:tplc="0409000F" w:tentative="1">
      <w:start w:val="1"/>
      <w:numFmt w:val="decimal"/>
      <w:lvlText w:val="%7."/>
      <w:lvlJc w:val="left"/>
      <w:pPr>
        <w:ind w:left="3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8" w:hanging="480"/>
      </w:pPr>
    </w:lvl>
    <w:lvl w:ilvl="8" w:tplc="0409001B" w:tentative="1">
      <w:start w:val="1"/>
      <w:numFmt w:val="lowerRoman"/>
      <w:lvlText w:val="%9."/>
      <w:lvlJc w:val="right"/>
      <w:pPr>
        <w:ind w:left="4538" w:hanging="480"/>
      </w:pPr>
    </w:lvl>
  </w:abstractNum>
  <w:abstractNum w:abstractNumId="41" w15:restartNumberingAfterBreak="0">
    <w:nsid w:val="7652794B"/>
    <w:multiLevelType w:val="hybridMultilevel"/>
    <w:tmpl w:val="0394AE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F59"/>
    <w:multiLevelType w:val="hybridMultilevel"/>
    <w:tmpl w:val="61E27F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D1B3EA4"/>
    <w:multiLevelType w:val="hybridMultilevel"/>
    <w:tmpl w:val="62920D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27"/>
  </w:num>
  <w:num w:numId="3">
    <w:abstractNumId w:val="41"/>
  </w:num>
  <w:num w:numId="4">
    <w:abstractNumId w:val="2"/>
  </w:num>
  <w:num w:numId="5">
    <w:abstractNumId w:val="32"/>
  </w:num>
  <w:num w:numId="6">
    <w:abstractNumId w:val="1"/>
  </w:num>
  <w:num w:numId="7">
    <w:abstractNumId w:val="9"/>
  </w:num>
  <w:num w:numId="8">
    <w:abstractNumId w:val="26"/>
  </w:num>
  <w:num w:numId="9">
    <w:abstractNumId w:val="42"/>
  </w:num>
  <w:num w:numId="10">
    <w:abstractNumId w:val="24"/>
  </w:num>
  <w:num w:numId="11">
    <w:abstractNumId w:val="3"/>
  </w:num>
  <w:num w:numId="12">
    <w:abstractNumId w:val="18"/>
  </w:num>
  <w:num w:numId="13">
    <w:abstractNumId w:val="40"/>
  </w:num>
  <w:num w:numId="14">
    <w:abstractNumId w:val="6"/>
  </w:num>
  <w:num w:numId="15">
    <w:abstractNumId w:val="23"/>
  </w:num>
  <w:num w:numId="16">
    <w:abstractNumId w:val="5"/>
  </w:num>
  <w:num w:numId="17">
    <w:abstractNumId w:val="21"/>
  </w:num>
  <w:num w:numId="18">
    <w:abstractNumId w:val="37"/>
  </w:num>
  <w:num w:numId="19">
    <w:abstractNumId w:val="20"/>
  </w:num>
  <w:num w:numId="20">
    <w:abstractNumId w:val="35"/>
  </w:num>
  <w:num w:numId="21">
    <w:abstractNumId w:val="29"/>
  </w:num>
  <w:num w:numId="22">
    <w:abstractNumId w:val="19"/>
  </w:num>
  <w:num w:numId="23">
    <w:abstractNumId w:val="14"/>
  </w:num>
  <w:num w:numId="24">
    <w:abstractNumId w:val="7"/>
  </w:num>
  <w:num w:numId="25">
    <w:abstractNumId w:val="0"/>
  </w:num>
  <w:num w:numId="26">
    <w:abstractNumId w:val="25"/>
  </w:num>
  <w:num w:numId="27">
    <w:abstractNumId w:val="10"/>
  </w:num>
  <w:num w:numId="28">
    <w:abstractNumId w:val="15"/>
  </w:num>
  <w:num w:numId="29">
    <w:abstractNumId w:val="16"/>
  </w:num>
  <w:num w:numId="30">
    <w:abstractNumId w:val="30"/>
  </w:num>
  <w:num w:numId="31">
    <w:abstractNumId w:val="43"/>
  </w:num>
  <w:num w:numId="32">
    <w:abstractNumId w:val="33"/>
  </w:num>
  <w:num w:numId="33">
    <w:abstractNumId w:val="13"/>
  </w:num>
  <w:num w:numId="34">
    <w:abstractNumId w:val="22"/>
  </w:num>
  <w:num w:numId="35">
    <w:abstractNumId w:val="11"/>
  </w:num>
  <w:num w:numId="36">
    <w:abstractNumId w:val="38"/>
  </w:num>
  <w:num w:numId="37">
    <w:abstractNumId w:val="8"/>
  </w:num>
  <w:num w:numId="38">
    <w:abstractNumId w:val="4"/>
  </w:num>
  <w:num w:numId="39">
    <w:abstractNumId w:val="12"/>
  </w:num>
  <w:num w:numId="40">
    <w:abstractNumId w:val="39"/>
  </w:num>
  <w:num w:numId="41">
    <w:abstractNumId w:val="36"/>
  </w:num>
  <w:num w:numId="42">
    <w:abstractNumId w:val="34"/>
  </w:num>
  <w:num w:numId="43">
    <w:abstractNumId w:val="28"/>
  </w:num>
  <w:num w:numId="44">
    <w:abstractNumId w:val="3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3A9"/>
    <w:rsid w:val="000058E1"/>
    <w:rsid w:val="00026064"/>
    <w:rsid w:val="0002713B"/>
    <w:rsid w:val="00031BFC"/>
    <w:rsid w:val="0004768F"/>
    <w:rsid w:val="00056730"/>
    <w:rsid w:val="000673B4"/>
    <w:rsid w:val="0008517B"/>
    <w:rsid w:val="000A5F44"/>
    <w:rsid w:val="000B2FE9"/>
    <w:rsid w:val="000B4978"/>
    <w:rsid w:val="000C07AA"/>
    <w:rsid w:val="000C5C49"/>
    <w:rsid w:val="000C69E3"/>
    <w:rsid w:val="000D013E"/>
    <w:rsid w:val="000D5F3E"/>
    <w:rsid w:val="000E42A8"/>
    <w:rsid w:val="001022B3"/>
    <w:rsid w:val="00117CE6"/>
    <w:rsid w:val="00126E3C"/>
    <w:rsid w:val="00133E60"/>
    <w:rsid w:val="001353BF"/>
    <w:rsid w:val="00136069"/>
    <w:rsid w:val="00147F60"/>
    <w:rsid w:val="0015075C"/>
    <w:rsid w:val="00152333"/>
    <w:rsid w:val="0015781D"/>
    <w:rsid w:val="001661B1"/>
    <w:rsid w:val="001748A1"/>
    <w:rsid w:val="00187707"/>
    <w:rsid w:val="00187D34"/>
    <w:rsid w:val="001A1E9C"/>
    <w:rsid w:val="001A2FD1"/>
    <w:rsid w:val="001A5151"/>
    <w:rsid w:val="001B04E3"/>
    <w:rsid w:val="001C0237"/>
    <w:rsid w:val="001C0717"/>
    <w:rsid w:val="001C60EE"/>
    <w:rsid w:val="001D0A61"/>
    <w:rsid w:val="001F2CB7"/>
    <w:rsid w:val="002069A4"/>
    <w:rsid w:val="00216EA3"/>
    <w:rsid w:val="002356CC"/>
    <w:rsid w:val="00257AB3"/>
    <w:rsid w:val="00264043"/>
    <w:rsid w:val="002727C2"/>
    <w:rsid w:val="00281900"/>
    <w:rsid w:val="002844B1"/>
    <w:rsid w:val="00285F90"/>
    <w:rsid w:val="00294908"/>
    <w:rsid w:val="002A532B"/>
    <w:rsid w:val="002D29B4"/>
    <w:rsid w:val="002D2F51"/>
    <w:rsid w:val="002D3049"/>
    <w:rsid w:val="002F258A"/>
    <w:rsid w:val="002F59C6"/>
    <w:rsid w:val="00300CA6"/>
    <w:rsid w:val="00302134"/>
    <w:rsid w:val="00311EF4"/>
    <w:rsid w:val="00320EBC"/>
    <w:rsid w:val="00323F1E"/>
    <w:rsid w:val="00326886"/>
    <w:rsid w:val="00327912"/>
    <w:rsid w:val="00342CA8"/>
    <w:rsid w:val="003465E2"/>
    <w:rsid w:val="00367D63"/>
    <w:rsid w:val="003943AC"/>
    <w:rsid w:val="003A1D13"/>
    <w:rsid w:val="003B7D52"/>
    <w:rsid w:val="003C37A0"/>
    <w:rsid w:val="003E21A8"/>
    <w:rsid w:val="00411F62"/>
    <w:rsid w:val="00427F05"/>
    <w:rsid w:val="0044212B"/>
    <w:rsid w:val="00444812"/>
    <w:rsid w:val="00477617"/>
    <w:rsid w:val="004A0D18"/>
    <w:rsid w:val="004A5ADC"/>
    <w:rsid w:val="004B4DEB"/>
    <w:rsid w:val="004C6D69"/>
    <w:rsid w:val="004E769A"/>
    <w:rsid w:val="00501385"/>
    <w:rsid w:val="005179A9"/>
    <w:rsid w:val="00531B0C"/>
    <w:rsid w:val="0053771B"/>
    <w:rsid w:val="00556809"/>
    <w:rsid w:val="005723B9"/>
    <w:rsid w:val="005728D3"/>
    <w:rsid w:val="00585E38"/>
    <w:rsid w:val="005A63C9"/>
    <w:rsid w:val="005B43DE"/>
    <w:rsid w:val="005B5D02"/>
    <w:rsid w:val="005B7DDA"/>
    <w:rsid w:val="005C22AD"/>
    <w:rsid w:val="005D13F3"/>
    <w:rsid w:val="005D7559"/>
    <w:rsid w:val="005E17F1"/>
    <w:rsid w:val="005E4A3F"/>
    <w:rsid w:val="005F6A28"/>
    <w:rsid w:val="00616716"/>
    <w:rsid w:val="00627938"/>
    <w:rsid w:val="00642C9F"/>
    <w:rsid w:val="0066461E"/>
    <w:rsid w:val="0066773F"/>
    <w:rsid w:val="006C188D"/>
    <w:rsid w:val="006D10CA"/>
    <w:rsid w:val="006D137E"/>
    <w:rsid w:val="006E5C53"/>
    <w:rsid w:val="006F06E0"/>
    <w:rsid w:val="006F06F5"/>
    <w:rsid w:val="006F122A"/>
    <w:rsid w:val="00715C0C"/>
    <w:rsid w:val="00717FFB"/>
    <w:rsid w:val="00721AAD"/>
    <w:rsid w:val="0073239A"/>
    <w:rsid w:val="0074426C"/>
    <w:rsid w:val="00745266"/>
    <w:rsid w:val="00753A5F"/>
    <w:rsid w:val="00756331"/>
    <w:rsid w:val="00756B04"/>
    <w:rsid w:val="00757A70"/>
    <w:rsid w:val="007606A9"/>
    <w:rsid w:val="00771CF2"/>
    <w:rsid w:val="00776B6A"/>
    <w:rsid w:val="007A1931"/>
    <w:rsid w:val="007D0BE7"/>
    <w:rsid w:val="007D7B39"/>
    <w:rsid w:val="007E73EB"/>
    <w:rsid w:val="007F2307"/>
    <w:rsid w:val="00821911"/>
    <w:rsid w:val="00835F21"/>
    <w:rsid w:val="008423FF"/>
    <w:rsid w:val="008424E3"/>
    <w:rsid w:val="00857604"/>
    <w:rsid w:val="00860BD5"/>
    <w:rsid w:val="00864122"/>
    <w:rsid w:val="00867C93"/>
    <w:rsid w:val="008766AA"/>
    <w:rsid w:val="00891EDB"/>
    <w:rsid w:val="008965CB"/>
    <w:rsid w:val="008C5A0F"/>
    <w:rsid w:val="008D79E2"/>
    <w:rsid w:val="008E1C74"/>
    <w:rsid w:val="008E5B43"/>
    <w:rsid w:val="008F5D3F"/>
    <w:rsid w:val="00900D62"/>
    <w:rsid w:val="00906FD1"/>
    <w:rsid w:val="00920A9C"/>
    <w:rsid w:val="00923232"/>
    <w:rsid w:val="00923A4A"/>
    <w:rsid w:val="00950EB1"/>
    <w:rsid w:val="00951A44"/>
    <w:rsid w:val="009566C2"/>
    <w:rsid w:val="00957C99"/>
    <w:rsid w:val="009606DB"/>
    <w:rsid w:val="009714E5"/>
    <w:rsid w:val="009743E9"/>
    <w:rsid w:val="00986DE4"/>
    <w:rsid w:val="009A3B06"/>
    <w:rsid w:val="009A622C"/>
    <w:rsid w:val="009B5C32"/>
    <w:rsid w:val="009C043B"/>
    <w:rsid w:val="009E2D04"/>
    <w:rsid w:val="009E4BB0"/>
    <w:rsid w:val="009F2114"/>
    <w:rsid w:val="009F5FE5"/>
    <w:rsid w:val="00A074BE"/>
    <w:rsid w:val="00A11398"/>
    <w:rsid w:val="00A27E88"/>
    <w:rsid w:val="00A34B2A"/>
    <w:rsid w:val="00A559B1"/>
    <w:rsid w:val="00A56F1B"/>
    <w:rsid w:val="00A62CD4"/>
    <w:rsid w:val="00A93286"/>
    <w:rsid w:val="00A9562B"/>
    <w:rsid w:val="00A97821"/>
    <w:rsid w:val="00AA3CD5"/>
    <w:rsid w:val="00AA3F8E"/>
    <w:rsid w:val="00AA597E"/>
    <w:rsid w:val="00AD414F"/>
    <w:rsid w:val="00AE5036"/>
    <w:rsid w:val="00AF24CF"/>
    <w:rsid w:val="00B04D0C"/>
    <w:rsid w:val="00B30C37"/>
    <w:rsid w:val="00B33963"/>
    <w:rsid w:val="00B34DB2"/>
    <w:rsid w:val="00B44C69"/>
    <w:rsid w:val="00B53BD1"/>
    <w:rsid w:val="00B62170"/>
    <w:rsid w:val="00B6796C"/>
    <w:rsid w:val="00B72119"/>
    <w:rsid w:val="00B72FE7"/>
    <w:rsid w:val="00B86323"/>
    <w:rsid w:val="00BA7ECF"/>
    <w:rsid w:val="00BB7092"/>
    <w:rsid w:val="00BD1EE4"/>
    <w:rsid w:val="00BD38FE"/>
    <w:rsid w:val="00BD3A58"/>
    <w:rsid w:val="00BD696B"/>
    <w:rsid w:val="00BD76CA"/>
    <w:rsid w:val="00BE0139"/>
    <w:rsid w:val="00BF22B7"/>
    <w:rsid w:val="00BF3EBB"/>
    <w:rsid w:val="00BF6C9E"/>
    <w:rsid w:val="00C11D7E"/>
    <w:rsid w:val="00C27E9E"/>
    <w:rsid w:val="00C46814"/>
    <w:rsid w:val="00C70776"/>
    <w:rsid w:val="00C74E4A"/>
    <w:rsid w:val="00C74EE8"/>
    <w:rsid w:val="00C90945"/>
    <w:rsid w:val="00C943CA"/>
    <w:rsid w:val="00CA10F1"/>
    <w:rsid w:val="00CB1D4D"/>
    <w:rsid w:val="00CC32FB"/>
    <w:rsid w:val="00CD0BCB"/>
    <w:rsid w:val="00CD2915"/>
    <w:rsid w:val="00CD3667"/>
    <w:rsid w:val="00CE4233"/>
    <w:rsid w:val="00CE5B17"/>
    <w:rsid w:val="00D02129"/>
    <w:rsid w:val="00D027F0"/>
    <w:rsid w:val="00D05585"/>
    <w:rsid w:val="00D51E05"/>
    <w:rsid w:val="00D530E9"/>
    <w:rsid w:val="00D75B35"/>
    <w:rsid w:val="00D84576"/>
    <w:rsid w:val="00D91511"/>
    <w:rsid w:val="00D9755E"/>
    <w:rsid w:val="00D97A89"/>
    <w:rsid w:val="00DC3A54"/>
    <w:rsid w:val="00DC43EB"/>
    <w:rsid w:val="00DD19F1"/>
    <w:rsid w:val="00DD72C0"/>
    <w:rsid w:val="00DE3B1D"/>
    <w:rsid w:val="00DF7AB5"/>
    <w:rsid w:val="00E15FAB"/>
    <w:rsid w:val="00E30F50"/>
    <w:rsid w:val="00E335DE"/>
    <w:rsid w:val="00E505F1"/>
    <w:rsid w:val="00E544C4"/>
    <w:rsid w:val="00E604BD"/>
    <w:rsid w:val="00E935E3"/>
    <w:rsid w:val="00E95210"/>
    <w:rsid w:val="00E964E8"/>
    <w:rsid w:val="00E9694A"/>
    <w:rsid w:val="00E9763E"/>
    <w:rsid w:val="00EA3F55"/>
    <w:rsid w:val="00EA73A9"/>
    <w:rsid w:val="00EB4208"/>
    <w:rsid w:val="00EB6D6F"/>
    <w:rsid w:val="00EC0333"/>
    <w:rsid w:val="00EC4A9F"/>
    <w:rsid w:val="00EC5516"/>
    <w:rsid w:val="00ED1DB0"/>
    <w:rsid w:val="00ED36AE"/>
    <w:rsid w:val="00EE60EB"/>
    <w:rsid w:val="00EF4638"/>
    <w:rsid w:val="00F2770A"/>
    <w:rsid w:val="00F44E39"/>
    <w:rsid w:val="00F45396"/>
    <w:rsid w:val="00F458AD"/>
    <w:rsid w:val="00F47F6B"/>
    <w:rsid w:val="00F5055A"/>
    <w:rsid w:val="00F61B28"/>
    <w:rsid w:val="00F70478"/>
    <w:rsid w:val="00F84757"/>
    <w:rsid w:val="00F9588A"/>
    <w:rsid w:val="00FA4952"/>
    <w:rsid w:val="00FD06AA"/>
    <w:rsid w:val="00FD3BAB"/>
    <w:rsid w:val="00FD527B"/>
    <w:rsid w:val="00FD599A"/>
    <w:rsid w:val="00FF1274"/>
    <w:rsid w:val="00FF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C3625F-1E62-43ED-81AC-252EE335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E3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585E38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585E38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semiHidden/>
    <w:rsid w:val="00585E38"/>
    <w:pPr>
      <w:adjustRightInd w:val="0"/>
      <w:snapToGrid w:val="0"/>
      <w:spacing w:line="460" w:lineRule="exact"/>
      <w:ind w:left="560" w:hangingChars="200" w:hanging="560"/>
      <w:jc w:val="both"/>
    </w:pPr>
    <w:rPr>
      <w:rFonts w:ascii="標楷體" w:eastAsia="標楷體" w:hAnsi="標楷體"/>
      <w:bCs/>
      <w:color w:val="000000"/>
      <w:sz w:val="28"/>
      <w:szCs w:val="28"/>
    </w:rPr>
  </w:style>
  <w:style w:type="paragraph" w:styleId="a6">
    <w:name w:val="footer"/>
    <w:basedOn w:val="a"/>
    <w:link w:val="a7"/>
    <w:uiPriority w:val="99"/>
    <w:rsid w:val="00585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header"/>
    <w:basedOn w:val="a"/>
    <w:unhideWhenUsed/>
    <w:rsid w:val="00585E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semiHidden/>
    <w:rsid w:val="00585E38"/>
    <w:rPr>
      <w:kern w:val="2"/>
    </w:rPr>
  </w:style>
  <w:style w:type="character" w:customStyle="1" w:styleId="dialogtext1">
    <w:name w:val="dialog_text1"/>
    <w:basedOn w:val="a0"/>
    <w:rsid w:val="00585E38"/>
    <w:rPr>
      <w:rFonts w:ascii="sөũ" w:hAnsi="sөũ" w:hint="default"/>
      <w:color w:val="000000"/>
      <w:sz w:val="24"/>
      <w:szCs w:val="24"/>
    </w:rPr>
  </w:style>
  <w:style w:type="paragraph" w:styleId="2">
    <w:name w:val="Body Text Indent 2"/>
    <w:basedOn w:val="a"/>
    <w:semiHidden/>
    <w:rsid w:val="00585E38"/>
    <w:pPr>
      <w:ind w:leftChars="100" w:left="473" w:hangingChars="97" w:hanging="233"/>
      <w:jc w:val="both"/>
    </w:pPr>
    <w:rPr>
      <w:rFonts w:eastAsia="標楷體"/>
      <w:color w:val="FF0000"/>
    </w:rPr>
  </w:style>
  <w:style w:type="paragraph" w:styleId="3">
    <w:name w:val="Body Text Indent 3"/>
    <w:basedOn w:val="a"/>
    <w:semiHidden/>
    <w:rsid w:val="00585E38"/>
    <w:pPr>
      <w:ind w:left="245" w:hangingChars="102" w:hanging="245"/>
      <w:jc w:val="both"/>
    </w:pPr>
    <w:rPr>
      <w:rFonts w:eastAsia="標楷體"/>
    </w:rPr>
  </w:style>
  <w:style w:type="paragraph" w:styleId="aa">
    <w:name w:val="List Paragraph"/>
    <w:basedOn w:val="a"/>
    <w:uiPriority w:val="34"/>
    <w:qFormat/>
    <w:rsid w:val="001A5151"/>
    <w:pPr>
      <w:ind w:leftChars="200" w:left="480"/>
    </w:pPr>
  </w:style>
  <w:style w:type="table" w:styleId="ab">
    <w:name w:val="Table Grid"/>
    <w:basedOn w:val="a1"/>
    <w:uiPriority w:val="59"/>
    <w:rsid w:val="00A559B1"/>
    <w:rPr>
      <w:rFonts w:ascii="標楷體" w:eastAsia="標楷體" w:hAnsi="標楷體"/>
      <w:bCs/>
      <w:kern w:val="2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頁尾 字元"/>
    <w:basedOn w:val="a0"/>
    <w:link w:val="a6"/>
    <w:uiPriority w:val="99"/>
    <w:rsid w:val="008E5B4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67655-3856-4250-B35A-3F9A2BA3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372</Words>
  <Characters>2123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劉蕙菁</cp:lastModifiedBy>
  <cp:revision>7</cp:revision>
  <cp:lastPrinted>2016-05-06T07:51:00Z</cp:lastPrinted>
  <dcterms:created xsi:type="dcterms:W3CDTF">2016-06-30T08:27:00Z</dcterms:created>
  <dcterms:modified xsi:type="dcterms:W3CDTF">2016-07-13T02:44:00Z</dcterms:modified>
</cp:coreProperties>
</file>