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671C" w:rsidRPr="00C03EC5" w:rsidRDefault="009E10BA" w:rsidP="00E6671C">
      <w:pPr>
        <w:widowControl/>
        <w:rPr>
          <w:rFonts w:ascii="Times New Roman" w:eastAsia="標楷體" w:hAnsi="Times New Roman" w:cs="Times New Roman"/>
          <w:sz w:val="40"/>
          <w:szCs w:val="40"/>
        </w:rPr>
      </w:pPr>
      <w:bookmarkStart w:id="0" w:name="_GoBack"/>
      <w:r w:rsidRPr="00C03EC5">
        <w:rPr>
          <w:rFonts w:ascii="Times New Roman" w:eastAsia="標楷體" w:hAnsi="Times New Roman" w:cs="Times New Roman" w:hint="eastAsia"/>
          <w:sz w:val="40"/>
          <w:szCs w:val="40"/>
        </w:rPr>
        <w:t>臺中市政府工程品質督導小組設置及考核作業要點</w:t>
      </w:r>
    </w:p>
    <w:bookmarkEnd w:id="0"/>
    <w:p w:rsidR="00E6671C" w:rsidRPr="00C03EC5" w:rsidRDefault="00E6671C" w:rsidP="00E6671C">
      <w:pPr>
        <w:tabs>
          <w:tab w:val="left" w:pos="5245"/>
        </w:tabs>
        <w:jc w:val="right"/>
        <w:rPr>
          <w:rFonts w:ascii="標楷體" w:eastAsia="標楷體" w:hAnsi="標楷體" w:cs="Times New Roman"/>
          <w:sz w:val="20"/>
          <w:szCs w:val="20"/>
        </w:rPr>
      </w:pPr>
      <w:r w:rsidRPr="00C03EC5">
        <w:rPr>
          <w:rFonts w:ascii="標楷體" w:eastAsia="標楷體" w:hAnsi="標楷體" w:cs="Times New Roman"/>
          <w:sz w:val="20"/>
          <w:szCs w:val="20"/>
        </w:rPr>
        <w:t>10</w:t>
      </w:r>
      <w:r w:rsidR="00253C57">
        <w:rPr>
          <w:rFonts w:ascii="標楷體" w:eastAsia="標楷體" w:hAnsi="標楷體" w:cs="Times New Roman" w:hint="eastAsia"/>
          <w:sz w:val="20"/>
          <w:szCs w:val="20"/>
        </w:rPr>
        <w:t>5</w:t>
      </w:r>
      <w:r w:rsidRPr="00C03EC5">
        <w:rPr>
          <w:rFonts w:ascii="標楷體" w:eastAsia="標楷體" w:hAnsi="標楷體" w:cs="Times New Roman"/>
          <w:sz w:val="20"/>
          <w:szCs w:val="20"/>
        </w:rPr>
        <w:t>年</w:t>
      </w:r>
      <w:r w:rsidR="00253C57">
        <w:rPr>
          <w:rFonts w:ascii="標楷體" w:eastAsia="標楷體" w:hAnsi="標楷體" w:cs="Times New Roman" w:hint="eastAsia"/>
          <w:sz w:val="20"/>
          <w:szCs w:val="20"/>
        </w:rPr>
        <w:t>6</w:t>
      </w:r>
      <w:r w:rsidRPr="00C03EC5">
        <w:rPr>
          <w:rFonts w:ascii="標楷體" w:eastAsia="標楷體" w:hAnsi="標楷體" w:cs="Times New Roman"/>
          <w:sz w:val="20"/>
          <w:szCs w:val="20"/>
        </w:rPr>
        <w:t>月</w:t>
      </w:r>
      <w:r w:rsidR="00253C57">
        <w:rPr>
          <w:rFonts w:ascii="標楷體" w:eastAsia="標楷體" w:hAnsi="標楷體" w:cs="Times New Roman" w:hint="eastAsia"/>
          <w:sz w:val="20"/>
          <w:szCs w:val="20"/>
        </w:rPr>
        <w:t>29</w:t>
      </w:r>
      <w:r w:rsidRPr="00C03EC5">
        <w:rPr>
          <w:rFonts w:ascii="標楷體" w:eastAsia="標楷體" w:hAnsi="標楷體" w:cs="Times New Roman"/>
          <w:sz w:val="20"/>
          <w:szCs w:val="20"/>
        </w:rPr>
        <w:t>日府授建品字第</w:t>
      </w:r>
      <w:r w:rsidR="00253C57">
        <w:rPr>
          <w:rFonts w:ascii="標楷體" w:eastAsia="標楷體" w:hAnsi="標楷體" w:cs="Times New Roman" w:hint="eastAsia"/>
          <w:sz w:val="20"/>
          <w:szCs w:val="20"/>
        </w:rPr>
        <w:t>1050126390</w:t>
      </w:r>
      <w:r w:rsidRPr="00C03EC5">
        <w:rPr>
          <w:rFonts w:ascii="標楷體" w:eastAsia="標楷體" w:hAnsi="標楷體" w:cs="Times New Roman"/>
          <w:sz w:val="20"/>
          <w:szCs w:val="20"/>
        </w:rPr>
        <w:t>號訂定</w:t>
      </w:r>
    </w:p>
    <w:p w:rsidR="00E6671C" w:rsidRPr="00C03EC5" w:rsidRDefault="003F6513" w:rsidP="00D82653">
      <w:pPr>
        <w:pStyle w:val="1"/>
        <w:numPr>
          <w:ilvl w:val="0"/>
          <w:numId w:val="5"/>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00D82653" w:rsidRPr="00C03EC5">
        <w:rPr>
          <w:rFonts w:ascii="Times New Roman" w:eastAsia="標楷體" w:hAnsi="Times New Roman" w:cs="Times New Roman" w:hint="eastAsia"/>
          <w:sz w:val="28"/>
          <w:szCs w:val="28"/>
        </w:rPr>
        <w:t>臺中市政府</w:t>
      </w:r>
      <w:r w:rsidR="00D82653" w:rsidRPr="00C03EC5">
        <w:rPr>
          <w:rFonts w:ascii="Times New Roman" w:eastAsia="標楷體" w:hAnsi="Times New Roman" w:cs="Times New Roman"/>
          <w:sz w:val="28"/>
          <w:szCs w:val="28"/>
        </w:rPr>
        <w:t>(</w:t>
      </w:r>
      <w:r w:rsidR="00D82653" w:rsidRPr="00C03EC5">
        <w:rPr>
          <w:rFonts w:ascii="Times New Roman" w:eastAsia="標楷體" w:hAnsi="Times New Roman" w:cs="Times New Roman" w:hint="eastAsia"/>
          <w:sz w:val="28"/>
          <w:szCs w:val="28"/>
        </w:rPr>
        <w:t>以下簡稱本府</w:t>
      </w:r>
      <w:r w:rsidR="00D82653" w:rsidRPr="00C03EC5">
        <w:rPr>
          <w:rFonts w:ascii="Times New Roman" w:eastAsia="標楷體" w:hAnsi="Times New Roman" w:cs="Times New Roman"/>
          <w:sz w:val="28"/>
          <w:szCs w:val="28"/>
        </w:rPr>
        <w:t>)</w:t>
      </w:r>
      <w:r w:rsidR="00D82653" w:rsidRPr="00C03EC5">
        <w:rPr>
          <w:rFonts w:ascii="Times New Roman" w:eastAsia="標楷體" w:hAnsi="Times New Roman" w:cs="Times New Roman" w:hint="eastAsia"/>
          <w:sz w:val="28"/>
          <w:szCs w:val="28"/>
        </w:rPr>
        <w:t>為落實所屬一級機關及區公所執行工程品質督導及考核事項，以提升工程施工品質、勞工安全衛生管理及預防工程缺失發生，特訂定本要點</w:t>
      </w:r>
      <w:r w:rsidR="00E6671C" w:rsidRPr="00C03EC5">
        <w:rPr>
          <w:rFonts w:ascii="Times New Roman" w:eastAsia="標楷體" w:hAnsi="Times New Roman" w:cs="Times New Roman"/>
          <w:sz w:val="28"/>
          <w:szCs w:val="28"/>
        </w:rPr>
        <w:t>。</w:t>
      </w:r>
    </w:p>
    <w:p w:rsidR="00E6671C" w:rsidRPr="00C03EC5" w:rsidRDefault="00E6671C" w:rsidP="00D82653">
      <w:pPr>
        <w:pStyle w:val="1"/>
        <w:numPr>
          <w:ilvl w:val="0"/>
          <w:numId w:val="7"/>
        </w:numPr>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ab/>
      </w:r>
      <w:r w:rsidR="00B02051" w:rsidRPr="00C03EC5">
        <w:rPr>
          <w:rFonts w:ascii="Times New Roman" w:eastAsia="標楷體" w:hAnsi="Times New Roman" w:cs="Times New Roman"/>
          <w:sz w:val="28"/>
          <w:szCs w:val="28"/>
        </w:rPr>
        <w:tab/>
      </w:r>
      <w:r w:rsidR="00D82653" w:rsidRPr="00C03EC5">
        <w:rPr>
          <w:rFonts w:ascii="Times New Roman" w:eastAsia="標楷體" w:hAnsi="Times New Roman" w:cs="Times New Roman" w:hint="eastAsia"/>
          <w:sz w:val="28"/>
          <w:szCs w:val="28"/>
        </w:rPr>
        <w:t>本府所屬一級機關及區公所辦理公告金額以上之公共工程，應設置工程品質督導小組</w:t>
      </w:r>
      <w:r w:rsidR="00D82653" w:rsidRPr="00C03EC5">
        <w:rPr>
          <w:rFonts w:ascii="Times New Roman" w:eastAsia="標楷體" w:hAnsi="Times New Roman" w:cs="Times New Roman"/>
          <w:sz w:val="28"/>
          <w:szCs w:val="28"/>
        </w:rPr>
        <w:t>(</w:t>
      </w:r>
      <w:r w:rsidR="00D82653" w:rsidRPr="00C03EC5">
        <w:rPr>
          <w:rFonts w:ascii="Times New Roman" w:eastAsia="標楷體" w:hAnsi="Times New Roman" w:cs="Times New Roman" w:hint="eastAsia"/>
          <w:sz w:val="28"/>
          <w:szCs w:val="28"/>
        </w:rPr>
        <w:t>以下簡稱督導小組</w:t>
      </w:r>
      <w:r w:rsidR="00D82653" w:rsidRPr="00C03EC5">
        <w:rPr>
          <w:rFonts w:ascii="Times New Roman" w:eastAsia="標楷體" w:hAnsi="Times New Roman" w:cs="Times New Roman"/>
          <w:sz w:val="28"/>
          <w:szCs w:val="28"/>
        </w:rPr>
        <w:t>)</w:t>
      </w:r>
      <w:r w:rsidR="00D82653" w:rsidRPr="00C03EC5">
        <w:rPr>
          <w:rFonts w:ascii="Times New Roman" w:eastAsia="標楷體" w:hAnsi="Times New Roman" w:cs="Times New Roman" w:hint="eastAsia"/>
          <w:sz w:val="28"/>
          <w:szCs w:val="28"/>
        </w:rPr>
        <w:t>，督導公共工程施工品質及進度等事項</w:t>
      </w:r>
      <w:r w:rsidRPr="00C03EC5">
        <w:rPr>
          <w:rFonts w:ascii="Times New Roman" w:eastAsia="標楷體" w:hAnsi="Times New Roman" w:cs="Times New Roman"/>
          <w:sz w:val="28"/>
          <w:szCs w:val="28"/>
        </w:rPr>
        <w:t>。</w:t>
      </w:r>
    </w:p>
    <w:p w:rsidR="00F06A15" w:rsidRPr="00C03EC5" w:rsidRDefault="006D7F72" w:rsidP="006D7F72">
      <w:pPr>
        <w:pStyle w:val="1"/>
        <w:numPr>
          <w:ilvl w:val="0"/>
          <w:numId w:val="7"/>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置召集人一人，綜理督導事宜，由設立機關首長或其指定之高級主管人員兼任之；必要時得置副召集人一人，由設立機關副首長或其指定之高級主管人員兼任之；執行秘書一人，由設立機關就具有工程管理專門知識或相關工作經驗之人員兼任之，承召集人之命，處理督導小組日常事務</w:t>
      </w:r>
      <w:r w:rsidR="00F06A15" w:rsidRPr="00C03EC5">
        <w:rPr>
          <w:rFonts w:ascii="Times New Roman" w:eastAsia="標楷體" w:hAnsi="Times New Roman" w:cs="Times New Roman" w:hint="eastAsia"/>
          <w:sz w:val="28"/>
          <w:szCs w:val="28"/>
        </w:rPr>
        <w:t>。</w:t>
      </w:r>
    </w:p>
    <w:p w:rsidR="00E6671C" w:rsidRPr="00C03EC5" w:rsidRDefault="00C43E56" w:rsidP="00240C68">
      <w:pPr>
        <w:pStyle w:val="1"/>
        <w:tabs>
          <w:tab w:val="left" w:pos="1065"/>
          <w:tab w:val="center" w:pos="4153"/>
        </w:tabs>
        <w:spacing w:line="460" w:lineRule="exact"/>
        <w:ind w:leftChars="0" w:left="567"/>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督導小組除前項人員外，包括工程主辦人員、工程主辦單位主管及工程主辦機關高階主管，並得由工程專家學者派（聘）兼之</w:t>
      </w:r>
      <w:r w:rsidR="00E6671C" w:rsidRPr="00C03EC5">
        <w:rPr>
          <w:rFonts w:ascii="Times New Roman" w:eastAsia="標楷體" w:hAnsi="Times New Roman" w:cs="Times New Roman"/>
          <w:sz w:val="28"/>
          <w:szCs w:val="28"/>
        </w:rPr>
        <w:t>。</w:t>
      </w:r>
    </w:p>
    <w:p w:rsidR="00E6671C" w:rsidRPr="00C03EC5" w:rsidRDefault="00936CDF" w:rsidP="00E6671C">
      <w:pPr>
        <w:pStyle w:val="1"/>
        <w:tabs>
          <w:tab w:val="left" w:pos="1065"/>
          <w:tab w:val="center" w:pos="4153"/>
        </w:tabs>
        <w:spacing w:line="460" w:lineRule="exact"/>
        <w:ind w:leftChars="250" w:left="60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前項專家學者之出席費用，由工程管理費或相關費用支應</w:t>
      </w:r>
      <w:r w:rsidR="00E6671C" w:rsidRPr="00C03EC5">
        <w:rPr>
          <w:rFonts w:ascii="Times New Roman" w:eastAsia="標楷體" w:hAnsi="Times New Roman" w:cs="Times New Roman"/>
          <w:sz w:val="28"/>
          <w:szCs w:val="28"/>
        </w:rPr>
        <w:t>。</w:t>
      </w:r>
    </w:p>
    <w:p w:rsidR="00E6671C" w:rsidRPr="00C03EC5" w:rsidRDefault="00CD7145" w:rsidP="00CD7145">
      <w:pPr>
        <w:pStyle w:val="1"/>
        <w:numPr>
          <w:ilvl w:val="0"/>
          <w:numId w:val="7"/>
        </w:numPr>
        <w:tabs>
          <w:tab w:val="left" w:pos="1065"/>
          <w:tab w:val="center" w:pos="4153"/>
        </w:tabs>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ab/>
      </w:r>
      <w:r w:rsidRPr="00C03EC5">
        <w:rPr>
          <w:rFonts w:ascii="Times New Roman" w:eastAsia="標楷體" w:hAnsi="Times New Roman" w:cs="Times New Roman" w:hint="eastAsia"/>
          <w:sz w:val="28"/>
          <w:szCs w:val="28"/>
        </w:rPr>
        <w:t>督導小組</w:t>
      </w:r>
      <w:r w:rsidR="0003193F" w:rsidRPr="00C03EC5">
        <w:rPr>
          <w:rFonts w:ascii="Times New Roman" w:eastAsia="標楷體" w:hAnsi="Times New Roman" w:cs="Times New Roman" w:hint="eastAsia"/>
          <w:sz w:val="28"/>
          <w:szCs w:val="28"/>
        </w:rPr>
        <w:t>以</w:t>
      </w:r>
      <w:r w:rsidRPr="00C03EC5">
        <w:rPr>
          <w:rFonts w:ascii="Times New Roman" w:eastAsia="標楷體" w:hAnsi="Times New Roman" w:cs="Times New Roman" w:hint="eastAsia"/>
          <w:sz w:val="28"/>
          <w:szCs w:val="28"/>
        </w:rPr>
        <w:t>現場各項施工作業品質為主要督導項目</w:t>
      </w:r>
      <w:r w:rsidR="005D0E42" w:rsidRPr="00C03EC5">
        <w:rPr>
          <w:rFonts w:ascii="Times New Roman" w:eastAsia="標楷體" w:hAnsi="Times New Roman" w:cs="Times New Roman" w:hint="eastAsia"/>
          <w:sz w:val="28"/>
          <w:szCs w:val="28"/>
        </w:rPr>
        <w:t>。</w:t>
      </w:r>
    </w:p>
    <w:p w:rsidR="00E6671C" w:rsidRPr="00C03EC5" w:rsidRDefault="000C6744" w:rsidP="000C6744">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督導小組應視工程進度安排督導時機，以定期或不定期方式辦理，並得採預先或不預先通知</w:t>
      </w:r>
      <w:r w:rsidR="007E2B0D" w:rsidRPr="00C03EC5">
        <w:rPr>
          <w:rFonts w:ascii="Times New Roman" w:eastAsia="標楷體" w:hAnsi="Times New Roman" w:cs="Times New Roman" w:hint="eastAsia"/>
          <w:sz w:val="28"/>
          <w:szCs w:val="28"/>
        </w:rPr>
        <w:t>方式</w:t>
      </w:r>
      <w:r w:rsidRPr="00C03EC5">
        <w:rPr>
          <w:rFonts w:ascii="Times New Roman" w:eastAsia="標楷體" w:hAnsi="Times New Roman" w:cs="Times New Roman" w:hint="eastAsia"/>
          <w:sz w:val="28"/>
          <w:szCs w:val="28"/>
        </w:rPr>
        <w:t>赴工地進行督導</w:t>
      </w:r>
      <w:r w:rsidR="00E6671C" w:rsidRPr="00C03EC5">
        <w:rPr>
          <w:rFonts w:ascii="Times New Roman" w:eastAsia="標楷體" w:hAnsi="Times New Roman" w:cs="Times New Roman"/>
          <w:sz w:val="28"/>
          <w:szCs w:val="28"/>
        </w:rPr>
        <w:t>。</w:t>
      </w:r>
    </w:p>
    <w:p w:rsidR="000C6744" w:rsidRPr="00C03EC5" w:rsidRDefault="000C6744" w:rsidP="000C6744">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前項督導應留存紀錄備查。</w:t>
      </w:r>
    </w:p>
    <w:p w:rsidR="00E6671C" w:rsidRPr="00C03EC5" w:rsidRDefault="00D83C12" w:rsidP="00D83C12">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督導小組督導時，得通知承攬廠商及監造單位就指定工程項目進行檢驗、拆驗或鑑定</w:t>
      </w:r>
      <w:r w:rsidR="00E6671C" w:rsidRPr="00C03EC5">
        <w:rPr>
          <w:rFonts w:ascii="Times New Roman" w:eastAsia="標楷體" w:hAnsi="Times New Roman" w:cs="Times New Roman"/>
          <w:sz w:val="28"/>
          <w:szCs w:val="28"/>
        </w:rPr>
        <w:t>。</w:t>
      </w:r>
    </w:p>
    <w:p w:rsidR="00E6671C" w:rsidRPr="00C03EC5" w:rsidRDefault="00D83C12" w:rsidP="00E6671C">
      <w:pPr>
        <w:adjustRightInd w:val="0"/>
        <w:snapToGrid w:val="0"/>
        <w:spacing w:line="460" w:lineRule="exact"/>
        <w:ind w:left="567"/>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契約規定以外之檢驗、拆驗或鑑定，其結果不符合契約約定者，由廠商負擔所生之費用；結果相符者，由機關負擔費用</w:t>
      </w:r>
      <w:r w:rsidR="00E6671C" w:rsidRPr="00C03EC5">
        <w:rPr>
          <w:rFonts w:ascii="Times New Roman" w:eastAsia="標楷體" w:hAnsi="Times New Roman" w:cs="Times New Roman"/>
          <w:sz w:val="28"/>
          <w:szCs w:val="28"/>
        </w:rPr>
        <w:t>。</w:t>
      </w:r>
    </w:p>
    <w:p w:rsidR="00E6671C" w:rsidRPr="00C03EC5" w:rsidRDefault="009510F1" w:rsidP="009510F1">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督導小組於督導時發現之缺失，應以書面通知監造單位及承攬廠商限期改善，並繳交缺失改善報告書</w:t>
      </w:r>
      <w:r w:rsidR="005A060E" w:rsidRPr="00C03EC5">
        <w:rPr>
          <w:rFonts w:ascii="Times New Roman" w:eastAsia="標楷體" w:hAnsi="Times New Roman" w:cs="Times New Roman" w:hint="eastAsia"/>
          <w:sz w:val="28"/>
          <w:szCs w:val="28"/>
        </w:rPr>
        <w:t>。</w:t>
      </w:r>
    </w:p>
    <w:p w:rsidR="005A060E" w:rsidRPr="00C03EC5" w:rsidRDefault="009510F1" w:rsidP="005A060E">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前項缺失改善報告書內容應依改善對策及結果確實編製，並將缺失改善前、中、後同角度拍照，經督導小組確認後予以留存備查</w:t>
      </w:r>
      <w:r w:rsidR="004914BE" w:rsidRPr="00C03EC5">
        <w:rPr>
          <w:rFonts w:ascii="Times New Roman" w:eastAsia="標楷體" w:hAnsi="Times New Roman" w:cs="Times New Roman" w:hint="eastAsia"/>
          <w:sz w:val="28"/>
          <w:szCs w:val="28"/>
        </w:rPr>
        <w:t>。</w:t>
      </w:r>
    </w:p>
    <w:p w:rsidR="007C0892" w:rsidRPr="00C03EC5" w:rsidRDefault="00452D0D" w:rsidP="00452D0D">
      <w:pPr>
        <w:pStyle w:val="a7"/>
        <w:numPr>
          <w:ilvl w:val="0"/>
          <w:numId w:val="19"/>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lastRenderedPageBreak/>
        <w:t>督導小組之績效考核作業</w:t>
      </w:r>
      <w:r w:rsidRPr="00C03EC5">
        <w:rPr>
          <w:rFonts w:ascii="Times New Roman" w:eastAsia="標楷體" w:hAnsi="Times New Roman" w:cs="Times New Roman" w:hint="eastAsia"/>
          <w:sz w:val="28"/>
          <w:szCs w:val="28"/>
        </w:rPr>
        <w:t>(</w:t>
      </w:r>
      <w:r w:rsidRPr="00C03EC5">
        <w:rPr>
          <w:rFonts w:ascii="Times New Roman" w:eastAsia="標楷體" w:hAnsi="Times New Roman" w:cs="Times New Roman" w:hint="eastAsia"/>
          <w:sz w:val="28"/>
          <w:szCs w:val="28"/>
        </w:rPr>
        <w:t>以下簡稱考核作業</w:t>
      </w:r>
      <w:r w:rsidRPr="00C03EC5">
        <w:rPr>
          <w:rFonts w:ascii="Times New Roman" w:eastAsia="標楷體" w:hAnsi="Times New Roman" w:cs="Times New Roman" w:hint="eastAsia"/>
          <w:sz w:val="28"/>
          <w:szCs w:val="28"/>
        </w:rPr>
        <w:t>)</w:t>
      </w:r>
      <w:r w:rsidRPr="00C03EC5">
        <w:rPr>
          <w:rFonts w:ascii="Times New Roman" w:eastAsia="標楷體" w:hAnsi="Times New Roman" w:cs="Times New Roman" w:hint="eastAsia"/>
          <w:sz w:val="28"/>
          <w:szCs w:val="28"/>
        </w:rPr>
        <w:t>由本府辦理，置考核委員五名至七名，自本府工程施工查核小組召集人、副召集人兼任，及自本府所推薦之工程施工查核委員專家名單中派（聘）兼之，其中一人為召集人</w:t>
      </w:r>
      <w:r w:rsidR="007C0892" w:rsidRPr="00C03EC5">
        <w:rPr>
          <w:rFonts w:ascii="Times New Roman" w:eastAsia="標楷體" w:hAnsi="Times New Roman" w:cs="Times New Roman" w:hint="eastAsia"/>
          <w:sz w:val="28"/>
          <w:szCs w:val="28"/>
        </w:rPr>
        <w:t>。</w:t>
      </w:r>
    </w:p>
    <w:p w:rsidR="00E20F8B" w:rsidRPr="00C03EC5" w:rsidRDefault="00982D64" w:rsidP="00982D64">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考核作業分為下列三組：</w:t>
      </w:r>
    </w:p>
    <w:p w:rsidR="00E20F8B" w:rsidRPr="00C03EC5" w:rsidRDefault="009B54E8" w:rsidP="009B54E8">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工程專責機關：臺中市政府建設局、臺中市政府水利局、臺中市政府交通局、臺中市政府教育局、臺中市政府觀光旅遊局、臺中市政府都市發展局</w:t>
      </w:r>
      <w:r w:rsidR="00E20F8B" w:rsidRPr="00C03EC5">
        <w:rPr>
          <w:rFonts w:ascii="Times New Roman" w:eastAsia="標楷體" w:hAnsi="Times New Roman" w:cs="Times New Roman" w:hint="eastAsia"/>
          <w:sz w:val="28"/>
          <w:szCs w:val="28"/>
        </w:rPr>
        <w:t>。</w:t>
      </w:r>
    </w:p>
    <w:p w:rsidR="00E20F8B" w:rsidRPr="00C03EC5" w:rsidRDefault="00E20F8B" w:rsidP="00E20F8B">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非工程專責機關。</w:t>
      </w:r>
    </w:p>
    <w:p w:rsidR="00E20F8B" w:rsidRPr="00C03EC5" w:rsidRDefault="009B54E8" w:rsidP="009B54E8">
      <w:pPr>
        <w:pStyle w:val="a7"/>
        <w:numPr>
          <w:ilvl w:val="0"/>
          <w:numId w:val="37"/>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本府所屬各區公所</w:t>
      </w:r>
      <w:r w:rsidR="000A200A" w:rsidRPr="00C03EC5">
        <w:rPr>
          <w:rFonts w:ascii="Times New Roman" w:eastAsia="標楷體" w:hAnsi="Times New Roman" w:cs="Times New Roman" w:hint="eastAsia"/>
          <w:sz w:val="28"/>
          <w:szCs w:val="28"/>
        </w:rPr>
        <w:t>。</w:t>
      </w:r>
    </w:p>
    <w:p w:rsidR="00E6671C" w:rsidRPr="00C03EC5" w:rsidRDefault="006615A9" w:rsidP="006615A9">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考核作業以書面審查為主，各工程主辦機關應於每年二月底前函送前年度受考核資料至本府，於每年三月底前完成審查</w:t>
      </w:r>
      <w:r w:rsidR="00E6671C" w:rsidRPr="00C03EC5">
        <w:rPr>
          <w:rFonts w:ascii="Times New Roman" w:eastAsia="標楷體" w:hAnsi="Times New Roman" w:cs="Times New Roman"/>
          <w:sz w:val="28"/>
          <w:szCs w:val="28"/>
        </w:rPr>
        <w:t>。</w:t>
      </w:r>
    </w:p>
    <w:p w:rsidR="00E6671C" w:rsidRPr="00C03EC5" w:rsidRDefault="006615A9"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書面審查件數以各督導小組全年度高階主管執行督導件數百分之三十為原則，且不少於五件，並由本府考量工程大小、督導時間均布性後，隨機抽選；全年度高階主管執行督導件數少於五件者則全數書面審查，書面審查評分表如附表一</w:t>
      </w:r>
      <w:r w:rsidR="00E6671C" w:rsidRPr="00C03EC5">
        <w:rPr>
          <w:rFonts w:ascii="Times New Roman" w:eastAsia="標楷體" w:hAnsi="Times New Roman" w:cs="Times New Roman"/>
          <w:sz w:val="28"/>
          <w:szCs w:val="28"/>
        </w:rPr>
        <w:t>。</w:t>
      </w:r>
    </w:p>
    <w:p w:rsidR="00E6671C" w:rsidRPr="00C03EC5" w:rsidRDefault="00E6671C"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sz w:val="28"/>
          <w:szCs w:val="28"/>
        </w:rPr>
        <w:t>績效考核書面審查資料包括：</w:t>
      </w:r>
    </w:p>
    <w:p w:rsidR="00E6671C" w:rsidRPr="00C03EC5" w:rsidRDefault="00A078D4" w:rsidP="00A078D4">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全年度在建工程執行督導統計表如附表二</w:t>
      </w:r>
      <w:r w:rsidR="00E6671C" w:rsidRPr="00C03EC5">
        <w:rPr>
          <w:rFonts w:ascii="Times New Roman" w:eastAsia="標楷體" w:hAnsi="Times New Roman" w:cs="Times New Roman"/>
          <w:sz w:val="28"/>
          <w:szCs w:val="28"/>
        </w:rPr>
        <w:t>。</w:t>
      </w:r>
    </w:p>
    <w:p w:rsidR="00486599" w:rsidRPr="00C03EC5" w:rsidRDefault="00A078D4" w:rsidP="00A078D4">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全年度高階主管執行督導統計表如附表三。</w:t>
      </w:r>
    </w:p>
    <w:p w:rsidR="00E6671C" w:rsidRPr="00C03EC5" w:rsidRDefault="006615A9" w:rsidP="006615A9">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個案督導卷宗</w:t>
      </w:r>
      <w:r w:rsidRPr="00C03EC5">
        <w:rPr>
          <w:rFonts w:ascii="Times New Roman" w:eastAsia="標楷體" w:hAnsi="Times New Roman" w:cs="Times New Roman" w:hint="eastAsia"/>
          <w:sz w:val="28"/>
          <w:szCs w:val="28"/>
        </w:rPr>
        <w:t>(</w:t>
      </w:r>
      <w:r w:rsidRPr="00C03EC5">
        <w:rPr>
          <w:rFonts w:ascii="Times New Roman" w:eastAsia="標楷體" w:hAnsi="Times New Roman" w:cs="Times New Roman" w:hint="eastAsia"/>
          <w:sz w:val="28"/>
          <w:szCs w:val="28"/>
        </w:rPr>
        <w:t>包含督導紀錄表、缺失改善資料、相關函、簽等</w:t>
      </w:r>
      <w:r w:rsidRPr="00C03EC5">
        <w:rPr>
          <w:rFonts w:ascii="Times New Roman" w:eastAsia="標楷體" w:hAnsi="Times New Roman" w:cs="Times New Roman" w:hint="eastAsia"/>
          <w:sz w:val="28"/>
          <w:szCs w:val="28"/>
        </w:rPr>
        <w:t>)</w:t>
      </w:r>
      <w:r w:rsidRPr="00C03EC5">
        <w:rPr>
          <w:rFonts w:ascii="Times New Roman" w:eastAsia="標楷體" w:hAnsi="Times New Roman" w:cs="Times New Roman" w:hint="eastAsia"/>
          <w:sz w:val="28"/>
          <w:szCs w:val="28"/>
        </w:rPr>
        <w:t>，以一案一卷方式呈現</w:t>
      </w:r>
      <w:r w:rsidR="00E6671C" w:rsidRPr="00C03EC5">
        <w:rPr>
          <w:rFonts w:ascii="Times New Roman" w:eastAsia="標楷體" w:hAnsi="Times New Roman" w:cs="Times New Roman"/>
          <w:sz w:val="28"/>
          <w:szCs w:val="28"/>
        </w:rPr>
        <w:t>。</w:t>
      </w:r>
    </w:p>
    <w:p w:rsidR="00656AAF" w:rsidRPr="00C03EC5" w:rsidRDefault="00656AAF" w:rsidP="00753EFB">
      <w:pPr>
        <w:pStyle w:val="a7"/>
        <w:numPr>
          <w:ilvl w:val="0"/>
          <w:numId w:val="35"/>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其他特殊績效佐證資料。</w:t>
      </w:r>
    </w:p>
    <w:p w:rsidR="00E6671C" w:rsidRPr="00C03EC5" w:rsidRDefault="002F642B" w:rsidP="002F642B">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績效考核成績之等第：考核分數達九十分以上者為優等；八十分以上未滿九十分者為甲等；七十分以上未滿八十分者為乙等；未滿七十分者為丙等</w:t>
      </w:r>
      <w:r w:rsidR="00E6671C" w:rsidRPr="00C03EC5">
        <w:rPr>
          <w:rFonts w:ascii="Times New Roman" w:eastAsia="標楷體" w:hAnsi="Times New Roman" w:cs="Times New Roman"/>
          <w:sz w:val="28"/>
          <w:szCs w:val="28"/>
        </w:rPr>
        <w:t>。</w:t>
      </w:r>
    </w:p>
    <w:p w:rsidR="00E6671C" w:rsidRPr="00C03EC5" w:rsidRDefault="00B02BC0" w:rsidP="00B02BC0">
      <w:pPr>
        <w:numPr>
          <w:ilvl w:val="0"/>
          <w:numId w:val="19"/>
        </w:numPr>
        <w:adjustRightInd w:val="0"/>
        <w:snapToGrid w:val="0"/>
        <w:spacing w:line="460" w:lineRule="exact"/>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應將考核成績函送各工程主辦機關，工程主辦機關得衡酌督導小組成員之個別貢獻度及敘獎之平衡性，核實辦理獎懲</w:t>
      </w:r>
      <w:r w:rsidR="00E6671C" w:rsidRPr="00C03EC5">
        <w:rPr>
          <w:rFonts w:ascii="Times New Roman" w:eastAsia="標楷體" w:hAnsi="Times New Roman" w:cs="Times New Roman"/>
          <w:sz w:val="28"/>
          <w:szCs w:val="28"/>
        </w:rPr>
        <w:t>。</w:t>
      </w:r>
    </w:p>
    <w:p w:rsidR="00E6671C" w:rsidRPr="00C03EC5" w:rsidRDefault="00181276" w:rsidP="00E6671C">
      <w:pPr>
        <w:adjustRightInd w:val="0"/>
        <w:snapToGrid w:val="0"/>
        <w:spacing w:line="460" w:lineRule="exact"/>
        <w:ind w:left="48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前項獎懲基準如下</w:t>
      </w:r>
      <w:r w:rsidR="00E6671C" w:rsidRPr="00C03EC5">
        <w:rPr>
          <w:rFonts w:ascii="Times New Roman" w:eastAsia="標楷體" w:hAnsi="Times New Roman" w:cs="Times New Roman"/>
          <w:sz w:val="28"/>
          <w:szCs w:val="28"/>
        </w:rPr>
        <w:t>：</w:t>
      </w:r>
    </w:p>
    <w:p w:rsidR="00E6671C" w:rsidRPr="00C03EC5" w:rsidRDefault="00BC0619"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優等最高得記功一次；甲等且成績達八十五分者最高得記嘉獎二次，甲等未達八十五分者最高得記嘉獎一次</w:t>
      </w:r>
      <w:r w:rsidR="00E6671C" w:rsidRPr="00C03EC5">
        <w:rPr>
          <w:rFonts w:ascii="Times New Roman" w:eastAsia="標楷體" w:hAnsi="Times New Roman" w:cs="Times New Roman"/>
          <w:sz w:val="28"/>
          <w:szCs w:val="28"/>
        </w:rPr>
        <w:t>。</w:t>
      </w:r>
    </w:p>
    <w:p w:rsidR="00E6671C" w:rsidRPr="00C03EC5" w:rsidRDefault="00BC0619"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lastRenderedPageBreak/>
        <w:t>乙等成績達七十五分以上者不予敘獎；乙等未達七十五分者，最高得記申誡一次</w:t>
      </w:r>
      <w:r w:rsidR="00E6671C" w:rsidRPr="00C03EC5">
        <w:rPr>
          <w:rFonts w:ascii="Times New Roman" w:eastAsia="標楷體" w:hAnsi="Times New Roman" w:cs="Times New Roman"/>
          <w:sz w:val="28"/>
          <w:szCs w:val="28"/>
        </w:rPr>
        <w:t>。</w:t>
      </w:r>
    </w:p>
    <w:p w:rsidR="00E6671C" w:rsidRPr="00C03EC5" w:rsidRDefault="00BC0619" w:rsidP="00BC0619">
      <w:pPr>
        <w:pStyle w:val="a7"/>
        <w:numPr>
          <w:ilvl w:val="0"/>
          <w:numId w:val="34"/>
        </w:numPr>
        <w:adjustRightInd w:val="0"/>
        <w:snapToGrid w:val="0"/>
        <w:spacing w:line="460" w:lineRule="exact"/>
        <w:ind w:leftChars="0"/>
        <w:jc w:val="both"/>
        <w:rPr>
          <w:rFonts w:ascii="Times New Roman" w:eastAsia="標楷體" w:hAnsi="Times New Roman" w:cs="Times New Roman"/>
          <w:sz w:val="28"/>
          <w:szCs w:val="28"/>
        </w:rPr>
      </w:pPr>
      <w:r w:rsidRPr="00C03EC5">
        <w:rPr>
          <w:rFonts w:ascii="Times New Roman" w:eastAsia="標楷體" w:hAnsi="Times New Roman" w:cs="Times New Roman" w:hint="eastAsia"/>
          <w:sz w:val="28"/>
          <w:szCs w:val="28"/>
        </w:rPr>
        <w:t>丙等者，最高得記申誡二次</w:t>
      </w:r>
      <w:r w:rsidR="00E6671C" w:rsidRPr="00C03EC5">
        <w:rPr>
          <w:rFonts w:ascii="Times New Roman" w:eastAsia="標楷體" w:hAnsi="Times New Roman" w:cs="Times New Roman"/>
          <w:sz w:val="28"/>
          <w:szCs w:val="28"/>
        </w:rPr>
        <w:t>。</w:t>
      </w:r>
    </w:p>
    <w:p w:rsidR="00CF713C" w:rsidRPr="00C03EC5" w:rsidRDefault="00CF713C">
      <w:pPr>
        <w:widowControl/>
        <w:rPr>
          <w:rFonts w:ascii="Times New Roman" w:eastAsia="標楷體" w:hAnsi="Times New Roman" w:cs="Times New Roman"/>
        </w:rPr>
      </w:pPr>
      <w:r w:rsidRPr="00C03EC5">
        <w:rPr>
          <w:rFonts w:ascii="Times New Roman" w:eastAsia="標楷體" w:hAnsi="Times New Roman" w:cs="Times New Roman"/>
        </w:rPr>
        <w:br w:type="page"/>
      </w:r>
    </w:p>
    <w:p w:rsidR="00CF713C" w:rsidRPr="00C03EC5" w:rsidRDefault="00CF713C" w:rsidP="00CF713C">
      <w:pPr>
        <w:snapToGrid w:val="0"/>
        <w:spacing w:line="460" w:lineRule="exact"/>
        <w:rPr>
          <w:rFonts w:ascii="Times New Roman" w:eastAsia="標楷體" w:hAnsi="Times New Roman" w:cs="Times New Roman"/>
          <w:sz w:val="28"/>
          <w:szCs w:val="28"/>
        </w:rPr>
      </w:pPr>
      <w:r w:rsidRPr="00C03EC5">
        <w:rPr>
          <w:rFonts w:ascii="Times New Roman" w:eastAsia="標楷體" w:hAnsi="Times New Roman" w:cs="Times New Roman"/>
          <w:sz w:val="28"/>
          <w:szCs w:val="28"/>
        </w:rPr>
        <w:lastRenderedPageBreak/>
        <w:t>附表一：</w:t>
      </w:r>
    </w:p>
    <w:p w:rsidR="00CF713C" w:rsidRPr="00C03EC5" w:rsidRDefault="00CF713C" w:rsidP="00CF713C">
      <w:pPr>
        <w:snapToGrid w:val="0"/>
        <w:spacing w:line="460" w:lineRule="exact"/>
        <w:jc w:val="center"/>
        <w:rPr>
          <w:rFonts w:ascii="Times New Roman" w:eastAsia="標楷體" w:hAnsi="Times New Roman" w:cs="Times New Roman"/>
          <w:sz w:val="32"/>
          <w:szCs w:val="28"/>
        </w:rPr>
      </w:pPr>
      <w:r w:rsidRPr="00C03EC5">
        <w:rPr>
          <w:rFonts w:ascii="Times New Roman" w:eastAsia="標楷體" w:hAnsi="Times New Roman" w:cs="Times New Roman"/>
          <w:sz w:val="28"/>
        </w:rPr>
        <w:t>臺中市政府工程品質督導小組績效考核書面審查評分表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65"/>
        <w:gridCol w:w="3543"/>
        <w:gridCol w:w="709"/>
        <w:gridCol w:w="1701"/>
        <w:gridCol w:w="1241"/>
      </w:tblGrid>
      <w:tr w:rsidR="00C03EC5" w:rsidRPr="00C03EC5" w:rsidTr="00CA1079">
        <w:trPr>
          <w:cantSplit/>
          <w:trHeight w:val="20"/>
        </w:trPr>
        <w:tc>
          <w:tcPr>
            <w:tcW w:w="1565" w:type="dxa"/>
            <w:vMerge w:val="restart"/>
            <w:vAlign w:val="center"/>
            <w:hideMark/>
          </w:tcPr>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br w:type="page"/>
            </w:r>
            <w:r w:rsidRPr="00C03EC5">
              <w:rPr>
                <w:rFonts w:ascii="Times New Roman" w:eastAsia="標楷體" w:hAnsi="Times New Roman" w:cs="Times New Roman"/>
                <w:kern w:val="0"/>
              </w:rPr>
              <w:t>績效考核項目及配分</w:t>
            </w:r>
          </w:p>
        </w:tc>
        <w:tc>
          <w:tcPr>
            <w:tcW w:w="3543" w:type="dxa"/>
            <w:vMerge w:val="restart"/>
            <w:vAlign w:val="center"/>
            <w:hideMark/>
          </w:tcPr>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t>評分標準</w:t>
            </w:r>
          </w:p>
        </w:tc>
        <w:tc>
          <w:tcPr>
            <w:tcW w:w="2410" w:type="dxa"/>
            <w:gridSpan w:val="2"/>
            <w:vAlign w:val="center"/>
            <w:hideMark/>
          </w:tcPr>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t>評分</w:t>
            </w: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t>備註</w:t>
            </w:r>
          </w:p>
        </w:tc>
      </w:tr>
      <w:tr w:rsidR="00C03EC5" w:rsidRPr="00C03EC5" w:rsidTr="00CA1079">
        <w:trPr>
          <w:cantSplit/>
          <w:trHeight w:val="20"/>
        </w:trPr>
        <w:tc>
          <w:tcPr>
            <w:tcW w:w="1565" w:type="dxa"/>
            <w:vMerge/>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3543" w:type="dxa"/>
            <w:vMerge/>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t>細項</w:t>
            </w:r>
          </w:p>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t>評分</w:t>
            </w: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r w:rsidRPr="00C03EC5">
              <w:rPr>
                <w:rFonts w:ascii="Times New Roman" w:eastAsia="標楷體" w:hAnsi="Times New Roman" w:cs="Times New Roman"/>
                <w:kern w:val="0"/>
              </w:rPr>
              <w:t>說明</w:t>
            </w:r>
          </w:p>
          <w:p w:rsidR="00CF713C" w:rsidRPr="00C03EC5" w:rsidRDefault="00CF713C" w:rsidP="00720285">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Pr="00C03EC5">
              <w:rPr>
                <w:rFonts w:ascii="Times New Roman" w:eastAsia="標楷體" w:hAnsi="Times New Roman" w:cs="Times New Roman"/>
                <w:kern w:val="0"/>
              </w:rPr>
              <w:t>由</w:t>
            </w:r>
            <w:r w:rsidR="00667282" w:rsidRPr="00C03EC5">
              <w:rPr>
                <w:rFonts w:ascii="Times New Roman" w:eastAsia="標楷體" w:hAnsi="Times New Roman" w:cs="Times New Roman" w:hint="eastAsia"/>
                <w:kern w:val="0"/>
              </w:rPr>
              <w:t>考核</w:t>
            </w:r>
            <w:r w:rsidRPr="00C03EC5">
              <w:rPr>
                <w:rFonts w:ascii="Times New Roman" w:eastAsia="標楷體" w:hAnsi="Times New Roman" w:cs="Times New Roman"/>
                <w:kern w:val="0"/>
              </w:rPr>
              <w:t>委員塡列，以具體明確為原則，並參考相關佐證文件資料</w:t>
            </w:r>
            <w:r w:rsidRPr="00C03EC5">
              <w:rPr>
                <w:rFonts w:ascii="Times New Roman" w:eastAsia="標楷體" w:hAnsi="Times New Roman" w:cs="Times New Roman"/>
                <w:kern w:val="0"/>
              </w:rPr>
              <w:t>)</w:t>
            </w: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restart"/>
          </w:tcPr>
          <w:p w:rsidR="00CF713C" w:rsidRPr="00C03EC5" w:rsidRDefault="00CF713C"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一、書面審查資料提報</w:t>
            </w:r>
            <w:r w:rsidRPr="00C03EC5">
              <w:rPr>
                <w:rFonts w:ascii="Times New Roman" w:eastAsia="標楷體" w:hAnsi="Times New Roman" w:cs="Times New Roman"/>
                <w:kern w:val="0"/>
              </w:rPr>
              <w:t>/</w:t>
            </w:r>
            <w:r w:rsidR="009F1B52" w:rsidRPr="00C03EC5">
              <w:rPr>
                <w:rFonts w:ascii="Times New Roman" w:eastAsia="標楷體" w:hAnsi="Times New Roman" w:cs="Times New Roman" w:hint="eastAsia"/>
                <w:kern w:val="0"/>
              </w:rPr>
              <w:t>五</w:t>
            </w:r>
            <w:r w:rsidRPr="00C03EC5">
              <w:rPr>
                <w:rFonts w:ascii="Times New Roman" w:eastAsia="標楷體" w:hAnsi="Times New Roman" w:cs="Times New Roman"/>
                <w:kern w:val="0"/>
              </w:rPr>
              <w:t>分。</w:t>
            </w:r>
          </w:p>
        </w:tc>
        <w:tc>
          <w:tcPr>
            <w:tcW w:w="3543" w:type="dxa"/>
            <w:vAlign w:val="center"/>
          </w:tcPr>
          <w:p w:rsidR="00CF713C" w:rsidRPr="00C03EC5" w:rsidRDefault="00CF713C" w:rsidP="00667282">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（一）依規定如期</w:t>
            </w:r>
            <w:r w:rsidRPr="00C03EC5">
              <w:rPr>
                <w:rFonts w:ascii="Times New Roman" w:eastAsia="標楷體" w:hAnsi="Times New Roman" w:cs="Times New Roman"/>
                <w:kern w:val="0"/>
              </w:rPr>
              <w:t>(</w:t>
            </w:r>
            <w:r w:rsidRPr="00C03EC5">
              <w:rPr>
                <w:rFonts w:ascii="Times New Roman" w:eastAsia="標楷體" w:hAnsi="Times New Roman" w:cs="Times New Roman"/>
                <w:kern w:val="0"/>
              </w:rPr>
              <w:t>每年</w:t>
            </w:r>
            <w:r w:rsidR="000C08A1" w:rsidRPr="00C03EC5">
              <w:rPr>
                <w:rFonts w:ascii="Times New Roman" w:eastAsia="標楷體" w:hAnsi="Times New Roman" w:cs="Times New Roman" w:hint="eastAsia"/>
                <w:kern w:val="0"/>
              </w:rPr>
              <w:t>二</w:t>
            </w:r>
            <w:r w:rsidRPr="00C03EC5">
              <w:rPr>
                <w:rFonts w:ascii="Times New Roman" w:eastAsia="標楷體" w:hAnsi="Times New Roman" w:cs="Times New Roman"/>
                <w:kern w:val="0"/>
              </w:rPr>
              <w:t>月底前</w:t>
            </w:r>
            <w:r w:rsidRPr="00C03EC5">
              <w:rPr>
                <w:rFonts w:ascii="Times New Roman" w:eastAsia="標楷體" w:hAnsi="Times New Roman" w:cs="Times New Roman"/>
                <w:kern w:val="0"/>
              </w:rPr>
              <w:t>)</w:t>
            </w:r>
            <w:r w:rsidRPr="00C03EC5">
              <w:rPr>
                <w:rFonts w:ascii="Times New Roman" w:eastAsia="標楷體" w:hAnsi="Times New Roman" w:cs="Times New Roman"/>
                <w:kern w:val="0"/>
              </w:rPr>
              <w:t>提報者</w:t>
            </w:r>
            <w:r w:rsidR="009F1B52" w:rsidRPr="00C03EC5">
              <w:rPr>
                <w:rFonts w:ascii="Times New Roman" w:eastAsia="標楷體" w:hAnsi="Times New Roman" w:cs="Times New Roman" w:hint="eastAsia"/>
                <w:kern w:val="0"/>
              </w:rPr>
              <w:t>二</w:t>
            </w:r>
            <w:r w:rsidRPr="00C03EC5">
              <w:rPr>
                <w:rFonts w:ascii="Times New Roman" w:eastAsia="標楷體" w:hAnsi="Times New Roman" w:cs="Times New Roman"/>
                <w:kern w:val="0"/>
              </w:rPr>
              <w:t>分，逾期未達一個月者一分，逾期一個月以上者零分。</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3543" w:type="dxa"/>
            <w:vAlign w:val="center"/>
          </w:tcPr>
          <w:p w:rsidR="00CF713C" w:rsidRPr="00C03EC5" w:rsidRDefault="00CF713C" w:rsidP="005D2DE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（二）</w:t>
            </w:r>
            <w:r w:rsidR="005D2DE5" w:rsidRPr="00C03EC5">
              <w:rPr>
                <w:rFonts w:ascii="Times New Roman" w:eastAsia="標楷體" w:hAnsi="Times New Roman" w:cs="Times New Roman" w:hint="eastAsia"/>
                <w:kern w:val="0"/>
              </w:rPr>
              <w:t>附表二、三統計表</w:t>
            </w:r>
            <w:r w:rsidRPr="00C03EC5">
              <w:rPr>
                <w:rFonts w:ascii="Times New Roman" w:eastAsia="標楷體" w:hAnsi="Times New Roman" w:cs="Times New Roman"/>
                <w:kern w:val="0"/>
              </w:rPr>
              <w:t>資料正確者</w:t>
            </w:r>
            <w:r w:rsidR="009F1B52" w:rsidRPr="00C03EC5">
              <w:rPr>
                <w:rFonts w:ascii="Times New Roman" w:eastAsia="標楷體" w:hAnsi="Times New Roman" w:cs="Times New Roman" w:hint="eastAsia"/>
                <w:kern w:val="0"/>
              </w:rPr>
              <w:t>三</w:t>
            </w:r>
            <w:r w:rsidRPr="00C03EC5">
              <w:rPr>
                <w:rFonts w:ascii="Times New Roman" w:eastAsia="標楷體" w:hAnsi="Times New Roman" w:cs="Times New Roman"/>
                <w:kern w:val="0"/>
              </w:rPr>
              <w:t>分，每缺任一附件扣零點五分，數據不正確扣零點五分。</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1347"/>
        </w:trPr>
        <w:tc>
          <w:tcPr>
            <w:tcW w:w="1565" w:type="dxa"/>
            <w:vMerge w:val="restart"/>
          </w:tcPr>
          <w:p w:rsidR="00CF713C" w:rsidRPr="00C03EC5" w:rsidRDefault="00533F59"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二</w:t>
            </w:r>
            <w:r w:rsidR="00CF713C" w:rsidRPr="00C03EC5">
              <w:rPr>
                <w:rFonts w:ascii="Times New Roman" w:eastAsia="標楷體" w:hAnsi="Times New Roman" w:cs="Times New Roman"/>
                <w:kern w:val="0"/>
              </w:rPr>
              <w:t>、</w:t>
            </w:r>
            <w:r w:rsidR="00F7163C" w:rsidRPr="00C03EC5">
              <w:rPr>
                <w:rFonts w:ascii="Times New Roman" w:eastAsia="標楷體" w:hAnsi="Times New Roman" w:cs="Times New Roman" w:hint="eastAsia"/>
                <w:kern w:val="0"/>
              </w:rPr>
              <w:t>全年度高階主管</w:t>
            </w:r>
            <w:r w:rsidR="00B05E1E" w:rsidRPr="00C03EC5">
              <w:rPr>
                <w:rFonts w:ascii="Times New Roman" w:eastAsia="標楷體" w:hAnsi="Times New Roman" w:cs="Times New Roman" w:hint="eastAsia"/>
                <w:kern w:val="0"/>
              </w:rPr>
              <w:t>(</w:t>
            </w:r>
            <w:r w:rsidR="00B05E1E" w:rsidRPr="00C03EC5">
              <w:rPr>
                <w:rStyle w:val="class28"/>
                <w:rFonts w:ascii="Times New Roman" w:eastAsia="標楷體" w:hAnsi="Times New Roman" w:cs="Times New Roman"/>
              </w:rPr>
              <w:t>一級機關為簡任層級</w:t>
            </w:r>
            <w:r w:rsidR="0005498E" w:rsidRPr="00C03EC5">
              <w:rPr>
                <w:rStyle w:val="class28"/>
                <w:rFonts w:ascii="Times New Roman" w:eastAsia="標楷體" w:hAnsi="Times New Roman" w:cs="Times New Roman" w:hint="eastAsia"/>
              </w:rPr>
              <w:t>以上人員；</w:t>
            </w:r>
            <w:r w:rsidR="00B05E1E" w:rsidRPr="00C03EC5">
              <w:rPr>
                <w:rStyle w:val="class28"/>
                <w:rFonts w:ascii="Times New Roman" w:eastAsia="標楷體" w:hAnsi="Times New Roman" w:cs="Times New Roman"/>
              </w:rPr>
              <w:t>區公所為區長、副區長及主任秘書</w:t>
            </w:r>
            <w:r w:rsidR="00F7163C" w:rsidRPr="00C03EC5">
              <w:rPr>
                <w:rFonts w:ascii="Times New Roman" w:eastAsia="標楷體" w:hAnsi="Times New Roman" w:cs="Times New Roman" w:hint="eastAsia"/>
                <w:kern w:val="0"/>
              </w:rPr>
              <w:t>執</w:t>
            </w:r>
            <w:r w:rsidR="00B05E1E" w:rsidRPr="00C03EC5">
              <w:rPr>
                <w:rFonts w:ascii="Times New Roman" w:eastAsia="標楷體" w:hAnsi="Times New Roman" w:cs="Times New Roman" w:hint="eastAsia"/>
                <w:kern w:val="0"/>
              </w:rPr>
              <w:t>)</w:t>
            </w:r>
            <w:r w:rsidR="0005498E" w:rsidRPr="00C03EC5">
              <w:rPr>
                <w:rFonts w:ascii="Times New Roman" w:eastAsia="標楷體" w:hAnsi="Times New Roman" w:cs="Times New Roman" w:hint="eastAsia"/>
                <w:kern w:val="0"/>
              </w:rPr>
              <w:t>執</w:t>
            </w:r>
            <w:r w:rsidR="00F7163C" w:rsidRPr="00C03EC5">
              <w:rPr>
                <w:rFonts w:ascii="Times New Roman" w:eastAsia="標楷體" w:hAnsi="Times New Roman" w:cs="Times New Roman" w:hint="eastAsia"/>
                <w:kern w:val="0"/>
              </w:rPr>
              <w:t>行督導</w:t>
            </w:r>
            <w:r w:rsidR="00CF713C" w:rsidRPr="00C03EC5">
              <w:rPr>
                <w:rFonts w:ascii="Times New Roman" w:eastAsia="標楷體" w:hAnsi="Times New Roman" w:cs="Times New Roman"/>
                <w:kern w:val="0"/>
              </w:rPr>
              <w:t>件數達成百分率</w:t>
            </w:r>
            <w:r w:rsidR="00CF713C" w:rsidRPr="00C03EC5">
              <w:rPr>
                <w:rFonts w:ascii="Times New Roman" w:eastAsia="標楷體" w:hAnsi="Times New Roman" w:cs="Times New Roman"/>
                <w:kern w:val="0"/>
              </w:rPr>
              <w:t>/</w:t>
            </w:r>
            <w:r w:rsidR="00CF713C" w:rsidRPr="00C03EC5">
              <w:rPr>
                <w:rFonts w:ascii="Times New Roman" w:eastAsia="標楷體" w:hAnsi="Times New Roman" w:cs="Times New Roman"/>
                <w:kern w:val="0"/>
              </w:rPr>
              <w:t>十分。</w:t>
            </w:r>
          </w:p>
          <w:p w:rsidR="00B05E1E" w:rsidRPr="00C03EC5" w:rsidRDefault="00B05E1E"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CF713C" w:rsidRPr="00C03EC5" w:rsidRDefault="00893FDE" w:rsidP="00893FDE">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一</w:t>
            </w:r>
            <w:r w:rsidRPr="00C03EC5">
              <w:rPr>
                <w:rFonts w:ascii="Times New Roman" w:eastAsia="標楷體" w:hAnsi="Times New Roman" w:cs="Times New Roman"/>
                <w:kern w:val="0"/>
              </w:rPr>
              <w:t>）當年度執行公告金額以上之工程件數超過</w:t>
            </w:r>
            <w:r w:rsidRPr="00C03EC5">
              <w:rPr>
                <w:rFonts w:ascii="Times New Roman" w:eastAsia="標楷體" w:hAnsi="Times New Roman" w:cs="Times New Roman" w:hint="eastAsia"/>
                <w:kern w:val="0"/>
              </w:rPr>
              <w:t>四百</w:t>
            </w:r>
            <w:r w:rsidRPr="00C03EC5">
              <w:rPr>
                <w:rFonts w:ascii="Times New Roman" w:eastAsia="標楷體" w:hAnsi="Times New Roman" w:cs="Times New Roman"/>
                <w:kern w:val="0"/>
              </w:rPr>
              <w:t>件者，督導件數為其執行工程標案百分之</w:t>
            </w:r>
            <w:r w:rsidRPr="00C03EC5">
              <w:rPr>
                <w:rFonts w:ascii="Times New Roman" w:eastAsia="標楷體" w:hAnsi="Times New Roman" w:cs="Times New Roman" w:hint="eastAsia"/>
                <w:kern w:val="0"/>
              </w:rPr>
              <w:t>八</w:t>
            </w:r>
            <w:r w:rsidRPr="00C03EC5">
              <w:rPr>
                <w:rFonts w:ascii="Times New Roman" w:eastAsia="標楷體" w:hAnsi="Times New Roman" w:cs="Times New Roman"/>
                <w:kern w:val="0"/>
              </w:rPr>
              <w:t>。</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Merge w:val="restart"/>
          </w:tcPr>
          <w:p w:rsidR="00CF713C" w:rsidRPr="00C03EC5" w:rsidRDefault="00CF713C"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當年度執行公告金額以上之工程件數以行政院公共工程會公共工程標案管理系統統計資料為準。</w:t>
            </w:r>
          </w:p>
        </w:tc>
      </w:tr>
      <w:tr w:rsidR="00C03EC5" w:rsidRPr="00C03EC5" w:rsidTr="00CA1079">
        <w:trPr>
          <w:cantSplit/>
          <w:trHeight w:val="1409"/>
        </w:trPr>
        <w:tc>
          <w:tcPr>
            <w:tcW w:w="1565" w:type="dxa"/>
            <w:vMerge/>
          </w:tcPr>
          <w:p w:rsidR="00893FDE" w:rsidRPr="00C03EC5" w:rsidRDefault="00893FDE"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893FDE" w:rsidRPr="00C03EC5" w:rsidRDefault="00893FDE" w:rsidP="0027757C">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003103D0" w:rsidRPr="00C03EC5">
              <w:rPr>
                <w:rFonts w:ascii="Times New Roman" w:eastAsia="標楷體" w:hAnsi="Times New Roman" w:cs="Times New Roman" w:hint="eastAsia"/>
                <w:kern w:val="0"/>
              </w:rPr>
              <w:t>二</w:t>
            </w:r>
            <w:r w:rsidRPr="00C03EC5">
              <w:rPr>
                <w:rFonts w:ascii="Times New Roman" w:eastAsia="標楷體" w:hAnsi="Times New Roman" w:cs="Times New Roman"/>
                <w:kern w:val="0"/>
              </w:rPr>
              <w:t>）當年度執行公告金額以上之工程件數超過</w:t>
            </w:r>
            <w:r w:rsidRPr="00C03EC5">
              <w:rPr>
                <w:rFonts w:ascii="Times New Roman" w:eastAsia="標楷體" w:hAnsi="Times New Roman" w:cs="Times New Roman" w:hint="eastAsia"/>
                <w:kern w:val="0"/>
              </w:rPr>
              <w:t>一百</w:t>
            </w:r>
            <w:r w:rsidRPr="00C03EC5">
              <w:rPr>
                <w:rFonts w:ascii="Times New Roman" w:eastAsia="標楷體" w:hAnsi="Times New Roman" w:cs="Times New Roman"/>
                <w:kern w:val="0"/>
              </w:rPr>
              <w:t>件未達</w:t>
            </w:r>
            <w:r w:rsidRPr="00C03EC5">
              <w:rPr>
                <w:rFonts w:ascii="Times New Roman" w:eastAsia="標楷體" w:hAnsi="Times New Roman" w:cs="Times New Roman" w:hint="eastAsia"/>
                <w:kern w:val="0"/>
              </w:rPr>
              <w:t>四百</w:t>
            </w:r>
            <w:r w:rsidRPr="00C03EC5">
              <w:rPr>
                <w:rFonts w:ascii="Times New Roman" w:eastAsia="標楷體" w:hAnsi="Times New Roman" w:cs="Times New Roman"/>
                <w:kern w:val="0"/>
              </w:rPr>
              <w:t>件者，督導件數為其執行工程標案百分之十。</w:t>
            </w:r>
          </w:p>
        </w:tc>
        <w:tc>
          <w:tcPr>
            <w:tcW w:w="709" w:type="dxa"/>
            <w:vAlign w:val="center"/>
          </w:tcPr>
          <w:p w:rsidR="00893FDE" w:rsidRPr="00C03EC5" w:rsidRDefault="00893FDE"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893FDE" w:rsidRPr="00C03EC5" w:rsidRDefault="00893FDE" w:rsidP="00720285">
            <w:pPr>
              <w:spacing w:line="300" w:lineRule="exact"/>
              <w:jc w:val="center"/>
              <w:textAlignment w:val="bottom"/>
              <w:rPr>
                <w:rFonts w:ascii="Times New Roman" w:eastAsia="標楷體" w:hAnsi="Times New Roman" w:cs="Times New Roman"/>
                <w:kern w:val="0"/>
              </w:rPr>
            </w:pPr>
          </w:p>
        </w:tc>
        <w:tc>
          <w:tcPr>
            <w:tcW w:w="1241" w:type="dxa"/>
            <w:vMerge/>
          </w:tcPr>
          <w:p w:rsidR="00893FDE" w:rsidRPr="00C03EC5" w:rsidRDefault="00893FDE" w:rsidP="00720285">
            <w:pPr>
              <w:spacing w:line="300" w:lineRule="exact"/>
              <w:jc w:val="both"/>
              <w:textAlignment w:val="bottom"/>
              <w:rPr>
                <w:rFonts w:ascii="Times New Roman" w:eastAsia="標楷體" w:hAnsi="Times New Roman" w:cs="Times New Roman"/>
                <w:kern w:val="0"/>
              </w:rPr>
            </w:pPr>
          </w:p>
        </w:tc>
      </w:tr>
      <w:tr w:rsidR="00C03EC5" w:rsidRPr="00C03EC5" w:rsidTr="00CA1079">
        <w:trPr>
          <w:cantSplit/>
          <w:trHeight w:val="1259"/>
        </w:trPr>
        <w:tc>
          <w:tcPr>
            <w:tcW w:w="1565" w:type="dxa"/>
            <w:vMerge/>
          </w:tcPr>
          <w:p w:rsidR="00CF713C" w:rsidRPr="00C03EC5" w:rsidRDefault="00CF713C" w:rsidP="00720285">
            <w:pPr>
              <w:spacing w:line="300" w:lineRule="exact"/>
              <w:jc w:val="both"/>
              <w:textAlignment w:val="bottom"/>
              <w:rPr>
                <w:rFonts w:ascii="Times New Roman" w:eastAsia="標楷體" w:hAnsi="Times New Roman" w:cs="Times New Roman"/>
                <w:kern w:val="0"/>
              </w:rPr>
            </w:pPr>
          </w:p>
        </w:tc>
        <w:tc>
          <w:tcPr>
            <w:tcW w:w="3543" w:type="dxa"/>
            <w:vAlign w:val="center"/>
          </w:tcPr>
          <w:p w:rsidR="00CF713C" w:rsidRPr="00C03EC5" w:rsidRDefault="00D972F4" w:rsidP="00700614">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003103D0" w:rsidRPr="00C03EC5">
              <w:rPr>
                <w:rFonts w:ascii="Times New Roman" w:eastAsia="標楷體" w:hAnsi="Times New Roman" w:cs="Times New Roman" w:hint="eastAsia"/>
                <w:kern w:val="0"/>
              </w:rPr>
              <w:t>三</w:t>
            </w:r>
            <w:r w:rsidRPr="00C03EC5">
              <w:rPr>
                <w:rFonts w:ascii="Times New Roman" w:eastAsia="標楷體" w:hAnsi="Times New Roman" w:cs="Times New Roman"/>
                <w:kern w:val="0"/>
              </w:rPr>
              <w:t>）當年度執行公告金額以上之工程件數超過十件未達</w:t>
            </w:r>
            <w:r w:rsidRPr="00C03EC5">
              <w:rPr>
                <w:rFonts w:ascii="Times New Roman" w:eastAsia="標楷體" w:hAnsi="Times New Roman" w:cs="Times New Roman" w:hint="eastAsia"/>
                <w:kern w:val="0"/>
              </w:rPr>
              <w:t>一百</w:t>
            </w:r>
            <w:r w:rsidRPr="00C03EC5">
              <w:rPr>
                <w:rFonts w:ascii="Times New Roman" w:eastAsia="標楷體" w:hAnsi="Times New Roman" w:cs="Times New Roman"/>
                <w:kern w:val="0"/>
              </w:rPr>
              <w:t>件者，督導件數至少十件。</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ign w:val="center"/>
          </w:tcPr>
          <w:p w:rsidR="00CF713C" w:rsidRPr="00C03EC5" w:rsidRDefault="00CF713C" w:rsidP="00720285">
            <w:pPr>
              <w:spacing w:line="300" w:lineRule="exact"/>
              <w:textAlignment w:val="bottom"/>
              <w:rPr>
                <w:rFonts w:ascii="Times New Roman" w:eastAsia="標楷體" w:hAnsi="Times New Roman" w:cs="Times New Roman"/>
                <w:kern w:val="0"/>
              </w:rPr>
            </w:pPr>
          </w:p>
        </w:tc>
        <w:tc>
          <w:tcPr>
            <w:tcW w:w="3543" w:type="dxa"/>
            <w:vAlign w:val="center"/>
          </w:tcPr>
          <w:p w:rsidR="00CF713C" w:rsidRPr="00C03EC5" w:rsidRDefault="00D972F4" w:rsidP="006D373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w:t>
            </w:r>
            <w:r w:rsidR="003103D0" w:rsidRPr="00C03EC5">
              <w:rPr>
                <w:rFonts w:ascii="Times New Roman" w:eastAsia="標楷體" w:hAnsi="Times New Roman" w:cs="Times New Roman" w:hint="eastAsia"/>
                <w:kern w:val="0"/>
              </w:rPr>
              <w:t>四</w:t>
            </w:r>
            <w:r w:rsidRPr="00C03EC5">
              <w:rPr>
                <w:rFonts w:ascii="Times New Roman" w:eastAsia="標楷體" w:hAnsi="Times New Roman" w:cs="Times New Roman"/>
                <w:kern w:val="0"/>
              </w:rPr>
              <w:t>）當年度執行公告金額以上之工程件數未達十件者，應全數督導。</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tcPr>
          <w:p w:rsidR="00CF713C" w:rsidRPr="00C03EC5" w:rsidRDefault="00CF713C" w:rsidP="00EA62C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三、督導紀錄妥適性及完整性</w:t>
            </w:r>
            <w:r w:rsidRPr="00C03EC5">
              <w:rPr>
                <w:rFonts w:ascii="Times New Roman" w:eastAsia="標楷體" w:hAnsi="Times New Roman" w:cs="Times New Roman"/>
                <w:kern w:val="0"/>
              </w:rPr>
              <w:t>/</w:t>
            </w:r>
            <w:r w:rsidR="00EA62C3" w:rsidRPr="00C03EC5">
              <w:rPr>
                <w:rFonts w:ascii="Times New Roman" w:eastAsia="標楷體" w:hAnsi="Times New Roman" w:cs="Times New Roman" w:hint="eastAsia"/>
                <w:kern w:val="0"/>
              </w:rPr>
              <w:t>四</w:t>
            </w:r>
            <w:r w:rsidRPr="00C03EC5">
              <w:rPr>
                <w:rFonts w:ascii="Times New Roman" w:eastAsia="標楷體" w:hAnsi="Times New Roman" w:cs="Times New Roman"/>
                <w:kern w:val="0"/>
              </w:rPr>
              <w:t>十分。</w:t>
            </w:r>
          </w:p>
        </w:tc>
        <w:tc>
          <w:tcPr>
            <w:tcW w:w="3543" w:type="dxa"/>
            <w:vAlign w:val="center"/>
          </w:tcPr>
          <w:p w:rsidR="00CF713C" w:rsidRPr="00C03EC5" w:rsidRDefault="00CF713C" w:rsidP="007E2B0D">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督導紀錄是否</w:t>
            </w:r>
            <w:r w:rsidR="000E5CE9" w:rsidRPr="00C03EC5">
              <w:rPr>
                <w:rFonts w:ascii="Times New Roman" w:eastAsia="標楷體" w:hAnsi="Times New Roman" w:cs="Times New Roman" w:hint="eastAsia"/>
                <w:kern w:val="0"/>
              </w:rPr>
              <w:t>針對工程進度、</w:t>
            </w:r>
            <w:r w:rsidR="0063342B" w:rsidRPr="00C03EC5">
              <w:rPr>
                <w:rFonts w:ascii="Times New Roman" w:eastAsia="標楷體" w:hAnsi="Times New Roman" w:cs="Times New Roman" w:hint="eastAsia"/>
                <w:kern w:val="0"/>
              </w:rPr>
              <w:t>施工品質</w:t>
            </w:r>
            <w:r w:rsidR="000E5CE9" w:rsidRPr="00C03EC5">
              <w:rPr>
                <w:rFonts w:ascii="Times New Roman" w:eastAsia="標楷體" w:hAnsi="Times New Roman" w:cs="Times New Roman" w:hint="eastAsia"/>
                <w:kern w:val="0"/>
              </w:rPr>
              <w:t>(</w:t>
            </w:r>
            <w:r w:rsidR="0063342B" w:rsidRPr="00C03EC5">
              <w:rPr>
                <w:rFonts w:ascii="Times New Roman" w:eastAsia="標楷體" w:hAnsi="Times New Roman" w:cs="Times New Roman" w:hint="eastAsia"/>
                <w:kern w:val="0"/>
              </w:rPr>
              <w:t>如混凝土鋼筋模板品質及完成面平整度及美觀性等</w:t>
            </w:r>
            <w:r w:rsidR="000E5CE9" w:rsidRPr="00C03EC5">
              <w:rPr>
                <w:rFonts w:ascii="Times New Roman" w:eastAsia="標楷體" w:hAnsi="Times New Roman" w:cs="Times New Roman" w:hint="eastAsia"/>
                <w:kern w:val="0"/>
              </w:rPr>
              <w:t>)</w:t>
            </w:r>
            <w:r w:rsidR="000E5CE9" w:rsidRPr="00C03EC5">
              <w:rPr>
                <w:rFonts w:ascii="Times New Roman" w:eastAsia="標楷體" w:hAnsi="Times New Roman" w:cs="Times New Roman" w:hint="eastAsia"/>
                <w:kern w:val="0"/>
              </w:rPr>
              <w:t>、</w:t>
            </w:r>
            <w:r w:rsidR="007E2B0D" w:rsidRPr="00C03EC5">
              <w:rPr>
                <w:rFonts w:ascii="Times New Roman" w:eastAsia="標楷體" w:hAnsi="Times New Roman" w:cs="Times New Roman" w:hint="eastAsia"/>
                <w:kern w:val="0"/>
              </w:rPr>
              <w:t>安全衛生</w:t>
            </w:r>
            <w:r w:rsidR="0063342B" w:rsidRPr="00C03EC5">
              <w:rPr>
                <w:rFonts w:ascii="Times New Roman" w:eastAsia="標楷體" w:hAnsi="Times New Roman" w:cs="Times New Roman" w:hint="eastAsia"/>
                <w:kern w:val="0"/>
              </w:rPr>
              <w:t>(</w:t>
            </w:r>
            <w:r w:rsidR="0063342B" w:rsidRPr="00C03EC5">
              <w:rPr>
                <w:rFonts w:ascii="Times New Roman" w:eastAsia="標楷體" w:hAnsi="Times New Roman" w:cs="Times New Roman" w:hint="eastAsia"/>
                <w:kern w:val="0"/>
              </w:rPr>
              <w:t>如告示牌、圍籬、警示燈帶、</w:t>
            </w:r>
            <w:r w:rsidR="00F7035B" w:rsidRPr="00C03EC5">
              <w:rPr>
                <w:rFonts w:ascii="Times New Roman" w:eastAsia="標楷體" w:hAnsi="Times New Roman" w:cs="Times New Roman" w:hint="eastAsia"/>
                <w:kern w:val="0"/>
              </w:rPr>
              <w:t>施工架、安全上下設備</w:t>
            </w:r>
            <w:r w:rsidR="0063342B" w:rsidRPr="00C03EC5">
              <w:rPr>
                <w:rFonts w:ascii="Times New Roman" w:eastAsia="標楷體" w:hAnsi="Times New Roman" w:cs="Times New Roman" w:hint="eastAsia"/>
                <w:kern w:val="0"/>
              </w:rPr>
              <w:t>、開口警示、衛生設備、</w:t>
            </w:r>
            <w:r w:rsidR="007E2B0D" w:rsidRPr="00C03EC5">
              <w:rPr>
                <w:rFonts w:ascii="Times New Roman" w:eastAsia="標楷體" w:hAnsi="Times New Roman" w:cs="Times New Roman" w:hint="eastAsia"/>
                <w:kern w:val="0"/>
              </w:rPr>
              <w:t>環境</w:t>
            </w:r>
            <w:r w:rsidR="0063342B" w:rsidRPr="00C03EC5">
              <w:rPr>
                <w:rFonts w:ascii="Times New Roman" w:eastAsia="標楷體" w:hAnsi="Times New Roman" w:cs="Times New Roman" w:hint="eastAsia"/>
                <w:kern w:val="0"/>
              </w:rPr>
              <w:t>清潔等</w:t>
            </w:r>
            <w:r w:rsidR="0063342B" w:rsidRPr="00C03EC5">
              <w:rPr>
                <w:rFonts w:ascii="Times New Roman" w:eastAsia="標楷體" w:hAnsi="Times New Roman" w:cs="Times New Roman" w:hint="eastAsia"/>
                <w:kern w:val="0"/>
              </w:rPr>
              <w:t>)</w:t>
            </w:r>
            <w:r w:rsidRPr="00C03EC5">
              <w:rPr>
                <w:rFonts w:ascii="Times New Roman" w:eastAsia="標楷體" w:hAnsi="Times New Roman" w:cs="Times New Roman"/>
                <w:kern w:val="0"/>
              </w:rPr>
              <w:t>具體、嚴謹</w:t>
            </w:r>
            <w:r w:rsidR="008463E5" w:rsidRPr="00C03EC5">
              <w:rPr>
                <w:rFonts w:ascii="Times New Roman" w:eastAsia="標楷體" w:hAnsi="Times New Roman" w:cs="Times New Roman" w:hint="eastAsia"/>
                <w:kern w:val="0"/>
              </w:rPr>
              <w:t>、</w:t>
            </w:r>
            <w:r w:rsidR="006375EF" w:rsidRPr="00C03EC5">
              <w:rPr>
                <w:rFonts w:ascii="Times New Roman" w:eastAsia="標楷體" w:hAnsi="Times New Roman" w:cs="Times New Roman" w:hint="eastAsia"/>
                <w:kern w:val="0"/>
              </w:rPr>
              <w:t>定性定量</w:t>
            </w:r>
            <w:r w:rsidR="008463E5" w:rsidRPr="00C03EC5">
              <w:rPr>
                <w:rFonts w:ascii="Times New Roman" w:eastAsia="標楷體" w:hAnsi="Times New Roman" w:cs="Times New Roman" w:hint="eastAsia"/>
                <w:kern w:val="0"/>
              </w:rPr>
              <w:t>及</w:t>
            </w:r>
            <w:r w:rsidRPr="00C03EC5">
              <w:rPr>
                <w:rFonts w:ascii="Times New Roman" w:eastAsia="標楷體" w:hAnsi="Times New Roman" w:cs="Times New Roman"/>
                <w:kern w:val="0"/>
              </w:rPr>
              <w:t>合理</w:t>
            </w:r>
            <w:r w:rsidR="007B44FA" w:rsidRPr="00C03EC5">
              <w:rPr>
                <w:rFonts w:ascii="Times New Roman" w:eastAsia="標楷體" w:hAnsi="Times New Roman" w:cs="Times New Roman" w:hint="eastAsia"/>
                <w:kern w:val="0"/>
              </w:rPr>
              <w:t>記錄</w:t>
            </w:r>
            <w:r w:rsidRPr="00C03EC5">
              <w:rPr>
                <w:rFonts w:ascii="Times New Roman" w:eastAsia="標楷體" w:hAnsi="Times New Roman" w:cs="Times New Roman"/>
                <w:kern w:val="0"/>
              </w:rPr>
              <w:t>，零分至</w:t>
            </w:r>
            <w:r w:rsidR="00EA62C3" w:rsidRPr="00C03EC5">
              <w:rPr>
                <w:rFonts w:ascii="Times New Roman" w:eastAsia="標楷體" w:hAnsi="Times New Roman" w:cs="Times New Roman" w:hint="eastAsia"/>
                <w:kern w:val="0"/>
              </w:rPr>
              <w:t>四</w:t>
            </w:r>
            <w:r w:rsidR="00933C33" w:rsidRPr="00C03EC5">
              <w:rPr>
                <w:rFonts w:ascii="Times New Roman" w:eastAsia="標楷體" w:hAnsi="Times New Roman" w:cs="Times New Roman" w:hint="eastAsia"/>
                <w:kern w:val="0"/>
              </w:rPr>
              <w:t>十</w:t>
            </w:r>
            <w:r w:rsidRPr="00C03EC5">
              <w:rPr>
                <w:rFonts w:ascii="Times New Roman" w:eastAsia="標楷體" w:hAnsi="Times New Roman" w:cs="Times New Roman"/>
                <w:kern w:val="0"/>
              </w:rPr>
              <w:t>分。</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restart"/>
          </w:tcPr>
          <w:p w:rsidR="00CF713C" w:rsidRPr="00C03EC5" w:rsidRDefault="00CF713C" w:rsidP="00970BBB">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四、督導缺失改善審核及追蹤管制</w:t>
            </w:r>
            <w:r w:rsidRPr="00C03EC5">
              <w:rPr>
                <w:rFonts w:ascii="Times New Roman" w:eastAsia="標楷體" w:hAnsi="Times New Roman" w:cs="Times New Roman"/>
                <w:kern w:val="0"/>
              </w:rPr>
              <w:t>/</w:t>
            </w:r>
            <w:r w:rsidRPr="00C03EC5">
              <w:rPr>
                <w:rFonts w:ascii="Times New Roman" w:eastAsia="標楷體" w:hAnsi="Times New Roman" w:cs="Times New Roman"/>
                <w:kern w:val="0"/>
              </w:rPr>
              <w:t>十</w:t>
            </w:r>
            <w:r w:rsidR="00970BBB" w:rsidRPr="00C03EC5">
              <w:rPr>
                <w:rFonts w:ascii="Times New Roman" w:eastAsia="標楷體" w:hAnsi="Times New Roman" w:cs="Times New Roman" w:hint="eastAsia"/>
                <w:kern w:val="0"/>
              </w:rPr>
              <w:t>五</w:t>
            </w:r>
            <w:r w:rsidRPr="00C03EC5">
              <w:rPr>
                <w:rFonts w:ascii="Times New Roman" w:eastAsia="標楷體" w:hAnsi="Times New Roman" w:cs="Times New Roman"/>
                <w:kern w:val="0"/>
              </w:rPr>
              <w:t>分。</w:t>
            </w:r>
          </w:p>
        </w:tc>
        <w:tc>
          <w:tcPr>
            <w:tcW w:w="3543" w:type="dxa"/>
            <w:vAlign w:val="center"/>
          </w:tcPr>
          <w:p w:rsidR="00CF713C" w:rsidRPr="00C03EC5" w:rsidRDefault="00CF713C"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（一）工程督導缺失改善，依是否按期完成或逾期稽催之情形給分，零分至五分。</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ign w:val="center"/>
          </w:tcPr>
          <w:p w:rsidR="00CF713C" w:rsidRPr="00C03EC5" w:rsidRDefault="00CF713C" w:rsidP="00720285">
            <w:pPr>
              <w:spacing w:line="300" w:lineRule="exact"/>
              <w:textAlignment w:val="bottom"/>
              <w:rPr>
                <w:rFonts w:ascii="Times New Roman" w:eastAsia="標楷體" w:hAnsi="Times New Roman" w:cs="Times New Roman"/>
                <w:kern w:val="0"/>
              </w:rPr>
            </w:pPr>
          </w:p>
        </w:tc>
        <w:tc>
          <w:tcPr>
            <w:tcW w:w="3543" w:type="dxa"/>
            <w:vAlign w:val="center"/>
          </w:tcPr>
          <w:p w:rsidR="00CF713C" w:rsidRPr="00C03EC5" w:rsidRDefault="00CF713C"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（二）工程督導缺失改善審查之嚴謹度，零分至</w:t>
            </w:r>
            <w:r w:rsidR="00970BBB" w:rsidRPr="00C03EC5">
              <w:rPr>
                <w:rFonts w:ascii="Times New Roman" w:eastAsia="標楷體" w:hAnsi="Times New Roman" w:cs="Times New Roman" w:hint="eastAsia"/>
                <w:kern w:val="0"/>
              </w:rPr>
              <w:t>五</w:t>
            </w:r>
            <w:r w:rsidRPr="00C03EC5">
              <w:rPr>
                <w:rFonts w:ascii="Times New Roman" w:eastAsia="標楷體" w:hAnsi="Times New Roman" w:cs="Times New Roman"/>
                <w:kern w:val="0"/>
              </w:rPr>
              <w:t>分。</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ign w:val="center"/>
          </w:tcPr>
          <w:p w:rsidR="00CF713C" w:rsidRPr="00C03EC5" w:rsidRDefault="00CF713C" w:rsidP="00720285">
            <w:pPr>
              <w:spacing w:line="300" w:lineRule="exact"/>
              <w:textAlignment w:val="bottom"/>
              <w:rPr>
                <w:rFonts w:ascii="Times New Roman" w:eastAsia="標楷體" w:hAnsi="Times New Roman" w:cs="Times New Roman"/>
                <w:kern w:val="0"/>
              </w:rPr>
            </w:pPr>
          </w:p>
        </w:tc>
        <w:tc>
          <w:tcPr>
            <w:tcW w:w="3543" w:type="dxa"/>
            <w:vAlign w:val="center"/>
          </w:tcPr>
          <w:p w:rsidR="00CF713C" w:rsidRPr="00C03EC5" w:rsidRDefault="00CF713C"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（三）改善佐證文件之完整性</w:t>
            </w:r>
            <w:r w:rsidR="001569EE" w:rsidRPr="00C03EC5">
              <w:rPr>
                <w:rFonts w:ascii="Times New Roman" w:eastAsia="標楷體" w:hAnsi="Times New Roman" w:cs="Times New Roman" w:hint="eastAsia"/>
                <w:kern w:val="0"/>
              </w:rPr>
              <w:t>(</w:t>
            </w:r>
            <w:r w:rsidR="001569EE" w:rsidRPr="00C03EC5">
              <w:rPr>
                <w:rFonts w:ascii="Times New Roman" w:eastAsia="標楷體" w:hAnsi="Times New Roman" w:cs="Times New Roman" w:hint="eastAsia"/>
                <w:kern w:val="0"/>
              </w:rPr>
              <w:t>包括</w:t>
            </w:r>
            <w:r w:rsidR="001569EE" w:rsidRPr="00C03EC5">
              <w:rPr>
                <w:rFonts w:ascii="Times New Roman" w:eastAsia="標楷體" w:hAnsi="Times New Roman" w:cs="Times New Roman"/>
                <w:kern w:val="0"/>
              </w:rPr>
              <w:t>改善照片或說明</w:t>
            </w:r>
            <w:r w:rsidR="001569EE" w:rsidRPr="00C03EC5">
              <w:rPr>
                <w:rFonts w:ascii="Times New Roman" w:eastAsia="標楷體" w:hAnsi="Times New Roman" w:cs="Times New Roman" w:hint="eastAsia"/>
                <w:kern w:val="0"/>
              </w:rPr>
              <w:t>)</w:t>
            </w:r>
            <w:r w:rsidRPr="00C03EC5">
              <w:rPr>
                <w:rFonts w:ascii="Times New Roman" w:eastAsia="標楷體" w:hAnsi="Times New Roman" w:cs="Times New Roman"/>
                <w:kern w:val="0"/>
              </w:rPr>
              <w:t>，零分至五分。</w:t>
            </w:r>
          </w:p>
        </w:tc>
        <w:tc>
          <w:tcPr>
            <w:tcW w:w="709"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CF713C" w:rsidRPr="00C03EC5" w:rsidRDefault="00CF713C"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647"/>
        </w:trPr>
        <w:tc>
          <w:tcPr>
            <w:tcW w:w="1565" w:type="dxa"/>
            <w:vMerge w:val="restart"/>
            <w:vAlign w:val="center"/>
          </w:tcPr>
          <w:p w:rsidR="00751B56" w:rsidRPr="00C03EC5" w:rsidRDefault="00751B56" w:rsidP="00235F54">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kern w:val="0"/>
              </w:rPr>
              <w:t>五、督導小組</w:t>
            </w:r>
            <w:r w:rsidR="00235F54" w:rsidRPr="00C03EC5">
              <w:rPr>
                <w:rFonts w:ascii="Times New Roman" w:eastAsia="標楷體" w:hAnsi="Times New Roman" w:cs="Times New Roman" w:hint="eastAsia"/>
                <w:kern w:val="0"/>
              </w:rPr>
              <w:t>高階主管執行督導</w:t>
            </w:r>
            <w:r w:rsidRPr="00C03EC5">
              <w:rPr>
                <w:rFonts w:ascii="Times New Roman" w:eastAsia="標楷體" w:hAnsi="Times New Roman" w:cs="Times New Roman"/>
                <w:kern w:val="0"/>
              </w:rPr>
              <w:t>情形</w:t>
            </w:r>
            <w:r w:rsidRPr="00C03EC5">
              <w:rPr>
                <w:rFonts w:ascii="Times New Roman" w:eastAsia="標楷體" w:hAnsi="Times New Roman" w:cs="Times New Roman"/>
                <w:kern w:val="0"/>
              </w:rPr>
              <w:t>/</w:t>
            </w:r>
            <w:r w:rsidRPr="00C03EC5">
              <w:rPr>
                <w:rFonts w:ascii="Times New Roman" w:eastAsia="標楷體" w:hAnsi="Times New Roman" w:cs="Times New Roman" w:hint="eastAsia"/>
                <w:kern w:val="0"/>
              </w:rPr>
              <w:t>十</w:t>
            </w:r>
            <w:r w:rsidRPr="00C03EC5">
              <w:rPr>
                <w:rFonts w:ascii="Times New Roman" w:eastAsia="標楷體" w:hAnsi="Times New Roman" w:cs="Times New Roman"/>
                <w:kern w:val="0"/>
              </w:rPr>
              <w:t>分。</w:t>
            </w:r>
          </w:p>
        </w:tc>
        <w:tc>
          <w:tcPr>
            <w:tcW w:w="3543" w:type="dxa"/>
          </w:tcPr>
          <w:p w:rsidR="00751B56" w:rsidRPr="00C03EC5" w:rsidRDefault="00751B56" w:rsidP="00AC45E7">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一</w:t>
            </w:r>
            <w:r w:rsidRPr="00C03EC5">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一級機關簡任層級以上人員參與督導情形</w:t>
            </w:r>
            <w:r w:rsidR="00493809" w:rsidRPr="00C03EC5">
              <w:rPr>
                <w:rFonts w:ascii="Times New Roman" w:eastAsia="標楷體" w:hAnsi="Times New Roman" w:cs="Times New Roman"/>
                <w:kern w:val="0"/>
              </w:rPr>
              <w:t>，零分至</w:t>
            </w:r>
            <w:r w:rsidR="00493809" w:rsidRPr="00C03EC5">
              <w:rPr>
                <w:rFonts w:ascii="Times New Roman" w:eastAsia="標楷體" w:hAnsi="Times New Roman" w:cs="Times New Roman" w:hint="eastAsia"/>
                <w:kern w:val="0"/>
              </w:rPr>
              <w:t>十</w:t>
            </w:r>
            <w:r w:rsidR="00493809" w:rsidRPr="00C03EC5">
              <w:rPr>
                <w:rFonts w:ascii="Times New Roman" w:eastAsia="標楷體" w:hAnsi="Times New Roman" w:cs="Times New Roman"/>
                <w:kern w:val="0"/>
              </w:rPr>
              <w:t>分</w:t>
            </w:r>
            <w:r w:rsidRPr="00C03EC5">
              <w:rPr>
                <w:rFonts w:ascii="Times New Roman" w:eastAsia="標楷體" w:hAnsi="Times New Roman" w:cs="Times New Roman" w:hint="eastAsia"/>
                <w:kern w:val="0"/>
              </w:rPr>
              <w:t>。</w:t>
            </w:r>
          </w:p>
        </w:tc>
        <w:tc>
          <w:tcPr>
            <w:tcW w:w="709" w:type="dxa"/>
            <w:vAlign w:val="center"/>
          </w:tcPr>
          <w:p w:rsidR="00751B56" w:rsidRPr="00C03EC5" w:rsidRDefault="00751B56" w:rsidP="00720285">
            <w:pPr>
              <w:spacing w:line="300" w:lineRule="exact"/>
              <w:jc w:val="center"/>
              <w:textAlignment w:val="bottom"/>
              <w:rPr>
                <w:rFonts w:ascii="Times New Roman" w:eastAsia="標楷體" w:hAnsi="Times New Roman" w:cs="Times New Roman"/>
                <w:kern w:val="0"/>
              </w:rPr>
            </w:pPr>
          </w:p>
        </w:tc>
        <w:tc>
          <w:tcPr>
            <w:tcW w:w="1701" w:type="dxa"/>
            <w:vMerge w:val="restart"/>
            <w:vAlign w:val="center"/>
          </w:tcPr>
          <w:p w:rsidR="00751B56" w:rsidRPr="00C03EC5" w:rsidRDefault="00751B56" w:rsidP="00720285">
            <w:pPr>
              <w:spacing w:line="300" w:lineRule="exact"/>
              <w:jc w:val="center"/>
              <w:textAlignment w:val="bottom"/>
              <w:rPr>
                <w:rFonts w:ascii="Times New Roman" w:eastAsia="標楷體" w:hAnsi="Times New Roman" w:cs="Times New Roman"/>
                <w:kern w:val="0"/>
              </w:rPr>
            </w:pPr>
          </w:p>
        </w:tc>
        <w:tc>
          <w:tcPr>
            <w:tcW w:w="1241" w:type="dxa"/>
            <w:vMerge w:val="restart"/>
            <w:vAlign w:val="center"/>
          </w:tcPr>
          <w:p w:rsidR="00751B56" w:rsidRPr="00C03EC5" w:rsidRDefault="00751B56"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610"/>
        </w:trPr>
        <w:tc>
          <w:tcPr>
            <w:tcW w:w="1565" w:type="dxa"/>
            <w:vMerge/>
            <w:vAlign w:val="center"/>
          </w:tcPr>
          <w:p w:rsidR="00751B56" w:rsidRPr="00C03EC5" w:rsidRDefault="00751B56" w:rsidP="00720285">
            <w:pPr>
              <w:spacing w:line="300" w:lineRule="exact"/>
              <w:textAlignment w:val="bottom"/>
              <w:rPr>
                <w:rFonts w:ascii="Times New Roman" w:eastAsia="標楷體" w:hAnsi="Times New Roman" w:cs="Times New Roman"/>
                <w:kern w:val="0"/>
              </w:rPr>
            </w:pPr>
          </w:p>
        </w:tc>
        <w:tc>
          <w:tcPr>
            <w:tcW w:w="3543" w:type="dxa"/>
          </w:tcPr>
          <w:p w:rsidR="00751B56" w:rsidRPr="00C03EC5" w:rsidRDefault="00751B56" w:rsidP="00AC45E7">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二</w:t>
            </w:r>
            <w:r w:rsidRPr="00C03EC5">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區公所</w:t>
            </w:r>
            <w:r w:rsidR="00AC629D" w:rsidRPr="00C03EC5">
              <w:rPr>
                <w:rFonts w:ascii="Times New Roman" w:eastAsia="標楷體" w:hAnsi="Times New Roman" w:cs="Times New Roman" w:hint="eastAsia"/>
                <w:kern w:val="0"/>
              </w:rPr>
              <w:t>由</w:t>
            </w:r>
            <w:r w:rsidRPr="00C03EC5">
              <w:rPr>
                <w:rFonts w:ascii="Times New Roman" w:eastAsia="標楷體" w:hAnsi="Times New Roman" w:cs="Times New Roman" w:hint="eastAsia"/>
                <w:kern w:val="0"/>
              </w:rPr>
              <w:t>區長</w:t>
            </w:r>
            <w:r w:rsidR="00AC629D" w:rsidRPr="00C03EC5">
              <w:rPr>
                <w:rFonts w:ascii="Times New Roman" w:eastAsia="標楷體" w:hAnsi="Times New Roman" w:cs="Times New Roman" w:hint="eastAsia"/>
                <w:kern w:val="0"/>
              </w:rPr>
              <w:t>、副區長及</w:t>
            </w:r>
            <w:r w:rsidRPr="00C03EC5">
              <w:rPr>
                <w:rFonts w:ascii="Times New Roman" w:eastAsia="標楷體" w:hAnsi="Times New Roman" w:cs="Times New Roman" w:hint="eastAsia"/>
                <w:kern w:val="0"/>
              </w:rPr>
              <w:t>主任秘書參與督導情形</w:t>
            </w:r>
            <w:r w:rsidR="00493809" w:rsidRPr="00C03EC5">
              <w:rPr>
                <w:rFonts w:ascii="Times New Roman" w:eastAsia="標楷體" w:hAnsi="Times New Roman" w:cs="Times New Roman"/>
                <w:kern w:val="0"/>
              </w:rPr>
              <w:t>，零分至</w:t>
            </w:r>
            <w:r w:rsidR="00493809" w:rsidRPr="00C03EC5">
              <w:rPr>
                <w:rFonts w:ascii="Times New Roman" w:eastAsia="標楷體" w:hAnsi="Times New Roman" w:cs="Times New Roman" w:hint="eastAsia"/>
                <w:kern w:val="0"/>
              </w:rPr>
              <w:t>十</w:t>
            </w:r>
            <w:r w:rsidR="00493809" w:rsidRPr="00C03EC5">
              <w:rPr>
                <w:rFonts w:ascii="Times New Roman" w:eastAsia="標楷體" w:hAnsi="Times New Roman" w:cs="Times New Roman"/>
                <w:kern w:val="0"/>
              </w:rPr>
              <w:t>分</w:t>
            </w:r>
            <w:r w:rsidRPr="00C03EC5">
              <w:rPr>
                <w:rFonts w:ascii="Times New Roman" w:eastAsia="標楷體" w:hAnsi="Times New Roman" w:cs="Times New Roman" w:hint="eastAsia"/>
                <w:kern w:val="0"/>
              </w:rPr>
              <w:t>。</w:t>
            </w:r>
          </w:p>
        </w:tc>
        <w:tc>
          <w:tcPr>
            <w:tcW w:w="709" w:type="dxa"/>
            <w:vAlign w:val="center"/>
          </w:tcPr>
          <w:p w:rsidR="00751B56" w:rsidRPr="00C03EC5" w:rsidRDefault="00751B56" w:rsidP="00720285">
            <w:pPr>
              <w:spacing w:line="300" w:lineRule="exact"/>
              <w:jc w:val="center"/>
              <w:textAlignment w:val="bottom"/>
              <w:rPr>
                <w:rFonts w:ascii="Times New Roman" w:eastAsia="標楷體" w:hAnsi="Times New Roman" w:cs="Times New Roman"/>
                <w:kern w:val="0"/>
              </w:rPr>
            </w:pPr>
          </w:p>
        </w:tc>
        <w:tc>
          <w:tcPr>
            <w:tcW w:w="1701" w:type="dxa"/>
            <w:vMerge/>
            <w:vAlign w:val="center"/>
          </w:tcPr>
          <w:p w:rsidR="00751B56" w:rsidRPr="00C03EC5" w:rsidRDefault="00751B56" w:rsidP="00720285">
            <w:pPr>
              <w:spacing w:line="300" w:lineRule="exact"/>
              <w:jc w:val="center"/>
              <w:textAlignment w:val="bottom"/>
              <w:rPr>
                <w:rFonts w:ascii="Times New Roman" w:eastAsia="標楷體" w:hAnsi="Times New Roman" w:cs="Times New Roman"/>
                <w:kern w:val="0"/>
              </w:rPr>
            </w:pPr>
          </w:p>
        </w:tc>
        <w:tc>
          <w:tcPr>
            <w:tcW w:w="1241" w:type="dxa"/>
            <w:vMerge/>
            <w:vAlign w:val="center"/>
          </w:tcPr>
          <w:p w:rsidR="00751B56" w:rsidRPr="00C03EC5" w:rsidRDefault="00751B56"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tcPr>
          <w:p w:rsidR="000E7CB6" w:rsidRPr="00C03EC5" w:rsidRDefault="001569EE" w:rsidP="00012AE3">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六</w:t>
            </w:r>
            <w:r w:rsidR="000E7CB6" w:rsidRPr="00C03EC5">
              <w:rPr>
                <w:rFonts w:ascii="Times New Roman" w:eastAsia="標楷體" w:hAnsi="Times New Roman" w:cs="Times New Roman"/>
                <w:kern w:val="0"/>
              </w:rPr>
              <w:t>、工程督導</w:t>
            </w:r>
            <w:r w:rsidR="000E7CB6" w:rsidRPr="00C03EC5">
              <w:rPr>
                <w:rFonts w:ascii="Times New Roman" w:eastAsia="標楷體" w:hAnsi="Times New Roman" w:cs="Times New Roman" w:hint="eastAsia"/>
                <w:kern w:val="0"/>
              </w:rPr>
              <w:t>頻率</w:t>
            </w:r>
            <w:r w:rsidR="000E7CB6" w:rsidRPr="00C03EC5">
              <w:rPr>
                <w:rFonts w:ascii="Times New Roman" w:eastAsia="標楷體" w:hAnsi="Times New Roman" w:cs="Times New Roman"/>
                <w:kern w:val="0"/>
              </w:rPr>
              <w:t>及妥適性</w:t>
            </w:r>
            <w:r w:rsidR="000E7CB6" w:rsidRPr="00C03EC5">
              <w:rPr>
                <w:rFonts w:ascii="Times New Roman" w:eastAsia="標楷體" w:hAnsi="Times New Roman" w:cs="Times New Roman"/>
                <w:kern w:val="0"/>
              </w:rPr>
              <w:t>/</w:t>
            </w:r>
            <w:r w:rsidR="000E7CB6" w:rsidRPr="00C03EC5">
              <w:rPr>
                <w:rFonts w:ascii="Times New Roman" w:eastAsia="標楷體" w:hAnsi="Times New Roman" w:cs="Times New Roman"/>
                <w:kern w:val="0"/>
              </w:rPr>
              <w:t>十分。</w:t>
            </w:r>
          </w:p>
        </w:tc>
        <w:tc>
          <w:tcPr>
            <w:tcW w:w="3543" w:type="dxa"/>
            <w:vAlign w:val="center"/>
          </w:tcPr>
          <w:p w:rsidR="000E7CB6" w:rsidRPr="00C03EC5" w:rsidRDefault="001569EE" w:rsidP="00667282">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工程督導頻率</w:t>
            </w:r>
            <w:r w:rsidRPr="00C03EC5">
              <w:rPr>
                <w:rFonts w:ascii="Times New Roman" w:eastAsia="標楷體" w:hAnsi="Times New Roman" w:cs="Times New Roman"/>
                <w:kern w:val="0"/>
              </w:rPr>
              <w:t>，零分至</w:t>
            </w:r>
            <w:r w:rsidRPr="00C03EC5">
              <w:rPr>
                <w:rFonts w:ascii="Times New Roman" w:eastAsia="標楷體" w:hAnsi="Times New Roman" w:cs="Times New Roman" w:hint="eastAsia"/>
                <w:kern w:val="0"/>
              </w:rPr>
              <w:t>十</w:t>
            </w:r>
            <w:r w:rsidRPr="00C03EC5">
              <w:rPr>
                <w:rFonts w:ascii="Times New Roman" w:eastAsia="標楷體" w:hAnsi="Times New Roman" w:cs="Times New Roman"/>
                <w:kern w:val="0"/>
              </w:rPr>
              <w:t>分</w:t>
            </w:r>
            <w:r w:rsidRPr="00C03EC5">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工程執行期間每月平均督導二次以上</w:t>
            </w:r>
            <w:r w:rsidR="00B9092B" w:rsidRPr="00C03EC5">
              <w:rPr>
                <w:rFonts w:ascii="Times New Roman" w:eastAsia="標楷體" w:hAnsi="Times New Roman" w:cs="Times New Roman" w:hint="eastAsia"/>
                <w:kern w:val="0"/>
              </w:rPr>
              <w:t>，依當年度督導小組</w:t>
            </w:r>
            <w:r w:rsidR="00EC2095" w:rsidRPr="00C03EC5">
              <w:rPr>
                <w:rFonts w:ascii="Times New Roman" w:eastAsia="標楷體" w:hAnsi="Times New Roman" w:cs="Times New Roman" w:hint="eastAsia"/>
                <w:kern w:val="0"/>
              </w:rPr>
              <w:t>分</w:t>
            </w:r>
            <w:r w:rsidR="00B9092B" w:rsidRPr="00C03EC5">
              <w:rPr>
                <w:rFonts w:ascii="Times New Roman" w:eastAsia="標楷體" w:hAnsi="Times New Roman" w:cs="Times New Roman" w:hint="eastAsia"/>
                <w:kern w:val="0"/>
              </w:rPr>
              <w:t>類</w:t>
            </w:r>
            <w:r w:rsidR="00EC2095" w:rsidRPr="00C03EC5">
              <w:rPr>
                <w:rFonts w:ascii="Times New Roman" w:eastAsia="標楷體" w:hAnsi="Times New Roman" w:cs="Times New Roman" w:hint="eastAsia"/>
                <w:kern w:val="0"/>
              </w:rPr>
              <w:t>整體</w:t>
            </w:r>
            <w:r w:rsidR="00B9092B" w:rsidRPr="00C03EC5">
              <w:rPr>
                <w:rFonts w:ascii="Times New Roman" w:eastAsia="標楷體" w:hAnsi="Times New Roman" w:cs="Times New Roman" w:hint="eastAsia"/>
                <w:kern w:val="0"/>
              </w:rPr>
              <w:t>執行情形</w:t>
            </w:r>
            <w:r w:rsidR="00EC2095" w:rsidRPr="00C03EC5">
              <w:rPr>
                <w:rFonts w:ascii="Times New Roman" w:eastAsia="標楷體" w:hAnsi="Times New Roman" w:cs="Times New Roman" w:hint="eastAsia"/>
                <w:kern w:val="0"/>
              </w:rPr>
              <w:t>由考核委員</w:t>
            </w:r>
            <w:r w:rsidR="00B9092B" w:rsidRPr="00C03EC5">
              <w:rPr>
                <w:rFonts w:ascii="Times New Roman" w:eastAsia="標楷體" w:hAnsi="Times New Roman" w:cs="Times New Roman" w:hint="eastAsia"/>
                <w:kern w:val="0"/>
              </w:rPr>
              <w:t>評分</w:t>
            </w:r>
            <w:r w:rsidRPr="00C03EC5">
              <w:rPr>
                <w:rFonts w:ascii="Times New Roman" w:eastAsia="標楷體" w:hAnsi="Times New Roman" w:cs="Times New Roman" w:hint="eastAsia"/>
                <w:kern w:val="0"/>
              </w:rPr>
              <w:t>)</w:t>
            </w:r>
            <w:r w:rsidRPr="00C03EC5">
              <w:rPr>
                <w:rFonts w:ascii="Times New Roman" w:eastAsia="標楷體" w:hAnsi="Times New Roman" w:cs="Times New Roman" w:hint="eastAsia"/>
                <w:kern w:val="0"/>
              </w:rPr>
              <w:t>。</w:t>
            </w:r>
          </w:p>
        </w:tc>
        <w:tc>
          <w:tcPr>
            <w:tcW w:w="709"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restart"/>
          </w:tcPr>
          <w:p w:rsidR="000E7CB6" w:rsidRPr="00C03EC5" w:rsidRDefault="003E1A63" w:rsidP="00E30F5E">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七</w:t>
            </w:r>
            <w:r w:rsidR="000E7CB6" w:rsidRPr="00C03EC5">
              <w:rPr>
                <w:rFonts w:ascii="Times New Roman" w:eastAsia="標楷體" w:hAnsi="Times New Roman" w:cs="Times New Roman"/>
                <w:kern w:val="0"/>
              </w:rPr>
              <w:t>、品質文件及制度之推動</w:t>
            </w:r>
            <w:r w:rsidR="000E7CB6" w:rsidRPr="00C03EC5">
              <w:rPr>
                <w:rFonts w:ascii="Times New Roman" w:eastAsia="標楷體" w:hAnsi="Times New Roman" w:cs="Times New Roman"/>
                <w:kern w:val="0"/>
              </w:rPr>
              <w:t>/</w:t>
            </w:r>
            <w:r w:rsidR="002D1127" w:rsidRPr="00C03EC5">
              <w:rPr>
                <w:rFonts w:ascii="Times New Roman" w:eastAsia="標楷體" w:hAnsi="Times New Roman" w:cs="Times New Roman" w:hint="eastAsia"/>
                <w:kern w:val="0"/>
              </w:rPr>
              <w:t>十</w:t>
            </w:r>
            <w:r w:rsidR="000E7CB6" w:rsidRPr="00C03EC5">
              <w:rPr>
                <w:rFonts w:ascii="Times New Roman" w:eastAsia="標楷體" w:hAnsi="Times New Roman" w:cs="Times New Roman"/>
                <w:kern w:val="0"/>
              </w:rPr>
              <w:t>分。</w:t>
            </w:r>
          </w:p>
        </w:tc>
        <w:tc>
          <w:tcPr>
            <w:tcW w:w="3543" w:type="dxa"/>
            <w:vAlign w:val="center"/>
          </w:tcPr>
          <w:p w:rsidR="000E7CB6" w:rsidRPr="00C03EC5" w:rsidRDefault="000E7CB6"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（一）臺中市政府「開工前品質管理宣導」執行計畫，零分至五分。</w:t>
            </w:r>
          </w:p>
        </w:tc>
        <w:tc>
          <w:tcPr>
            <w:tcW w:w="709"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ign w:val="center"/>
          </w:tcPr>
          <w:p w:rsidR="000E7CB6" w:rsidRPr="00C03EC5" w:rsidRDefault="000E7CB6" w:rsidP="00720285">
            <w:pPr>
              <w:spacing w:line="300" w:lineRule="exact"/>
              <w:textAlignment w:val="bottom"/>
              <w:rPr>
                <w:rFonts w:ascii="Times New Roman" w:eastAsia="標楷體" w:hAnsi="Times New Roman" w:cs="Times New Roman"/>
                <w:kern w:val="0"/>
              </w:rPr>
            </w:pPr>
          </w:p>
        </w:tc>
        <w:tc>
          <w:tcPr>
            <w:tcW w:w="3543" w:type="dxa"/>
            <w:vAlign w:val="center"/>
          </w:tcPr>
          <w:p w:rsidR="000E7CB6" w:rsidRPr="00C03EC5" w:rsidRDefault="000E7CB6"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（二）標案管理系統填報情形，每月五日前是否完成填報，零分至二分。</w:t>
            </w:r>
          </w:p>
        </w:tc>
        <w:tc>
          <w:tcPr>
            <w:tcW w:w="709"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r>
      <w:tr w:rsidR="00C03EC5" w:rsidRPr="00C03EC5" w:rsidTr="00CA1079">
        <w:trPr>
          <w:cantSplit/>
          <w:trHeight w:val="20"/>
        </w:trPr>
        <w:tc>
          <w:tcPr>
            <w:tcW w:w="1565" w:type="dxa"/>
            <w:vMerge/>
            <w:vAlign w:val="center"/>
          </w:tcPr>
          <w:p w:rsidR="000E7CB6" w:rsidRPr="00C03EC5" w:rsidRDefault="000E7CB6" w:rsidP="00720285">
            <w:pPr>
              <w:spacing w:line="300" w:lineRule="exact"/>
              <w:textAlignment w:val="bottom"/>
              <w:rPr>
                <w:rFonts w:ascii="Times New Roman" w:eastAsia="標楷體" w:hAnsi="Times New Roman" w:cs="Times New Roman"/>
                <w:kern w:val="0"/>
              </w:rPr>
            </w:pPr>
          </w:p>
        </w:tc>
        <w:tc>
          <w:tcPr>
            <w:tcW w:w="3543" w:type="dxa"/>
            <w:vAlign w:val="center"/>
          </w:tcPr>
          <w:p w:rsidR="000E7CB6" w:rsidRPr="00C03EC5" w:rsidRDefault="000E7CB6"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（三）公共工程施工廠商履約情形計分填報情形，零分至三分，經標案管理系統統計填報異常每件標案扣一分，至多扣三分。</w:t>
            </w:r>
          </w:p>
        </w:tc>
        <w:tc>
          <w:tcPr>
            <w:tcW w:w="709"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r>
      <w:tr w:rsidR="000E7CB6" w:rsidRPr="00C03EC5" w:rsidTr="00CA1079">
        <w:trPr>
          <w:cantSplit/>
          <w:trHeight w:val="20"/>
        </w:trPr>
        <w:tc>
          <w:tcPr>
            <w:tcW w:w="1565" w:type="dxa"/>
            <w:vAlign w:val="center"/>
          </w:tcPr>
          <w:p w:rsidR="000E7CB6" w:rsidRPr="00C03EC5" w:rsidRDefault="003E1A63" w:rsidP="00A93479">
            <w:pPr>
              <w:spacing w:line="300" w:lineRule="exact"/>
              <w:textAlignment w:val="bottom"/>
              <w:rPr>
                <w:rFonts w:ascii="Times New Roman" w:eastAsia="標楷體" w:hAnsi="Times New Roman" w:cs="Times New Roman"/>
                <w:kern w:val="0"/>
              </w:rPr>
            </w:pPr>
            <w:r w:rsidRPr="00C03EC5">
              <w:rPr>
                <w:rFonts w:ascii="Times New Roman" w:eastAsia="標楷體" w:hAnsi="Times New Roman" w:cs="Times New Roman" w:hint="eastAsia"/>
                <w:kern w:val="0"/>
              </w:rPr>
              <w:t>八</w:t>
            </w:r>
            <w:r w:rsidR="000E7CB6" w:rsidRPr="00C03EC5">
              <w:rPr>
                <w:rFonts w:ascii="Times New Roman" w:eastAsia="標楷體" w:hAnsi="Times New Roman" w:cs="Times New Roman"/>
                <w:kern w:val="0"/>
              </w:rPr>
              <w:t>、其他特殊績效</w:t>
            </w:r>
            <w:r w:rsidR="00A93479" w:rsidRPr="00C03EC5">
              <w:rPr>
                <w:rFonts w:ascii="Times New Roman" w:eastAsia="標楷體" w:hAnsi="Times New Roman" w:cs="Times New Roman" w:hint="eastAsia"/>
                <w:kern w:val="0"/>
              </w:rPr>
              <w:t>外加分數</w:t>
            </w:r>
            <w:r w:rsidR="00A93479" w:rsidRPr="00C03EC5">
              <w:rPr>
                <w:rFonts w:ascii="Times New Roman" w:eastAsia="標楷體" w:hAnsi="Times New Roman" w:cs="Times New Roman" w:hint="eastAsia"/>
                <w:kern w:val="0"/>
              </w:rPr>
              <w:t>/</w:t>
            </w:r>
            <w:r w:rsidR="000E7CB6" w:rsidRPr="00C03EC5">
              <w:rPr>
                <w:rFonts w:ascii="Times New Roman" w:eastAsia="標楷體" w:hAnsi="Times New Roman" w:cs="Times New Roman"/>
                <w:kern w:val="0"/>
              </w:rPr>
              <w:t>五分</w:t>
            </w:r>
          </w:p>
        </w:tc>
        <w:tc>
          <w:tcPr>
            <w:tcW w:w="3543" w:type="dxa"/>
            <w:vAlign w:val="center"/>
          </w:tcPr>
          <w:p w:rsidR="000E7CB6" w:rsidRPr="00C03EC5" w:rsidRDefault="000E7CB6" w:rsidP="00720285">
            <w:pPr>
              <w:spacing w:line="300" w:lineRule="exact"/>
              <w:jc w:val="both"/>
              <w:textAlignment w:val="bottom"/>
              <w:rPr>
                <w:rFonts w:ascii="Times New Roman" w:eastAsia="標楷體" w:hAnsi="Times New Roman" w:cs="Times New Roman"/>
                <w:kern w:val="0"/>
              </w:rPr>
            </w:pPr>
            <w:r w:rsidRPr="00C03EC5">
              <w:rPr>
                <w:rFonts w:ascii="Times New Roman" w:eastAsia="標楷體" w:hAnsi="Times New Roman" w:cs="Times New Roman"/>
                <w:kern w:val="0"/>
              </w:rPr>
              <w:t>由督導小組自行提報可彰顯該機關督導運作機制之績效展現成果</w:t>
            </w:r>
            <w:r w:rsidRPr="00C03EC5">
              <w:rPr>
                <w:rFonts w:ascii="Times New Roman" w:eastAsia="標楷體" w:hAnsi="Times New Roman" w:cs="Times New Roman"/>
                <w:kern w:val="0"/>
              </w:rPr>
              <w:t>(</w:t>
            </w:r>
            <w:r w:rsidRPr="00C03EC5">
              <w:rPr>
                <w:rFonts w:ascii="Times New Roman" w:eastAsia="標楷體" w:hAnsi="Times New Roman" w:cs="Times New Roman"/>
                <w:kern w:val="0"/>
              </w:rPr>
              <w:t>例如創新性、克服困難、改進措施等</w:t>
            </w:r>
            <w:r w:rsidRPr="00C03EC5">
              <w:rPr>
                <w:rFonts w:ascii="Times New Roman" w:eastAsia="標楷體" w:hAnsi="Times New Roman" w:cs="Times New Roman"/>
                <w:kern w:val="0"/>
              </w:rPr>
              <w:t>)</w:t>
            </w:r>
            <w:r w:rsidRPr="00C03EC5">
              <w:rPr>
                <w:rFonts w:ascii="Times New Roman" w:eastAsia="標楷體" w:hAnsi="Times New Roman" w:cs="Times New Roman"/>
                <w:kern w:val="0"/>
              </w:rPr>
              <w:t>、協助機關提升工程品質（例如回饋機制、材料抽驗、工程品質檢討會等）、受考核情形、以及配合行政院公共工程委員會政策加強督導。</w:t>
            </w:r>
          </w:p>
        </w:tc>
        <w:tc>
          <w:tcPr>
            <w:tcW w:w="709"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70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c>
          <w:tcPr>
            <w:tcW w:w="1241" w:type="dxa"/>
            <w:vAlign w:val="center"/>
          </w:tcPr>
          <w:p w:rsidR="000E7CB6" w:rsidRPr="00C03EC5" w:rsidRDefault="000E7CB6" w:rsidP="00720285">
            <w:pPr>
              <w:spacing w:line="300" w:lineRule="exact"/>
              <w:jc w:val="center"/>
              <w:textAlignment w:val="bottom"/>
              <w:rPr>
                <w:rFonts w:ascii="Times New Roman" w:eastAsia="標楷體" w:hAnsi="Times New Roman" w:cs="Times New Roman"/>
                <w:kern w:val="0"/>
              </w:rPr>
            </w:pPr>
          </w:p>
        </w:tc>
      </w:tr>
    </w:tbl>
    <w:p w:rsidR="00CF713C" w:rsidRPr="00C03EC5" w:rsidRDefault="00CF713C" w:rsidP="00CF713C">
      <w:pPr>
        <w:jc w:val="both"/>
        <w:rPr>
          <w:rFonts w:ascii="Times New Roman" w:eastAsia="標楷體" w:hAnsi="Times New Roman" w:cs="Times New Roman"/>
        </w:rPr>
      </w:pPr>
    </w:p>
    <w:p w:rsidR="00D349E4" w:rsidRPr="00C03EC5" w:rsidRDefault="00D349E4">
      <w:pPr>
        <w:widowControl/>
        <w:rPr>
          <w:rFonts w:ascii="Times New Roman" w:eastAsia="標楷體" w:hAnsi="Times New Roman" w:cs="Times New Roman"/>
        </w:rPr>
      </w:pPr>
      <w:r w:rsidRPr="00C03EC5">
        <w:rPr>
          <w:rFonts w:ascii="Times New Roman" w:eastAsia="標楷體" w:hAnsi="Times New Roman" w:cs="Times New Roman"/>
        </w:rPr>
        <w:br w:type="page"/>
      </w:r>
    </w:p>
    <w:p w:rsidR="00CF713C" w:rsidRPr="00C03EC5" w:rsidRDefault="00CF713C" w:rsidP="00CF713C">
      <w:pPr>
        <w:snapToGrid w:val="0"/>
        <w:spacing w:line="460" w:lineRule="exact"/>
        <w:rPr>
          <w:rFonts w:ascii="Times New Roman" w:eastAsia="標楷體" w:hAnsi="Times New Roman" w:cs="Times New Roman"/>
          <w:sz w:val="28"/>
        </w:rPr>
      </w:pPr>
      <w:r w:rsidRPr="00C03EC5">
        <w:rPr>
          <w:rFonts w:ascii="Times New Roman" w:eastAsia="標楷體" w:hAnsi="Times New Roman" w:cs="Times New Roman"/>
          <w:sz w:val="28"/>
        </w:rPr>
        <w:lastRenderedPageBreak/>
        <w:t>附表二：</w:t>
      </w:r>
    </w:p>
    <w:p w:rsidR="00CF713C" w:rsidRPr="00C03EC5" w:rsidRDefault="00CF713C" w:rsidP="00CF713C">
      <w:pPr>
        <w:snapToGrid w:val="0"/>
        <w:spacing w:line="460" w:lineRule="exact"/>
        <w:jc w:val="center"/>
        <w:rPr>
          <w:rFonts w:ascii="Times New Roman" w:eastAsia="標楷體" w:hAnsi="Times New Roman" w:cs="Times New Roman"/>
          <w:sz w:val="28"/>
        </w:rPr>
      </w:pPr>
      <w:r w:rsidRPr="00C03EC5">
        <w:rPr>
          <w:rFonts w:ascii="Times New Roman" w:eastAsia="標楷體" w:hAnsi="Times New Roman" w:cs="Times New Roman"/>
          <w:sz w:val="28"/>
        </w:rPr>
        <w:t>臺中市政府</w:t>
      </w:r>
      <w:r w:rsidRPr="00C03EC5">
        <w:rPr>
          <w:rFonts w:asciiTheme="majorEastAsia" w:eastAsiaTheme="majorEastAsia" w:hAnsiTheme="majorEastAsia" w:cs="Times New Roman"/>
          <w:sz w:val="28"/>
        </w:rPr>
        <w:t>○○○</w:t>
      </w:r>
      <w:r w:rsidR="007B5FA3" w:rsidRPr="00C03EC5">
        <w:rPr>
          <w:rFonts w:ascii="Times New Roman" w:eastAsia="標楷體" w:hAnsi="Times New Roman" w:cs="Times New Roman"/>
          <w:sz w:val="28"/>
        </w:rPr>
        <w:t>工程</w:t>
      </w:r>
      <w:r w:rsidRPr="00C03EC5">
        <w:rPr>
          <w:rFonts w:ascii="Times New Roman" w:eastAsia="標楷體" w:hAnsi="Times New Roman" w:cs="Times New Roman"/>
          <w:sz w:val="28"/>
        </w:rPr>
        <w:t>督導小組</w:t>
      </w:r>
      <w:r w:rsidR="00385A37" w:rsidRPr="00C03EC5">
        <w:rPr>
          <w:rFonts w:ascii="Times New Roman" w:eastAsia="標楷體" w:hAnsi="Times New Roman" w:cs="Times New Roman" w:hint="eastAsia"/>
          <w:kern w:val="0"/>
          <w:sz w:val="28"/>
        </w:rPr>
        <w:t>○○○</w:t>
      </w:r>
      <w:r w:rsidR="00D349E4" w:rsidRPr="00C03EC5">
        <w:rPr>
          <w:rFonts w:ascii="Times New Roman" w:eastAsia="標楷體" w:hAnsi="Times New Roman" w:cs="Times New Roman" w:hint="eastAsia"/>
          <w:sz w:val="28"/>
          <w:szCs w:val="28"/>
        </w:rPr>
        <w:t>年度在建工程執行督導統計表</w:t>
      </w:r>
    </w:p>
    <w:tbl>
      <w:tblPr>
        <w:tblW w:w="9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6"/>
        <w:gridCol w:w="992"/>
        <w:gridCol w:w="567"/>
        <w:gridCol w:w="1134"/>
        <w:gridCol w:w="850"/>
        <w:gridCol w:w="993"/>
        <w:gridCol w:w="1275"/>
        <w:gridCol w:w="1276"/>
        <w:gridCol w:w="1276"/>
        <w:gridCol w:w="567"/>
      </w:tblGrid>
      <w:tr w:rsidR="00C03EC5" w:rsidRPr="00C03EC5" w:rsidTr="003571EB">
        <w:trPr>
          <w:trHeight w:val="450"/>
          <w:jc w:val="center"/>
        </w:trPr>
        <w:tc>
          <w:tcPr>
            <w:tcW w:w="436"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序號</w:t>
            </w:r>
          </w:p>
        </w:tc>
        <w:tc>
          <w:tcPr>
            <w:tcW w:w="992"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工程名稱</w:t>
            </w:r>
          </w:p>
        </w:tc>
        <w:tc>
          <w:tcPr>
            <w:tcW w:w="567"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標案編號</w:t>
            </w:r>
          </w:p>
        </w:tc>
        <w:tc>
          <w:tcPr>
            <w:tcW w:w="1134"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主辦單位</w:t>
            </w:r>
          </w:p>
        </w:tc>
        <w:tc>
          <w:tcPr>
            <w:tcW w:w="850"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發包預算</w:t>
            </w:r>
            <w:r w:rsidRPr="00C03EC5">
              <w:rPr>
                <w:rFonts w:ascii="Times New Roman" w:eastAsia="標楷體" w:hAnsi="Times New Roman" w:cs="Times New Roman"/>
                <w:kern w:val="0"/>
                <w:sz w:val="20"/>
              </w:rPr>
              <w:t>(</w:t>
            </w:r>
            <w:r w:rsidRPr="00C03EC5">
              <w:rPr>
                <w:rFonts w:ascii="Times New Roman" w:eastAsia="標楷體" w:hAnsi="Times New Roman" w:cs="Times New Roman"/>
                <w:kern w:val="0"/>
                <w:sz w:val="20"/>
              </w:rPr>
              <w:t>千元</w:t>
            </w:r>
            <w:r w:rsidRPr="00C03EC5">
              <w:rPr>
                <w:rFonts w:ascii="Times New Roman" w:eastAsia="標楷體" w:hAnsi="Times New Roman" w:cs="Times New Roman"/>
                <w:kern w:val="0"/>
                <w:sz w:val="20"/>
              </w:rPr>
              <w:t>)</w:t>
            </w:r>
          </w:p>
        </w:tc>
        <w:tc>
          <w:tcPr>
            <w:tcW w:w="993"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開工日期</w:t>
            </w:r>
          </w:p>
        </w:tc>
        <w:tc>
          <w:tcPr>
            <w:tcW w:w="1275" w:type="dxa"/>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辦理「開工前品質管理宣導」日期</w:t>
            </w:r>
          </w:p>
        </w:tc>
        <w:tc>
          <w:tcPr>
            <w:tcW w:w="1276" w:type="dxa"/>
            <w:shd w:val="clear" w:color="auto" w:fill="auto"/>
            <w:vAlign w:val="center"/>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預定</w:t>
            </w: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hint="eastAsia"/>
                <w:kern w:val="0"/>
                <w:sz w:val="20"/>
              </w:rPr>
              <w:t>或實際</w:t>
            </w: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hint="eastAsia"/>
                <w:kern w:val="0"/>
                <w:sz w:val="20"/>
              </w:rPr>
              <w:t>完工日期</w:t>
            </w:r>
          </w:p>
        </w:tc>
        <w:tc>
          <w:tcPr>
            <w:tcW w:w="1276" w:type="dxa"/>
            <w:shd w:val="clear" w:color="auto" w:fill="auto"/>
            <w:vAlign w:val="center"/>
          </w:tcPr>
          <w:p w:rsidR="00637CFA" w:rsidRPr="00C03EC5" w:rsidRDefault="00637CFA" w:rsidP="00F3194B">
            <w:pPr>
              <w:widowControl/>
              <w:spacing w:line="240" w:lineRule="exact"/>
              <w:jc w:val="center"/>
              <w:rPr>
                <w:rFonts w:ascii="Times New Roman" w:eastAsia="標楷體" w:hAnsi="Times New Roman" w:cs="Times New Roman"/>
                <w:kern w:val="0"/>
                <w:sz w:val="16"/>
              </w:rPr>
            </w:pPr>
            <w:r w:rsidRPr="00C03EC5">
              <w:rPr>
                <w:rFonts w:ascii="Times New Roman" w:eastAsia="標楷體" w:hAnsi="Times New Roman" w:cs="Times New Roman" w:hint="eastAsia"/>
                <w:kern w:val="0"/>
                <w:sz w:val="16"/>
              </w:rPr>
              <w:t>截至</w:t>
            </w:r>
            <w:r w:rsidRPr="00C03EC5">
              <w:rPr>
                <w:rFonts w:ascii="Times New Roman" w:eastAsia="標楷體" w:hAnsi="Times New Roman" w:cs="Times New Roman" w:hint="eastAsia"/>
                <w:kern w:val="0"/>
                <w:sz w:val="16"/>
              </w:rPr>
              <w:t>10</w:t>
            </w:r>
            <w:r w:rsidRPr="00C03EC5">
              <w:rPr>
                <w:rFonts w:ascii="Times New Roman" w:eastAsia="標楷體" w:hAnsi="Times New Roman" w:cs="Times New Roman" w:hint="eastAsia"/>
                <w:kern w:val="0"/>
                <w:sz w:val="16"/>
              </w:rPr>
              <w:t>○</w:t>
            </w:r>
            <w:r w:rsidRPr="00C03EC5">
              <w:rPr>
                <w:rFonts w:ascii="Times New Roman" w:eastAsia="標楷體" w:hAnsi="Times New Roman" w:cs="Times New Roman" w:hint="eastAsia"/>
                <w:kern w:val="0"/>
                <w:sz w:val="16"/>
              </w:rPr>
              <w:t>.12.31</w:t>
            </w:r>
          </w:p>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16"/>
              </w:rPr>
              <w:t>累計督導次數</w:t>
            </w:r>
          </w:p>
        </w:tc>
        <w:tc>
          <w:tcPr>
            <w:tcW w:w="567" w:type="dxa"/>
            <w:shd w:val="clear" w:color="auto" w:fill="auto"/>
            <w:vAlign w:val="center"/>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備註</w:t>
            </w:r>
          </w:p>
        </w:tc>
      </w:tr>
      <w:tr w:rsidR="00C03EC5" w:rsidRPr="00C03EC5" w:rsidTr="003571EB">
        <w:trPr>
          <w:trHeight w:val="330"/>
          <w:jc w:val="center"/>
        </w:trPr>
        <w:tc>
          <w:tcPr>
            <w:tcW w:w="436"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w:t>
            </w:r>
          </w:p>
        </w:tc>
        <w:tc>
          <w:tcPr>
            <w:tcW w:w="992" w:type="dxa"/>
            <w:shd w:val="clear" w:color="auto" w:fill="auto"/>
            <w:vAlign w:val="center"/>
            <w:hideMark/>
          </w:tcPr>
          <w:p w:rsidR="00637CFA" w:rsidRPr="00C03EC5" w:rsidRDefault="00637CFA" w:rsidP="00BC714F">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shd w:val="clear" w:color="auto" w:fill="auto"/>
            <w:vAlign w:val="center"/>
            <w:hideMark/>
          </w:tcPr>
          <w:p w:rsidR="00637CFA" w:rsidRPr="00C03EC5" w:rsidRDefault="00637CFA" w:rsidP="0015523D">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A123</w:t>
            </w:r>
          </w:p>
        </w:tc>
        <w:tc>
          <w:tcPr>
            <w:tcW w:w="1134" w:type="dxa"/>
            <w:shd w:val="clear" w:color="auto" w:fill="auto"/>
            <w:vAlign w:val="center"/>
            <w:hideMark/>
          </w:tcPr>
          <w:p w:rsidR="00637CFA" w:rsidRPr="00C03EC5" w:rsidRDefault="00637CFA" w:rsidP="00BC714F">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○局○科</w:t>
            </w:r>
          </w:p>
        </w:tc>
        <w:tc>
          <w:tcPr>
            <w:tcW w:w="850" w:type="dxa"/>
            <w:shd w:val="clear" w:color="auto" w:fill="auto"/>
            <w:vAlign w:val="center"/>
            <w:hideMark/>
          </w:tcPr>
          <w:p w:rsidR="00637CFA" w:rsidRPr="00C03EC5" w:rsidRDefault="00637CFA" w:rsidP="001822A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993" w:type="dxa"/>
            <w:shd w:val="clear" w:color="auto" w:fill="auto"/>
            <w:vAlign w:val="center"/>
            <w:hideMark/>
          </w:tcPr>
          <w:p w:rsidR="00637CFA" w:rsidRPr="00C03EC5" w:rsidRDefault="00637CFA" w:rsidP="00637CF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75" w:type="dxa"/>
            <w:vAlign w:val="center"/>
          </w:tcPr>
          <w:p w:rsidR="00637CFA" w:rsidRPr="00C03EC5" w:rsidRDefault="001822AA" w:rsidP="001822A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76" w:type="dxa"/>
            <w:shd w:val="clear" w:color="auto" w:fill="auto"/>
            <w:vAlign w:val="center"/>
          </w:tcPr>
          <w:p w:rsidR="00637CFA" w:rsidRPr="00C03EC5" w:rsidRDefault="00637CFA" w:rsidP="00637CF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76" w:type="dxa"/>
            <w:shd w:val="clear" w:color="auto" w:fill="auto"/>
            <w:vAlign w:val="center"/>
          </w:tcPr>
          <w:p w:rsidR="00637CFA" w:rsidRPr="00C03EC5" w:rsidRDefault="00637CFA" w:rsidP="0066689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567"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sz w:val="20"/>
              </w:rPr>
            </w:pPr>
          </w:p>
        </w:tc>
      </w:tr>
      <w:tr w:rsidR="00C03EC5" w:rsidRPr="00C03EC5" w:rsidTr="003571EB">
        <w:trPr>
          <w:trHeight w:val="330"/>
          <w:jc w:val="center"/>
        </w:trPr>
        <w:tc>
          <w:tcPr>
            <w:tcW w:w="436"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2</w:t>
            </w:r>
          </w:p>
        </w:tc>
        <w:tc>
          <w:tcPr>
            <w:tcW w:w="992" w:type="dxa"/>
            <w:shd w:val="clear" w:color="auto" w:fill="auto"/>
            <w:vAlign w:val="center"/>
            <w:hideMark/>
          </w:tcPr>
          <w:p w:rsidR="00637CFA" w:rsidRPr="00C03EC5" w:rsidRDefault="00637CFA" w:rsidP="00BC714F">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shd w:val="clear" w:color="auto" w:fill="auto"/>
            <w:vAlign w:val="center"/>
            <w:hideMark/>
          </w:tcPr>
          <w:p w:rsidR="00637CFA" w:rsidRPr="00C03EC5" w:rsidRDefault="00637CFA" w:rsidP="0015523D">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A123</w:t>
            </w:r>
          </w:p>
        </w:tc>
        <w:tc>
          <w:tcPr>
            <w:tcW w:w="1134" w:type="dxa"/>
            <w:shd w:val="clear" w:color="auto" w:fill="auto"/>
            <w:vAlign w:val="center"/>
            <w:hideMark/>
          </w:tcPr>
          <w:p w:rsidR="00637CFA" w:rsidRPr="00C03EC5" w:rsidRDefault="00637CFA" w:rsidP="00BC714F">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○公所○課</w:t>
            </w:r>
          </w:p>
        </w:tc>
        <w:tc>
          <w:tcPr>
            <w:tcW w:w="850" w:type="dxa"/>
            <w:shd w:val="clear" w:color="auto" w:fill="auto"/>
            <w:vAlign w:val="center"/>
            <w:hideMark/>
          </w:tcPr>
          <w:p w:rsidR="00637CFA" w:rsidRPr="00C03EC5" w:rsidRDefault="00637CFA" w:rsidP="001822A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993" w:type="dxa"/>
            <w:shd w:val="clear" w:color="auto" w:fill="auto"/>
            <w:vAlign w:val="center"/>
            <w:hideMark/>
          </w:tcPr>
          <w:p w:rsidR="00637CFA" w:rsidRPr="00C03EC5" w:rsidRDefault="00637CFA" w:rsidP="00637CF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75" w:type="dxa"/>
            <w:vAlign w:val="center"/>
          </w:tcPr>
          <w:p w:rsidR="00637CFA" w:rsidRPr="00C03EC5" w:rsidRDefault="001822AA" w:rsidP="001822A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76" w:type="dxa"/>
            <w:shd w:val="clear" w:color="auto" w:fill="auto"/>
            <w:vAlign w:val="center"/>
          </w:tcPr>
          <w:p w:rsidR="00637CFA" w:rsidRPr="00C03EC5" w:rsidRDefault="00637CFA" w:rsidP="00637CFA">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1276" w:type="dxa"/>
            <w:shd w:val="clear" w:color="auto" w:fill="auto"/>
            <w:vAlign w:val="center"/>
          </w:tcPr>
          <w:p w:rsidR="00637CFA" w:rsidRPr="00C03EC5" w:rsidRDefault="00637CFA" w:rsidP="0066689C">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p>
        </w:tc>
        <w:tc>
          <w:tcPr>
            <w:tcW w:w="567"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3</w:t>
            </w:r>
          </w:p>
        </w:tc>
        <w:tc>
          <w:tcPr>
            <w:tcW w:w="992"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hideMark/>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hideMark/>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4</w:t>
            </w:r>
          </w:p>
        </w:tc>
        <w:tc>
          <w:tcPr>
            <w:tcW w:w="992"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hideMark/>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hideMark/>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5</w:t>
            </w:r>
          </w:p>
        </w:tc>
        <w:tc>
          <w:tcPr>
            <w:tcW w:w="992"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hideMark/>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hideMark/>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hideMark/>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hideMark/>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6</w:t>
            </w:r>
          </w:p>
        </w:tc>
        <w:tc>
          <w:tcPr>
            <w:tcW w:w="992"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7</w:t>
            </w:r>
          </w:p>
        </w:tc>
        <w:tc>
          <w:tcPr>
            <w:tcW w:w="992"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8</w:t>
            </w:r>
          </w:p>
        </w:tc>
        <w:tc>
          <w:tcPr>
            <w:tcW w:w="992"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9</w:t>
            </w:r>
          </w:p>
        </w:tc>
        <w:tc>
          <w:tcPr>
            <w:tcW w:w="992"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p>
        </w:tc>
      </w:tr>
      <w:tr w:rsidR="00C03EC5" w:rsidRPr="00C03EC5" w:rsidTr="003571EB">
        <w:trPr>
          <w:trHeight w:val="330"/>
          <w:jc w:val="center"/>
        </w:trPr>
        <w:tc>
          <w:tcPr>
            <w:tcW w:w="436"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10</w:t>
            </w:r>
          </w:p>
        </w:tc>
        <w:tc>
          <w:tcPr>
            <w:tcW w:w="992"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134"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850"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993" w:type="dxa"/>
            <w:shd w:val="clear" w:color="auto" w:fill="auto"/>
          </w:tcPr>
          <w:p w:rsidR="00637CFA" w:rsidRPr="00C03EC5" w:rsidRDefault="00637CFA" w:rsidP="00F3194B">
            <w:pPr>
              <w:widowControl/>
              <w:spacing w:line="240" w:lineRule="exact"/>
              <w:jc w:val="right"/>
              <w:rPr>
                <w:rFonts w:ascii="Times New Roman" w:eastAsia="標楷體" w:hAnsi="Times New Roman" w:cs="Times New Roman"/>
                <w:kern w:val="0"/>
              </w:rPr>
            </w:pPr>
          </w:p>
        </w:tc>
        <w:tc>
          <w:tcPr>
            <w:tcW w:w="1275" w:type="dxa"/>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1276" w:type="dxa"/>
            <w:shd w:val="clear" w:color="auto" w:fill="auto"/>
          </w:tcPr>
          <w:p w:rsidR="00637CFA" w:rsidRPr="00C03EC5" w:rsidRDefault="00637CFA" w:rsidP="00F3194B">
            <w:pPr>
              <w:widowControl/>
              <w:spacing w:line="240" w:lineRule="exact"/>
              <w:rPr>
                <w:rFonts w:ascii="Times New Roman" w:eastAsia="標楷體" w:hAnsi="Times New Roman" w:cs="Times New Roman"/>
                <w:kern w:val="0"/>
              </w:rPr>
            </w:pPr>
          </w:p>
        </w:tc>
        <w:tc>
          <w:tcPr>
            <w:tcW w:w="567" w:type="dxa"/>
            <w:shd w:val="clear" w:color="auto" w:fill="auto"/>
          </w:tcPr>
          <w:p w:rsidR="00637CFA" w:rsidRPr="00C03EC5" w:rsidRDefault="00637CFA" w:rsidP="00F3194B">
            <w:pPr>
              <w:widowControl/>
              <w:spacing w:line="240" w:lineRule="exact"/>
              <w:jc w:val="center"/>
              <w:rPr>
                <w:rFonts w:ascii="Times New Roman" w:eastAsia="標楷體" w:hAnsi="Times New Roman" w:cs="Times New Roman"/>
                <w:kern w:val="0"/>
              </w:rPr>
            </w:pPr>
          </w:p>
        </w:tc>
      </w:tr>
    </w:tbl>
    <w:p w:rsidR="00D349E4" w:rsidRPr="00C03EC5" w:rsidRDefault="00D2011E" w:rsidP="005A0838">
      <w:pPr>
        <w:widowControl/>
        <w:rPr>
          <w:rFonts w:ascii="Times New Roman" w:eastAsia="標楷體" w:hAnsi="Times New Roman" w:cs="Times New Roman"/>
        </w:rPr>
      </w:pPr>
      <w:r w:rsidRPr="00C03EC5">
        <w:rPr>
          <w:rFonts w:ascii="Times New Roman" w:eastAsia="標楷體" w:hAnsi="Times New Roman" w:cs="Times New Roman" w:hint="eastAsia"/>
        </w:rPr>
        <w:t>備註：</w:t>
      </w:r>
      <w:r w:rsidRPr="00C03EC5">
        <w:rPr>
          <w:rFonts w:ascii="Times New Roman" w:eastAsia="標楷體" w:hAnsi="Times New Roman" w:cs="Times New Roman" w:hint="eastAsia"/>
          <w:kern w:val="0"/>
        </w:rPr>
        <w:t>累計督導次數</w:t>
      </w:r>
      <w:r w:rsidR="00296B17" w:rsidRPr="00C03EC5">
        <w:rPr>
          <w:rFonts w:ascii="Times New Roman" w:eastAsia="標楷體" w:hAnsi="Times New Roman" w:cs="Times New Roman" w:hint="eastAsia"/>
          <w:kern w:val="0"/>
        </w:rPr>
        <w:t>係針對</w:t>
      </w:r>
      <w:r w:rsidR="00325452" w:rsidRPr="00C03EC5">
        <w:rPr>
          <w:rFonts w:ascii="Times New Roman" w:eastAsia="標楷體" w:hAnsi="Times New Roman" w:cs="Times New Roman" w:hint="eastAsia"/>
          <w:kern w:val="0"/>
        </w:rPr>
        <w:t>督導小組之</w:t>
      </w:r>
      <w:r w:rsidRPr="00C03EC5">
        <w:rPr>
          <w:rFonts w:ascii="Times New Roman" w:eastAsia="標楷體" w:hAnsi="Times New Roman" w:cs="Times New Roman" w:hint="eastAsia"/>
          <w:kern w:val="0"/>
        </w:rPr>
        <w:t>工程主辦人員、工程主辦單位主管、工程主辦機關高階主管及專家學者</w:t>
      </w:r>
      <w:r w:rsidR="00325452" w:rsidRPr="00C03EC5">
        <w:rPr>
          <w:rFonts w:ascii="Times New Roman" w:eastAsia="標楷體" w:hAnsi="Times New Roman" w:cs="Times New Roman" w:hint="eastAsia"/>
          <w:kern w:val="0"/>
        </w:rPr>
        <w:t>辦理之</w:t>
      </w:r>
      <w:r w:rsidRPr="00C03EC5">
        <w:rPr>
          <w:rFonts w:ascii="Times New Roman" w:eastAsia="標楷體" w:hAnsi="Times New Roman" w:cs="Times New Roman" w:hint="eastAsia"/>
          <w:kern w:val="0"/>
        </w:rPr>
        <w:t>督導作業</w:t>
      </w:r>
      <w:r w:rsidR="00296B17" w:rsidRPr="00C03EC5">
        <w:rPr>
          <w:rFonts w:ascii="Times New Roman" w:eastAsia="標楷體" w:hAnsi="Times New Roman" w:cs="Times New Roman" w:hint="eastAsia"/>
          <w:kern w:val="0"/>
        </w:rPr>
        <w:t>為統計</w:t>
      </w:r>
      <w:r w:rsidR="00325452" w:rsidRPr="00C03EC5">
        <w:rPr>
          <w:rFonts w:ascii="Times New Roman" w:eastAsia="標楷體" w:hAnsi="Times New Roman" w:cs="Times New Roman" w:hint="eastAsia"/>
          <w:kern w:val="0"/>
        </w:rPr>
        <w:t>，</w:t>
      </w:r>
      <w:r w:rsidR="00296B17" w:rsidRPr="00C03EC5">
        <w:rPr>
          <w:rFonts w:ascii="Times New Roman" w:eastAsia="標楷體" w:hAnsi="Times New Roman" w:cs="Times New Roman" w:hint="eastAsia"/>
          <w:kern w:val="0"/>
        </w:rPr>
        <w:t>其他如</w:t>
      </w:r>
      <w:r w:rsidR="00325452" w:rsidRPr="00C03EC5">
        <w:rPr>
          <w:rFonts w:ascii="Times New Roman" w:eastAsia="標楷體" w:hAnsi="Times New Roman" w:cs="Times New Roman" w:hint="eastAsia"/>
          <w:kern w:val="0"/>
        </w:rPr>
        <w:t>政風單位抽查驗、預算補助機關之督導作業不得累計督導次數。</w:t>
      </w:r>
    </w:p>
    <w:p w:rsidR="00D349E4" w:rsidRPr="00C03EC5" w:rsidRDefault="00D349E4">
      <w:pPr>
        <w:widowControl/>
        <w:rPr>
          <w:rFonts w:ascii="Times New Roman" w:eastAsia="標楷體" w:hAnsi="Times New Roman" w:cs="Times New Roman"/>
        </w:rPr>
      </w:pPr>
      <w:r w:rsidRPr="00C03EC5">
        <w:rPr>
          <w:rFonts w:ascii="Times New Roman" w:eastAsia="標楷體" w:hAnsi="Times New Roman" w:cs="Times New Roman"/>
        </w:rPr>
        <w:br w:type="page"/>
      </w:r>
    </w:p>
    <w:p w:rsidR="00D349E4" w:rsidRPr="00C03EC5" w:rsidRDefault="00D349E4" w:rsidP="00D349E4">
      <w:pPr>
        <w:snapToGrid w:val="0"/>
        <w:spacing w:line="460" w:lineRule="exact"/>
        <w:rPr>
          <w:rFonts w:ascii="Times New Roman" w:eastAsia="標楷體" w:hAnsi="Times New Roman" w:cs="Times New Roman"/>
          <w:sz w:val="28"/>
        </w:rPr>
      </w:pPr>
      <w:r w:rsidRPr="00C03EC5">
        <w:rPr>
          <w:rFonts w:ascii="Times New Roman" w:eastAsia="標楷體" w:hAnsi="Times New Roman" w:cs="Times New Roman"/>
          <w:sz w:val="28"/>
        </w:rPr>
        <w:lastRenderedPageBreak/>
        <w:t>附表</w:t>
      </w:r>
      <w:r w:rsidRPr="00C03EC5">
        <w:rPr>
          <w:rFonts w:ascii="Times New Roman" w:eastAsia="標楷體" w:hAnsi="Times New Roman" w:cs="Times New Roman" w:hint="eastAsia"/>
          <w:sz w:val="28"/>
        </w:rPr>
        <w:t>三</w:t>
      </w:r>
      <w:r w:rsidRPr="00C03EC5">
        <w:rPr>
          <w:rFonts w:ascii="Times New Roman" w:eastAsia="標楷體" w:hAnsi="Times New Roman" w:cs="Times New Roman"/>
          <w:sz w:val="28"/>
        </w:rPr>
        <w:t>：</w:t>
      </w:r>
    </w:p>
    <w:p w:rsidR="00D349E4" w:rsidRPr="00C03EC5" w:rsidRDefault="00D349E4" w:rsidP="00D349E4">
      <w:pPr>
        <w:snapToGrid w:val="0"/>
        <w:spacing w:line="460" w:lineRule="exact"/>
        <w:jc w:val="center"/>
        <w:rPr>
          <w:rFonts w:ascii="Times New Roman" w:eastAsia="標楷體" w:hAnsi="Times New Roman" w:cs="Times New Roman"/>
          <w:sz w:val="28"/>
        </w:rPr>
      </w:pPr>
      <w:r w:rsidRPr="00C03EC5">
        <w:rPr>
          <w:rFonts w:ascii="Times New Roman" w:eastAsia="標楷體" w:hAnsi="Times New Roman" w:cs="Times New Roman"/>
          <w:sz w:val="28"/>
        </w:rPr>
        <w:t>臺中市政府</w:t>
      </w:r>
      <w:r w:rsidRPr="00C03EC5">
        <w:rPr>
          <w:rFonts w:asciiTheme="majorEastAsia" w:eastAsiaTheme="majorEastAsia" w:hAnsiTheme="majorEastAsia" w:cs="Times New Roman"/>
          <w:sz w:val="28"/>
        </w:rPr>
        <w:t>○○○</w:t>
      </w:r>
      <w:r w:rsidRPr="00C03EC5">
        <w:rPr>
          <w:rFonts w:ascii="Times New Roman" w:eastAsia="標楷體" w:hAnsi="Times New Roman" w:cs="Times New Roman"/>
          <w:sz w:val="28"/>
        </w:rPr>
        <w:t>工程督導小組</w:t>
      </w:r>
      <w:r w:rsidR="00642D6F" w:rsidRPr="00C03EC5">
        <w:rPr>
          <w:rFonts w:ascii="Times New Roman" w:eastAsia="標楷體" w:hAnsi="Times New Roman" w:cs="Times New Roman" w:hint="eastAsia"/>
          <w:kern w:val="0"/>
          <w:sz w:val="28"/>
        </w:rPr>
        <w:t>○○○</w:t>
      </w:r>
      <w:r w:rsidR="00B24AC3" w:rsidRPr="00C03EC5">
        <w:rPr>
          <w:rFonts w:ascii="Times New Roman" w:eastAsia="標楷體" w:hAnsi="Times New Roman" w:cs="Times New Roman" w:hint="eastAsia"/>
          <w:sz w:val="28"/>
          <w:szCs w:val="28"/>
        </w:rPr>
        <w:t>年度高階主管執行督導統計表</w:t>
      </w:r>
    </w:p>
    <w:tbl>
      <w:tblPr>
        <w:tblW w:w="87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36"/>
        <w:gridCol w:w="992"/>
        <w:gridCol w:w="567"/>
        <w:gridCol w:w="567"/>
        <w:gridCol w:w="850"/>
        <w:gridCol w:w="1276"/>
        <w:gridCol w:w="2268"/>
        <w:gridCol w:w="1276"/>
        <w:gridCol w:w="567"/>
      </w:tblGrid>
      <w:tr w:rsidR="00C03EC5" w:rsidRPr="00C03EC5" w:rsidTr="00317B0E">
        <w:trPr>
          <w:trHeight w:val="450"/>
          <w:jc w:val="center"/>
        </w:trPr>
        <w:tc>
          <w:tcPr>
            <w:tcW w:w="436"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序號</w:t>
            </w:r>
          </w:p>
        </w:tc>
        <w:tc>
          <w:tcPr>
            <w:tcW w:w="992"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工程名稱</w:t>
            </w:r>
          </w:p>
        </w:tc>
        <w:tc>
          <w:tcPr>
            <w:tcW w:w="567"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標案編號</w:t>
            </w:r>
          </w:p>
        </w:tc>
        <w:tc>
          <w:tcPr>
            <w:tcW w:w="567"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主辦單位</w:t>
            </w:r>
          </w:p>
        </w:tc>
        <w:tc>
          <w:tcPr>
            <w:tcW w:w="850"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發包預算</w:t>
            </w:r>
            <w:r w:rsidRPr="00C03EC5">
              <w:rPr>
                <w:rFonts w:ascii="Times New Roman" w:eastAsia="標楷體" w:hAnsi="Times New Roman" w:cs="Times New Roman"/>
                <w:kern w:val="0"/>
                <w:sz w:val="20"/>
              </w:rPr>
              <w:t>(</w:t>
            </w:r>
            <w:r w:rsidRPr="00C03EC5">
              <w:rPr>
                <w:rFonts w:ascii="Times New Roman" w:eastAsia="標楷體" w:hAnsi="Times New Roman" w:cs="Times New Roman"/>
                <w:kern w:val="0"/>
                <w:sz w:val="20"/>
              </w:rPr>
              <w:t>千元</w:t>
            </w:r>
            <w:r w:rsidRPr="00C03EC5">
              <w:rPr>
                <w:rFonts w:ascii="Times New Roman" w:eastAsia="標楷體" w:hAnsi="Times New Roman" w:cs="Times New Roman"/>
                <w:kern w:val="0"/>
                <w:sz w:val="20"/>
              </w:rPr>
              <w:t>)</w:t>
            </w:r>
          </w:p>
        </w:tc>
        <w:tc>
          <w:tcPr>
            <w:tcW w:w="1276"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督導日期</w:t>
            </w:r>
          </w:p>
        </w:tc>
        <w:tc>
          <w:tcPr>
            <w:tcW w:w="2268"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督導領隊</w:t>
            </w:r>
          </w:p>
        </w:tc>
        <w:tc>
          <w:tcPr>
            <w:tcW w:w="1276" w:type="dxa"/>
            <w:shd w:val="clear" w:color="auto" w:fill="auto"/>
            <w:vAlign w:val="center"/>
            <w:hideMark/>
          </w:tcPr>
          <w:p w:rsidR="00AD78FD" w:rsidRPr="00C03EC5" w:rsidRDefault="00AD78FD" w:rsidP="00053A4F">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督導</w:t>
            </w:r>
            <w:r w:rsidRPr="00C03EC5">
              <w:rPr>
                <w:rFonts w:ascii="Times New Roman" w:eastAsia="標楷體" w:hAnsi="Times New Roman" w:cs="Times New Roman" w:hint="eastAsia"/>
                <w:kern w:val="0"/>
                <w:sz w:val="20"/>
              </w:rPr>
              <w:t>人</w:t>
            </w:r>
            <w:r w:rsidRPr="00C03EC5">
              <w:rPr>
                <w:rFonts w:ascii="Times New Roman" w:eastAsia="標楷體" w:hAnsi="Times New Roman" w:cs="Times New Roman"/>
                <w:kern w:val="0"/>
                <w:sz w:val="20"/>
              </w:rPr>
              <w:t>員</w:t>
            </w:r>
          </w:p>
        </w:tc>
        <w:tc>
          <w:tcPr>
            <w:tcW w:w="567" w:type="dxa"/>
            <w:shd w:val="clear" w:color="auto" w:fill="auto"/>
            <w:vAlign w:val="center"/>
            <w:hideMark/>
          </w:tcPr>
          <w:p w:rsidR="00AD78FD" w:rsidRPr="00C03EC5" w:rsidRDefault="00AD78FD" w:rsidP="00CA7C40">
            <w:pPr>
              <w:widowControl/>
              <w:jc w:val="center"/>
              <w:rPr>
                <w:rFonts w:ascii="Times New Roman" w:eastAsia="標楷體" w:hAnsi="Times New Roman" w:cs="Times New Roman"/>
                <w:kern w:val="0"/>
                <w:sz w:val="20"/>
              </w:rPr>
            </w:pPr>
            <w:r w:rsidRPr="00C03EC5">
              <w:rPr>
                <w:rFonts w:ascii="Times New Roman" w:eastAsia="標楷體" w:hAnsi="Times New Roman" w:cs="Times New Roman"/>
                <w:kern w:val="0"/>
                <w:sz w:val="20"/>
              </w:rPr>
              <w:t>備註</w:t>
            </w:r>
          </w:p>
        </w:tc>
      </w:tr>
      <w:tr w:rsidR="00C03EC5" w:rsidRPr="00C03EC5" w:rsidTr="00317B0E">
        <w:trPr>
          <w:trHeight w:val="330"/>
          <w:jc w:val="center"/>
        </w:trPr>
        <w:tc>
          <w:tcPr>
            <w:tcW w:w="436" w:type="dxa"/>
            <w:shd w:val="clear" w:color="auto" w:fill="auto"/>
            <w:hideMark/>
          </w:tcPr>
          <w:p w:rsidR="00AD78FD" w:rsidRPr="00C03EC5" w:rsidRDefault="00AD78FD" w:rsidP="00053A4F">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kern w:val="0"/>
              </w:rPr>
              <w:t>1</w:t>
            </w:r>
          </w:p>
        </w:tc>
        <w:tc>
          <w:tcPr>
            <w:tcW w:w="992" w:type="dxa"/>
            <w:shd w:val="clear" w:color="auto" w:fill="auto"/>
            <w:hideMark/>
          </w:tcPr>
          <w:p w:rsidR="00AD78FD" w:rsidRPr="00C03EC5" w:rsidRDefault="00AD78FD"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shd w:val="clear" w:color="auto" w:fill="auto"/>
            <w:hideMark/>
          </w:tcPr>
          <w:p w:rsidR="00AD78FD" w:rsidRPr="00C03EC5" w:rsidRDefault="00AD78FD"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A123</w:t>
            </w:r>
          </w:p>
        </w:tc>
        <w:tc>
          <w:tcPr>
            <w:tcW w:w="567" w:type="dxa"/>
            <w:shd w:val="clear" w:color="auto" w:fill="auto"/>
            <w:hideMark/>
          </w:tcPr>
          <w:p w:rsidR="00AD78FD" w:rsidRPr="00C03EC5" w:rsidRDefault="00AD78FD"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○局○科</w:t>
            </w:r>
          </w:p>
        </w:tc>
        <w:tc>
          <w:tcPr>
            <w:tcW w:w="850" w:type="dxa"/>
            <w:shd w:val="clear" w:color="auto" w:fill="auto"/>
            <w:hideMark/>
          </w:tcPr>
          <w:p w:rsidR="00AD78FD" w:rsidRPr="00C03EC5" w:rsidRDefault="00AD78FD" w:rsidP="00FE3D25">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hint="eastAsia"/>
                <w:kern w:val="0"/>
                <w:sz w:val="20"/>
              </w:rPr>
              <w:t>○</w:t>
            </w:r>
          </w:p>
        </w:tc>
        <w:tc>
          <w:tcPr>
            <w:tcW w:w="1276" w:type="dxa"/>
            <w:shd w:val="clear" w:color="auto" w:fill="auto"/>
            <w:hideMark/>
          </w:tcPr>
          <w:p w:rsidR="00AD78FD" w:rsidRPr="00C03EC5" w:rsidRDefault="00AD78FD"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105.</w:t>
            </w:r>
            <w:r w:rsidRPr="00C03EC5">
              <w:rPr>
                <w:rFonts w:ascii="Times New Roman" w:eastAsia="標楷體" w:hAnsi="Times New Roman" w:cs="Times New Roman" w:hint="eastAsia"/>
                <w:kern w:val="0"/>
                <w:sz w:val="20"/>
              </w:rPr>
              <w:t>○○</w:t>
            </w:r>
          </w:p>
          <w:p w:rsidR="00AD78FD" w:rsidRPr="00C03EC5" w:rsidRDefault="00AD78FD"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105.</w:t>
            </w:r>
            <w:r w:rsidRPr="00C03EC5">
              <w:rPr>
                <w:rFonts w:ascii="Times New Roman" w:eastAsia="標楷體" w:hAnsi="Times New Roman" w:cs="Times New Roman" w:hint="eastAsia"/>
                <w:kern w:val="0"/>
                <w:sz w:val="20"/>
              </w:rPr>
              <w:t>○○</w:t>
            </w:r>
          </w:p>
        </w:tc>
        <w:tc>
          <w:tcPr>
            <w:tcW w:w="2268" w:type="dxa"/>
            <w:shd w:val="clear" w:color="auto" w:fill="auto"/>
            <w:hideMark/>
          </w:tcPr>
          <w:p w:rsidR="00AD78FD" w:rsidRPr="00C03EC5" w:rsidRDefault="00AD78FD"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督導小組○○執行秘書</w:t>
            </w:r>
          </w:p>
          <w:p w:rsidR="00AD78FD" w:rsidRPr="00C03EC5" w:rsidRDefault="00AD78FD"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督導小組○○召集人</w:t>
            </w:r>
          </w:p>
        </w:tc>
        <w:tc>
          <w:tcPr>
            <w:tcW w:w="1276" w:type="dxa"/>
            <w:shd w:val="clear" w:color="auto" w:fill="auto"/>
            <w:hideMark/>
          </w:tcPr>
          <w:p w:rsidR="00AD78FD" w:rsidRPr="00C03EC5" w:rsidRDefault="00AD78FD"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○○委員</w:t>
            </w:r>
          </w:p>
          <w:p w:rsidR="00AD78FD" w:rsidRPr="00C03EC5" w:rsidRDefault="00AD78FD"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○○委員</w:t>
            </w:r>
          </w:p>
        </w:tc>
        <w:tc>
          <w:tcPr>
            <w:tcW w:w="567" w:type="dxa"/>
            <w:shd w:val="clear" w:color="auto" w:fill="auto"/>
            <w:noWrap/>
            <w:vAlign w:val="center"/>
            <w:hideMark/>
          </w:tcPr>
          <w:p w:rsidR="00AD78FD" w:rsidRPr="00C03EC5" w:rsidRDefault="00AD78FD" w:rsidP="00053A4F">
            <w:pPr>
              <w:widowControl/>
              <w:spacing w:line="240" w:lineRule="exact"/>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2</w:t>
            </w:r>
          </w:p>
        </w:tc>
        <w:tc>
          <w:tcPr>
            <w:tcW w:w="992" w:type="dxa"/>
            <w:shd w:val="clear" w:color="auto" w:fill="auto"/>
            <w:vAlign w:val="center"/>
            <w:hideMark/>
          </w:tcPr>
          <w:p w:rsidR="00791380" w:rsidRPr="00C03EC5" w:rsidRDefault="00791380"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○○○○工程</w:t>
            </w:r>
          </w:p>
        </w:tc>
        <w:tc>
          <w:tcPr>
            <w:tcW w:w="567" w:type="dxa"/>
            <w:shd w:val="clear" w:color="auto" w:fill="auto"/>
            <w:vAlign w:val="center"/>
            <w:hideMark/>
          </w:tcPr>
          <w:p w:rsidR="00791380" w:rsidRPr="00C03EC5" w:rsidRDefault="00791380"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A123</w:t>
            </w:r>
          </w:p>
        </w:tc>
        <w:tc>
          <w:tcPr>
            <w:tcW w:w="567" w:type="dxa"/>
            <w:shd w:val="clear" w:color="auto" w:fill="auto"/>
            <w:vAlign w:val="center"/>
            <w:hideMark/>
          </w:tcPr>
          <w:p w:rsidR="00791380" w:rsidRPr="00C03EC5" w:rsidRDefault="00791380"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○公所○課</w:t>
            </w:r>
          </w:p>
        </w:tc>
        <w:tc>
          <w:tcPr>
            <w:tcW w:w="850" w:type="dxa"/>
            <w:shd w:val="clear" w:color="auto" w:fill="auto"/>
            <w:vAlign w:val="center"/>
            <w:hideMark/>
          </w:tcPr>
          <w:p w:rsidR="00791380" w:rsidRPr="00C03EC5" w:rsidRDefault="00791380" w:rsidP="00FE3D25">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hint="eastAsia"/>
                <w:kern w:val="0"/>
                <w:sz w:val="20"/>
              </w:rPr>
              <w:t>.</w:t>
            </w:r>
            <w:r w:rsidRPr="00C03EC5">
              <w:rPr>
                <w:rFonts w:ascii="Times New Roman" w:eastAsia="標楷體" w:hAnsi="Times New Roman" w:cs="Times New Roman" w:hint="eastAsia"/>
                <w:kern w:val="0"/>
                <w:sz w:val="20"/>
              </w:rPr>
              <w:t>○</w:t>
            </w:r>
          </w:p>
        </w:tc>
        <w:tc>
          <w:tcPr>
            <w:tcW w:w="1276" w:type="dxa"/>
            <w:shd w:val="clear" w:color="auto" w:fill="auto"/>
            <w:vAlign w:val="center"/>
            <w:hideMark/>
          </w:tcPr>
          <w:p w:rsidR="00791380" w:rsidRPr="00C03EC5" w:rsidRDefault="00791380"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105.</w:t>
            </w:r>
            <w:r w:rsidRPr="00C03EC5">
              <w:rPr>
                <w:rFonts w:ascii="Times New Roman" w:eastAsia="標楷體" w:hAnsi="Times New Roman" w:cs="Times New Roman" w:hint="eastAsia"/>
                <w:kern w:val="0"/>
                <w:sz w:val="20"/>
              </w:rPr>
              <w:t>○○</w:t>
            </w:r>
          </w:p>
        </w:tc>
        <w:tc>
          <w:tcPr>
            <w:tcW w:w="2268" w:type="dxa"/>
            <w:shd w:val="clear" w:color="auto" w:fill="auto"/>
            <w:hideMark/>
          </w:tcPr>
          <w:p w:rsidR="00791380" w:rsidRPr="00C03EC5" w:rsidRDefault="00791380" w:rsidP="00791380">
            <w:pPr>
              <w:widowControl/>
              <w:spacing w:line="240" w:lineRule="exact"/>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○○區長</w:t>
            </w:r>
          </w:p>
          <w:p w:rsidR="00791380" w:rsidRPr="00C03EC5" w:rsidRDefault="00791380" w:rsidP="00791380">
            <w:pPr>
              <w:widowControl/>
              <w:spacing w:line="240" w:lineRule="exact"/>
              <w:rPr>
                <w:rFonts w:ascii="Times New Roman" w:eastAsia="標楷體" w:hAnsi="Times New Roman" w:cs="Times New Roman"/>
                <w:kern w:val="0"/>
              </w:rPr>
            </w:pPr>
            <w:r w:rsidRPr="00C03EC5">
              <w:rPr>
                <w:rFonts w:ascii="Times New Roman" w:eastAsia="標楷體" w:hAnsi="Times New Roman" w:cs="Times New Roman" w:hint="eastAsia"/>
                <w:kern w:val="0"/>
                <w:sz w:val="20"/>
              </w:rPr>
              <w:t>督導小組○○執行秘書</w:t>
            </w:r>
          </w:p>
        </w:tc>
        <w:tc>
          <w:tcPr>
            <w:tcW w:w="1276" w:type="dxa"/>
            <w:shd w:val="clear" w:color="auto" w:fill="auto"/>
            <w:hideMark/>
          </w:tcPr>
          <w:p w:rsidR="00791380" w:rsidRPr="00C03EC5" w:rsidRDefault="00791380" w:rsidP="00791380">
            <w:pPr>
              <w:widowControl/>
              <w:spacing w:line="240" w:lineRule="exact"/>
              <w:jc w:val="center"/>
              <w:rPr>
                <w:rFonts w:ascii="Times New Roman" w:eastAsia="標楷體" w:hAnsi="Times New Roman" w:cs="Times New Roman"/>
                <w:kern w:val="0"/>
                <w:sz w:val="20"/>
              </w:rPr>
            </w:pPr>
            <w:r w:rsidRPr="00C03EC5">
              <w:rPr>
                <w:rFonts w:ascii="Times New Roman" w:eastAsia="標楷體" w:hAnsi="Times New Roman" w:cs="Times New Roman" w:hint="eastAsia"/>
                <w:kern w:val="0"/>
                <w:sz w:val="20"/>
              </w:rPr>
              <w:t>○○委員</w:t>
            </w:r>
          </w:p>
          <w:p w:rsidR="00791380" w:rsidRPr="00C03EC5" w:rsidRDefault="00791380" w:rsidP="00791380">
            <w:pPr>
              <w:widowControl/>
              <w:spacing w:line="240" w:lineRule="exact"/>
              <w:jc w:val="center"/>
              <w:rPr>
                <w:rFonts w:ascii="Times New Roman" w:eastAsia="標楷體" w:hAnsi="Times New Roman" w:cs="Times New Roman"/>
                <w:kern w:val="0"/>
              </w:rPr>
            </w:pPr>
            <w:r w:rsidRPr="00C03EC5">
              <w:rPr>
                <w:rFonts w:ascii="Times New Roman" w:eastAsia="標楷體" w:hAnsi="Times New Roman" w:cs="Times New Roman" w:hint="eastAsia"/>
                <w:kern w:val="0"/>
                <w:sz w:val="20"/>
              </w:rPr>
              <w:t>○○委員</w:t>
            </w:r>
          </w:p>
        </w:tc>
        <w:tc>
          <w:tcPr>
            <w:tcW w:w="567" w:type="dxa"/>
            <w:shd w:val="clear" w:color="auto" w:fill="auto"/>
            <w:noWrap/>
            <w:vAlign w:val="center"/>
            <w:hideMark/>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3</w:t>
            </w:r>
          </w:p>
        </w:tc>
        <w:tc>
          <w:tcPr>
            <w:tcW w:w="992"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hideMark/>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hideMark/>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4</w:t>
            </w:r>
          </w:p>
        </w:tc>
        <w:tc>
          <w:tcPr>
            <w:tcW w:w="992"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hideMark/>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hideMark/>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5</w:t>
            </w:r>
          </w:p>
        </w:tc>
        <w:tc>
          <w:tcPr>
            <w:tcW w:w="992"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hideMark/>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hideMark/>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hideMark/>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hideMark/>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6</w:t>
            </w:r>
          </w:p>
        </w:tc>
        <w:tc>
          <w:tcPr>
            <w:tcW w:w="992"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7</w:t>
            </w:r>
          </w:p>
        </w:tc>
        <w:tc>
          <w:tcPr>
            <w:tcW w:w="992"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8</w:t>
            </w:r>
          </w:p>
        </w:tc>
        <w:tc>
          <w:tcPr>
            <w:tcW w:w="992"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tcPr>
          <w:p w:rsidR="00791380" w:rsidRPr="00C03EC5" w:rsidRDefault="00791380" w:rsidP="00CA7C40">
            <w:pPr>
              <w:widowControl/>
              <w:rPr>
                <w:rFonts w:ascii="Times New Roman" w:eastAsia="標楷體" w:hAnsi="Times New Roman" w:cs="Times New Roman"/>
                <w:kern w:val="0"/>
              </w:rPr>
            </w:pPr>
          </w:p>
        </w:tc>
      </w:tr>
      <w:tr w:rsidR="00C03EC5" w:rsidRPr="00C03EC5" w:rsidTr="00317B0E">
        <w:trPr>
          <w:trHeight w:val="330"/>
          <w:jc w:val="center"/>
        </w:trPr>
        <w:tc>
          <w:tcPr>
            <w:tcW w:w="436" w:type="dxa"/>
            <w:shd w:val="clear" w:color="auto" w:fill="auto"/>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9</w:t>
            </w:r>
          </w:p>
        </w:tc>
        <w:tc>
          <w:tcPr>
            <w:tcW w:w="992"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tcPr>
          <w:p w:rsidR="00791380" w:rsidRPr="00C03EC5" w:rsidRDefault="00791380" w:rsidP="00CA7C40">
            <w:pPr>
              <w:widowControl/>
              <w:rPr>
                <w:rFonts w:ascii="Times New Roman" w:eastAsia="標楷體" w:hAnsi="Times New Roman" w:cs="Times New Roman"/>
                <w:kern w:val="0"/>
              </w:rPr>
            </w:pPr>
          </w:p>
        </w:tc>
      </w:tr>
      <w:tr w:rsidR="00791380" w:rsidRPr="00C03EC5" w:rsidTr="00317B0E">
        <w:trPr>
          <w:trHeight w:val="330"/>
          <w:jc w:val="center"/>
        </w:trPr>
        <w:tc>
          <w:tcPr>
            <w:tcW w:w="436" w:type="dxa"/>
            <w:shd w:val="clear" w:color="auto" w:fill="auto"/>
          </w:tcPr>
          <w:p w:rsidR="00791380" w:rsidRPr="00C03EC5" w:rsidRDefault="00791380" w:rsidP="00CA7C40">
            <w:pPr>
              <w:widowControl/>
              <w:jc w:val="center"/>
              <w:rPr>
                <w:rFonts w:ascii="Times New Roman" w:eastAsia="標楷體" w:hAnsi="Times New Roman" w:cs="Times New Roman"/>
                <w:kern w:val="0"/>
              </w:rPr>
            </w:pPr>
            <w:r w:rsidRPr="00C03EC5">
              <w:rPr>
                <w:rFonts w:ascii="Times New Roman" w:eastAsia="標楷體" w:hAnsi="Times New Roman" w:cs="Times New Roman"/>
                <w:kern w:val="0"/>
              </w:rPr>
              <w:t>10</w:t>
            </w:r>
          </w:p>
        </w:tc>
        <w:tc>
          <w:tcPr>
            <w:tcW w:w="992"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567"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850" w:type="dxa"/>
            <w:shd w:val="clear" w:color="auto" w:fill="auto"/>
          </w:tcPr>
          <w:p w:rsidR="00791380" w:rsidRPr="00C03EC5" w:rsidRDefault="00791380" w:rsidP="00CA7C40">
            <w:pPr>
              <w:widowControl/>
              <w:jc w:val="right"/>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2268" w:type="dxa"/>
            <w:shd w:val="clear" w:color="auto" w:fill="auto"/>
          </w:tcPr>
          <w:p w:rsidR="00791380" w:rsidRPr="00C03EC5" w:rsidRDefault="00791380" w:rsidP="00CA7C40">
            <w:pPr>
              <w:widowControl/>
              <w:rPr>
                <w:rFonts w:ascii="Times New Roman" w:eastAsia="標楷體" w:hAnsi="Times New Roman" w:cs="Times New Roman"/>
                <w:kern w:val="0"/>
              </w:rPr>
            </w:pPr>
          </w:p>
        </w:tc>
        <w:tc>
          <w:tcPr>
            <w:tcW w:w="1276" w:type="dxa"/>
            <w:shd w:val="clear" w:color="auto" w:fill="auto"/>
          </w:tcPr>
          <w:p w:rsidR="00791380" w:rsidRPr="00C03EC5" w:rsidRDefault="00791380" w:rsidP="00CA7C40">
            <w:pPr>
              <w:widowControl/>
              <w:jc w:val="center"/>
              <w:rPr>
                <w:rFonts w:ascii="Times New Roman" w:eastAsia="標楷體" w:hAnsi="Times New Roman" w:cs="Times New Roman"/>
                <w:kern w:val="0"/>
              </w:rPr>
            </w:pPr>
          </w:p>
        </w:tc>
        <w:tc>
          <w:tcPr>
            <w:tcW w:w="567" w:type="dxa"/>
            <w:shd w:val="clear" w:color="auto" w:fill="auto"/>
            <w:noWrap/>
            <w:vAlign w:val="center"/>
          </w:tcPr>
          <w:p w:rsidR="00791380" w:rsidRPr="00C03EC5" w:rsidRDefault="00791380" w:rsidP="00CA7C40">
            <w:pPr>
              <w:widowControl/>
              <w:rPr>
                <w:rFonts w:ascii="Times New Roman" w:eastAsia="標楷體" w:hAnsi="Times New Roman" w:cs="Times New Roman"/>
                <w:kern w:val="0"/>
              </w:rPr>
            </w:pPr>
          </w:p>
        </w:tc>
      </w:tr>
    </w:tbl>
    <w:p w:rsidR="00D349E4" w:rsidRPr="00C03EC5" w:rsidRDefault="00D349E4" w:rsidP="00D349E4">
      <w:pPr>
        <w:widowControl/>
        <w:rPr>
          <w:rFonts w:ascii="Times New Roman" w:eastAsia="標楷體" w:hAnsi="Times New Roman" w:cs="Times New Roman"/>
        </w:rPr>
      </w:pPr>
    </w:p>
    <w:p w:rsidR="00E75EE8" w:rsidRPr="00C03EC5" w:rsidRDefault="00E75EE8" w:rsidP="005A0838">
      <w:pPr>
        <w:widowControl/>
        <w:rPr>
          <w:rFonts w:ascii="Times New Roman" w:eastAsia="標楷體" w:hAnsi="Times New Roman" w:cs="Times New Roman"/>
        </w:rPr>
      </w:pPr>
    </w:p>
    <w:sectPr w:rsidR="00E75EE8" w:rsidRPr="00C03EC5" w:rsidSect="00637CFA">
      <w:footerReference w:type="even" r:id="rId8"/>
      <w:footerReference w:type="default" r:id="rId9"/>
      <w:pgSz w:w="11906" w:h="16838" w:code="9"/>
      <w:pgMar w:top="1418" w:right="1418" w:bottom="1418" w:left="1701"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7FF9" w:rsidRDefault="002F7FF9" w:rsidP="008644F3">
      <w:r>
        <w:separator/>
      </w:r>
    </w:p>
  </w:endnote>
  <w:endnote w:type="continuationSeparator" w:id="0">
    <w:p w:rsidR="002F7FF9" w:rsidRDefault="002F7FF9" w:rsidP="008644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notTrueType/>
    <w:pitch w:val="fixed"/>
    <w:sig w:usb0="00000003" w:usb1="00000000" w:usb2="00000000" w:usb3="00000000" w:csb0="00000001" w:csb1="00000000"/>
  </w:font>
  <w:font w:name="s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9D2" w:rsidRDefault="00DA59D2" w:rsidP="009B25F6">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DA59D2" w:rsidRDefault="00DA59D2">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A59D2" w:rsidRDefault="00DA59D2" w:rsidP="009B25F6">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303A75">
      <w:rPr>
        <w:rStyle w:val="a8"/>
        <w:noProof/>
      </w:rPr>
      <w:t>1</w:t>
    </w:r>
    <w:r>
      <w:rPr>
        <w:rStyle w:val="a8"/>
      </w:rPr>
      <w:fldChar w:fldCharType="end"/>
    </w:r>
  </w:p>
  <w:p w:rsidR="00DA59D2" w:rsidRDefault="00DA59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7FF9" w:rsidRDefault="002F7FF9" w:rsidP="008644F3">
      <w:r>
        <w:separator/>
      </w:r>
    </w:p>
  </w:footnote>
  <w:footnote w:type="continuationSeparator" w:id="0">
    <w:p w:rsidR="002F7FF9" w:rsidRDefault="002F7FF9" w:rsidP="008644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40819"/>
    <w:multiLevelType w:val="hybridMultilevel"/>
    <w:tmpl w:val="CF6AB24C"/>
    <w:lvl w:ilvl="0" w:tplc="BC547FCE">
      <w:start w:val="1"/>
      <w:numFmt w:val="none"/>
      <w:lvlText w:val="八、"/>
      <w:lvlJc w:val="left"/>
      <w:pPr>
        <w:tabs>
          <w:tab w:val="num" w:pos="480"/>
        </w:tabs>
        <w:ind w:left="480" w:hanging="480"/>
      </w:pPr>
      <w:rPr>
        <w:rFonts w:eastAsia="標楷體"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1359E7"/>
    <w:multiLevelType w:val="hybridMultilevel"/>
    <w:tmpl w:val="99BADE4C"/>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F740A9B"/>
    <w:multiLevelType w:val="hybridMultilevel"/>
    <w:tmpl w:val="44DC2CF0"/>
    <w:lvl w:ilvl="0" w:tplc="E61C44E0">
      <w:start w:val="1"/>
      <w:numFmt w:val="taiwaneseCountingThousand"/>
      <w:lvlText w:val="%1、"/>
      <w:lvlJc w:val="left"/>
      <w:pPr>
        <w:tabs>
          <w:tab w:val="num" w:pos="480"/>
        </w:tabs>
        <w:ind w:left="480" w:hanging="480"/>
      </w:pPr>
      <w:rPr>
        <w:color w:val="auto"/>
        <w:lang w:val="en-US"/>
      </w:rPr>
    </w:lvl>
    <w:lvl w:ilvl="1" w:tplc="DF6A81E2">
      <w:start w:val="1"/>
      <w:numFmt w:val="taiwaneseCountingThousand"/>
      <w:suff w:val="nothing"/>
      <w:lvlText w:val="(%2)"/>
      <w:lvlJc w:val="left"/>
      <w:pPr>
        <w:ind w:left="960" w:hanging="480"/>
      </w:pPr>
      <w:rPr>
        <w:rFonts w:ascii="標楷體" w:eastAsia="標楷體" w:hAnsi="標楷體" w:hint="eastAsia"/>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CE53995"/>
    <w:multiLevelType w:val="multilevel"/>
    <w:tmpl w:val="B1965772"/>
    <w:lvl w:ilvl="0">
      <w:start w:val="1"/>
      <w:numFmt w:val="taiwaneseCountingThousand"/>
      <w:suff w:val="nothing"/>
      <w:lvlText w:val="(%1)"/>
      <w:lvlJc w:val="left"/>
      <w:pPr>
        <w:ind w:left="1134" w:hanging="567"/>
      </w:pPr>
      <w:rPr>
        <w:rFonts w:cs="Times New Roman" w:hint="default"/>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4" w15:restartNumberingAfterBreak="0">
    <w:nsid w:val="265F3A43"/>
    <w:multiLevelType w:val="hybridMultilevel"/>
    <w:tmpl w:val="09DED712"/>
    <w:lvl w:ilvl="0" w:tplc="515A4796">
      <w:start w:val="1"/>
      <w:numFmt w:val="taiwaneseCountingThousand"/>
      <w:suff w:val="nothing"/>
      <w:lvlText w:val="%1、"/>
      <w:lvlJc w:val="left"/>
      <w:pPr>
        <w:ind w:left="480" w:hanging="480"/>
      </w:pPr>
      <w:rPr>
        <w:rFonts w:cs="Times New Roman" w:hint="eastAsia"/>
        <w:sz w:val="28"/>
        <w:szCs w:val="28"/>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5" w15:restartNumberingAfterBreak="0">
    <w:nsid w:val="2C8F1ACC"/>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6" w15:restartNumberingAfterBreak="0">
    <w:nsid w:val="306F47D7"/>
    <w:multiLevelType w:val="hybridMultilevel"/>
    <w:tmpl w:val="B1965772"/>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7" w15:restartNumberingAfterBreak="0">
    <w:nsid w:val="30CA65FB"/>
    <w:multiLevelType w:val="hybridMultilevel"/>
    <w:tmpl w:val="2C5C4846"/>
    <w:lvl w:ilvl="0" w:tplc="D408EDA6">
      <w:start w:val="9"/>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393"/>
        </w:tabs>
        <w:ind w:left="393" w:hanging="480"/>
      </w:pPr>
    </w:lvl>
    <w:lvl w:ilvl="2" w:tplc="0409001B" w:tentative="1">
      <w:start w:val="1"/>
      <w:numFmt w:val="lowerRoman"/>
      <w:lvlText w:val="%3."/>
      <w:lvlJc w:val="right"/>
      <w:pPr>
        <w:tabs>
          <w:tab w:val="num" w:pos="873"/>
        </w:tabs>
        <w:ind w:left="873" w:hanging="480"/>
      </w:pPr>
    </w:lvl>
    <w:lvl w:ilvl="3" w:tplc="0409000F" w:tentative="1">
      <w:start w:val="1"/>
      <w:numFmt w:val="decimal"/>
      <w:lvlText w:val="%4."/>
      <w:lvlJc w:val="left"/>
      <w:pPr>
        <w:tabs>
          <w:tab w:val="num" w:pos="1353"/>
        </w:tabs>
        <w:ind w:left="1353" w:hanging="480"/>
      </w:pPr>
    </w:lvl>
    <w:lvl w:ilvl="4" w:tplc="04090019" w:tentative="1">
      <w:start w:val="1"/>
      <w:numFmt w:val="ideographTraditional"/>
      <w:lvlText w:val="%5、"/>
      <w:lvlJc w:val="left"/>
      <w:pPr>
        <w:tabs>
          <w:tab w:val="num" w:pos="1833"/>
        </w:tabs>
        <w:ind w:left="1833" w:hanging="480"/>
      </w:pPr>
    </w:lvl>
    <w:lvl w:ilvl="5" w:tplc="0409001B" w:tentative="1">
      <w:start w:val="1"/>
      <w:numFmt w:val="lowerRoman"/>
      <w:lvlText w:val="%6."/>
      <w:lvlJc w:val="right"/>
      <w:pPr>
        <w:tabs>
          <w:tab w:val="num" w:pos="2313"/>
        </w:tabs>
        <w:ind w:left="2313" w:hanging="480"/>
      </w:pPr>
    </w:lvl>
    <w:lvl w:ilvl="6" w:tplc="0409000F" w:tentative="1">
      <w:start w:val="1"/>
      <w:numFmt w:val="decimal"/>
      <w:lvlText w:val="%7."/>
      <w:lvlJc w:val="left"/>
      <w:pPr>
        <w:tabs>
          <w:tab w:val="num" w:pos="2793"/>
        </w:tabs>
        <w:ind w:left="2793" w:hanging="480"/>
      </w:pPr>
    </w:lvl>
    <w:lvl w:ilvl="7" w:tplc="04090019" w:tentative="1">
      <w:start w:val="1"/>
      <w:numFmt w:val="ideographTraditional"/>
      <w:lvlText w:val="%8、"/>
      <w:lvlJc w:val="left"/>
      <w:pPr>
        <w:tabs>
          <w:tab w:val="num" w:pos="3273"/>
        </w:tabs>
        <w:ind w:left="3273" w:hanging="480"/>
      </w:pPr>
    </w:lvl>
    <w:lvl w:ilvl="8" w:tplc="0409001B" w:tentative="1">
      <w:start w:val="1"/>
      <w:numFmt w:val="lowerRoman"/>
      <w:lvlText w:val="%9."/>
      <w:lvlJc w:val="right"/>
      <w:pPr>
        <w:tabs>
          <w:tab w:val="num" w:pos="3753"/>
        </w:tabs>
        <w:ind w:left="3753" w:hanging="480"/>
      </w:pPr>
    </w:lvl>
  </w:abstractNum>
  <w:abstractNum w:abstractNumId="8" w15:restartNumberingAfterBreak="0">
    <w:nsid w:val="36F80A5D"/>
    <w:multiLevelType w:val="hybridMultilevel"/>
    <w:tmpl w:val="84B2258E"/>
    <w:lvl w:ilvl="0" w:tplc="F940903E">
      <w:start w:val="5"/>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393"/>
        </w:tabs>
        <w:ind w:left="393" w:hanging="480"/>
      </w:pPr>
    </w:lvl>
    <w:lvl w:ilvl="2" w:tplc="0409001B" w:tentative="1">
      <w:start w:val="1"/>
      <w:numFmt w:val="lowerRoman"/>
      <w:lvlText w:val="%3."/>
      <w:lvlJc w:val="right"/>
      <w:pPr>
        <w:tabs>
          <w:tab w:val="num" w:pos="873"/>
        </w:tabs>
        <w:ind w:left="873" w:hanging="480"/>
      </w:pPr>
    </w:lvl>
    <w:lvl w:ilvl="3" w:tplc="0409000F" w:tentative="1">
      <w:start w:val="1"/>
      <w:numFmt w:val="decimal"/>
      <w:lvlText w:val="%4."/>
      <w:lvlJc w:val="left"/>
      <w:pPr>
        <w:tabs>
          <w:tab w:val="num" w:pos="1353"/>
        </w:tabs>
        <w:ind w:left="1353" w:hanging="480"/>
      </w:pPr>
    </w:lvl>
    <w:lvl w:ilvl="4" w:tplc="04090019" w:tentative="1">
      <w:start w:val="1"/>
      <w:numFmt w:val="ideographTraditional"/>
      <w:lvlText w:val="%5、"/>
      <w:lvlJc w:val="left"/>
      <w:pPr>
        <w:tabs>
          <w:tab w:val="num" w:pos="1833"/>
        </w:tabs>
        <w:ind w:left="1833" w:hanging="480"/>
      </w:pPr>
    </w:lvl>
    <w:lvl w:ilvl="5" w:tplc="0409001B" w:tentative="1">
      <w:start w:val="1"/>
      <w:numFmt w:val="lowerRoman"/>
      <w:lvlText w:val="%6."/>
      <w:lvlJc w:val="right"/>
      <w:pPr>
        <w:tabs>
          <w:tab w:val="num" w:pos="2313"/>
        </w:tabs>
        <w:ind w:left="2313" w:hanging="480"/>
      </w:pPr>
    </w:lvl>
    <w:lvl w:ilvl="6" w:tplc="0409000F" w:tentative="1">
      <w:start w:val="1"/>
      <w:numFmt w:val="decimal"/>
      <w:lvlText w:val="%7."/>
      <w:lvlJc w:val="left"/>
      <w:pPr>
        <w:tabs>
          <w:tab w:val="num" w:pos="2793"/>
        </w:tabs>
        <w:ind w:left="2793" w:hanging="480"/>
      </w:pPr>
    </w:lvl>
    <w:lvl w:ilvl="7" w:tplc="04090019" w:tentative="1">
      <w:start w:val="1"/>
      <w:numFmt w:val="ideographTraditional"/>
      <w:lvlText w:val="%8、"/>
      <w:lvlJc w:val="left"/>
      <w:pPr>
        <w:tabs>
          <w:tab w:val="num" w:pos="3273"/>
        </w:tabs>
        <w:ind w:left="3273" w:hanging="480"/>
      </w:pPr>
    </w:lvl>
    <w:lvl w:ilvl="8" w:tplc="0409001B" w:tentative="1">
      <w:start w:val="1"/>
      <w:numFmt w:val="lowerRoman"/>
      <w:lvlText w:val="%9."/>
      <w:lvlJc w:val="right"/>
      <w:pPr>
        <w:tabs>
          <w:tab w:val="num" w:pos="3753"/>
        </w:tabs>
        <w:ind w:left="3753" w:hanging="480"/>
      </w:pPr>
    </w:lvl>
  </w:abstractNum>
  <w:abstractNum w:abstractNumId="9" w15:restartNumberingAfterBreak="0">
    <w:nsid w:val="3702103A"/>
    <w:multiLevelType w:val="hybridMultilevel"/>
    <w:tmpl w:val="536CD2FA"/>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382B7ECE"/>
    <w:multiLevelType w:val="hybridMultilevel"/>
    <w:tmpl w:val="1EE0FDAA"/>
    <w:lvl w:ilvl="0" w:tplc="FE70C3A2">
      <w:start w:val="7"/>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39E3088C"/>
    <w:multiLevelType w:val="hybridMultilevel"/>
    <w:tmpl w:val="2CAE927E"/>
    <w:lvl w:ilvl="0" w:tplc="55AAE156">
      <w:start w:val="14"/>
      <w:numFmt w:val="taiwaneseCountingThousand"/>
      <w:suff w:val="nothing"/>
      <w:lvlText w:val="%1、"/>
      <w:lvlJc w:val="left"/>
      <w:pPr>
        <w:ind w:left="851" w:hanging="851"/>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404557BE"/>
    <w:multiLevelType w:val="multilevel"/>
    <w:tmpl w:val="44DC2CF0"/>
    <w:lvl w:ilvl="0">
      <w:start w:val="1"/>
      <w:numFmt w:val="taiwaneseCountingThousand"/>
      <w:lvlText w:val="%1、"/>
      <w:lvlJc w:val="left"/>
      <w:pPr>
        <w:tabs>
          <w:tab w:val="num" w:pos="480"/>
        </w:tabs>
        <w:ind w:left="480" w:hanging="480"/>
      </w:pPr>
      <w:rPr>
        <w:color w:val="auto"/>
        <w:lang w:val="en-US"/>
      </w:rPr>
    </w:lvl>
    <w:lvl w:ilvl="1">
      <w:start w:val="1"/>
      <w:numFmt w:val="taiwaneseCountingThousand"/>
      <w:suff w:val="nothing"/>
      <w:lvlText w:val="(%2)"/>
      <w:lvlJc w:val="left"/>
      <w:pPr>
        <w:ind w:left="960" w:hanging="480"/>
      </w:pPr>
      <w:rPr>
        <w:rFonts w:ascii="標楷體" w:eastAsia="標楷體" w:hAnsi="標楷體"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15:restartNumberingAfterBreak="0">
    <w:nsid w:val="409B4AB9"/>
    <w:multiLevelType w:val="hybridMultilevel"/>
    <w:tmpl w:val="9F562134"/>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4" w15:restartNumberingAfterBreak="0">
    <w:nsid w:val="446772BE"/>
    <w:multiLevelType w:val="multilevel"/>
    <w:tmpl w:val="1EE0FDAA"/>
    <w:lvl w:ilvl="0">
      <w:start w:val="7"/>
      <w:numFmt w:val="taiwaneseCountingThousand"/>
      <w:suff w:val="nothing"/>
      <w:lvlText w:val="%1、"/>
      <w:lvlJc w:val="left"/>
      <w:pPr>
        <w:ind w:left="567" w:hanging="567"/>
      </w:pPr>
      <w:rPr>
        <w:rFonts w:cs="Times New Roman"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5" w15:restartNumberingAfterBreak="0">
    <w:nsid w:val="47A670E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6" w15:restartNumberingAfterBreak="0">
    <w:nsid w:val="50842609"/>
    <w:multiLevelType w:val="hybridMultilevel"/>
    <w:tmpl w:val="09F67C08"/>
    <w:lvl w:ilvl="0" w:tplc="DFC296D0">
      <w:start w:val="1"/>
      <w:numFmt w:val="taiwaneseCountingThousand"/>
      <w:suff w:val="nothing"/>
      <w:lvlText w:val="%1、"/>
      <w:lvlJc w:val="left"/>
      <w:pPr>
        <w:ind w:left="567" w:hanging="567"/>
      </w:pPr>
      <w:rPr>
        <w:rFonts w:cs="Times New Roman" w:hint="eastAsia"/>
        <w:lang w:val="en-US"/>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7" w15:restartNumberingAfterBreak="0">
    <w:nsid w:val="50BA2938"/>
    <w:multiLevelType w:val="hybridMultilevel"/>
    <w:tmpl w:val="F67EF1D8"/>
    <w:lvl w:ilvl="0" w:tplc="DDB291B2">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15:restartNumberingAfterBreak="0">
    <w:nsid w:val="528C0368"/>
    <w:multiLevelType w:val="hybridMultilevel"/>
    <w:tmpl w:val="C41A8DF8"/>
    <w:lvl w:ilvl="0" w:tplc="37B6BF48">
      <w:start w:val="13"/>
      <w:numFmt w:val="taiwaneseCountingThousand"/>
      <w:suff w:val="nothing"/>
      <w:lvlText w:val="%1、"/>
      <w:lvlJc w:val="left"/>
      <w:pPr>
        <w:ind w:left="567" w:hanging="567"/>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FC96B4E"/>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0" w15:restartNumberingAfterBreak="0">
    <w:nsid w:val="6409724F"/>
    <w:multiLevelType w:val="hybridMultilevel"/>
    <w:tmpl w:val="3808D404"/>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1" w15:restartNumberingAfterBreak="0">
    <w:nsid w:val="645C66CE"/>
    <w:multiLevelType w:val="hybridMultilevel"/>
    <w:tmpl w:val="8AECE0F4"/>
    <w:lvl w:ilvl="0" w:tplc="A3160424">
      <w:start w:val="1"/>
      <w:numFmt w:val="taiwaneseCountingThousand"/>
      <w:suff w:val="nothing"/>
      <w:lvlText w:val="(%1)"/>
      <w:lvlJc w:val="left"/>
      <w:pPr>
        <w:ind w:left="1418" w:hanging="567"/>
      </w:pPr>
      <w:rPr>
        <w:rFonts w:cs="Times New Roman" w:hint="default"/>
      </w:rPr>
    </w:lvl>
    <w:lvl w:ilvl="1" w:tplc="04090019" w:tentative="1">
      <w:start w:val="1"/>
      <w:numFmt w:val="ideographTraditional"/>
      <w:lvlText w:val="%2、"/>
      <w:lvlJc w:val="left"/>
      <w:pPr>
        <w:tabs>
          <w:tab w:val="num" w:pos="1244"/>
        </w:tabs>
        <w:ind w:left="1244" w:hanging="480"/>
      </w:pPr>
    </w:lvl>
    <w:lvl w:ilvl="2" w:tplc="0409001B" w:tentative="1">
      <w:start w:val="1"/>
      <w:numFmt w:val="lowerRoman"/>
      <w:lvlText w:val="%3."/>
      <w:lvlJc w:val="right"/>
      <w:pPr>
        <w:tabs>
          <w:tab w:val="num" w:pos="1724"/>
        </w:tabs>
        <w:ind w:left="1724" w:hanging="480"/>
      </w:pPr>
    </w:lvl>
    <w:lvl w:ilvl="3" w:tplc="0409000F" w:tentative="1">
      <w:start w:val="1"/>
      <w:numFmt w:val="decimal"/>
      <w:lvlText w:val="%4."/>
      <w:lvlJc w:val="left"/>
      <w:pPr>
        <w:tabs>
          <w:tab w:val="num" w:pos="2204"/>
        </w:tabs>
        <w:ind w:left="2204" w:hanging="480"/>
      </w:pPr>
    </w:lvl>
    <w:lvl w:ilvl="4" w:tplc="04090019" w:tentative="1">
      <w:start w:val="1"/>
      <w:numFmt w:val="ideographTraditional"/>
      <w:lvlText w:val="%5、"/>
      <w:lvlJc w:val="left"/>
      <w:pPr>
        <w:tabs>
          <w:tab w:val="num" w:pos="2684"/>
        </w:tabs>
        <w:ind w:left="2684" w:hanging="480"/>
      </w:pPr>
    </w:lvl>
    <w:lvl w:ilvl="5" w:tplc="0409001B" w:tentative="1">
      <w:start w:val="1"/>
      <w:numFmt w:val="lowerRoman"/>
      <w:lvlText w:val="%6."/>
      <w:lvlJc w:val="right"/>
      <w:pPr>
        <w:tabs>
          <w:tab w:val="num" w:pos="3164"/>
        </w:tabs>
        <w:ind w:left="3164" w:hanging="480"/>
      </w:pPr>
    </w:lvl>
    <w:lvl w:ilvl="6" w:tplc="0409000F" w:tentative="1">
      <w:start w:val="1"/>
      <w:numFmt w:val="decimal"/>
      <w:lvlText w:val="%7."/>
      <w:lvlJc w:val="left"/>
      <w:pPr>
        <w:tabs>
          <w:tab w:val="num" w:pos="3644"/>
        </w:tabs>
        <w:ind w:left="3644" w:hanging="480"/>
      </w:pPr>
    </w:lvl>
    <w:lvl w:ilvl="7" w:tplc="04090019" w:tentative="1">
      <w:start w:val="1"/>
      <w:numFmt w:val="ideographTraditional"/>
      <w:lvlText w:val="%8、"/>
      <w:lvlJc w:val="left"/>
      <w:pPr>
        <w:tabs>
          <w:tab w:val="num" w:pos="4124"/>
        </w:tabs>
        <w:ind w:left="4124" w:hanging="480"/>
      </w:pPr>
    </w:lvl>
    <w:lvl w:ilvl="8" w:tplc="0409001B" w:tentative="1">
      <w:start w:val="1"/>
      <w:numFmt w:val="lowerRoman"/>
      <w:lvlText w:val="%9."/>
      <w:lvlJc w:val="right"/>
      <w:pPr>
        <w:tabs>
          <w:tab w:val="num" w:pos="4604"/>
        </w:tabs>
        <w:ind w:left="4604" w:hanging="480"/>
      </w:pPr>
    </w:lvl>
  </w:abstractNum>
  <w:abstractNum w:abstractNumId="22" w15:restartNumberingAfterBreak="0">
    <w:nsid w:val="667B47C6"/>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3" w15:restartNumberingAfterBreak="0">
    <w:nsid w:val="69E679DB"/>
    <w:multiLevelType w:val="multilevel"/>
    <w:tmpl w:val="EC4E0CE4"/>
    <w:lvl w:ilvl="0">
      <w:start w:val="6"/>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4" w15:restartNumberingAfterBreak="0">
    <w:nsid w:val="70263E58"/>
    <w:multiLevelType w:val="hybridMultilevel"/>
    <w:tmpl w:val="ED14A734"/>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5" w15:restartNumberingAfterBreak="0">
    <w:nsid w:val="721A0E12"/>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6" w15:restartNumberingAfterBreak="0">
    <w:nsid w:val="72F91091"/>
    <w:multiLevelType w:val="hybridMultilevel"/>
    <w:tmpl w:val="93048778"/>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7" w15:restartNumberingAfterBreak="0">
    <w:nsid w:val="730A160A"/>
    <w:multiLevelType w:val="multilevel"/>
    <w:tmpl w:val="09F67C08"/>
    <w:lvl w:ilvl="0">
      <w:start w:val="1"/>
      <w:numFmt w:val="taiwaneseCountingThousand"/>
      <w:suff w:val="nothing"/>
      <w:lvlText w:val="%1、"/>
      <w:lvlJc w:val="left"/>
      <w:pPr>
        <w:ind w:left="567" w:hanging="567"/>
      </w:pPr>
      <w:rPr>
        <w:rFonts w:cs="Times New Roman" w:hint="eastAsia"/>
        <w:lang w:val="en-US"/>
      </w:rPr>
    </w:lvl>
    <w:lvl w:ilvl="1">
      <w:start w:val="1"/>
      <w:numFmt w:val="ideographTraditional"/>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ideographTraditional"/>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ideographTraditional"/>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8" w15:restartNumberingAfterBreak="0">
    <w:nsid w:val="79D94BF2"/>
    <w:multiLevelType w:val="hybridMultilevel"/>
    <w:tmpl w:val="8020E746"/>
    <w:lvl w:ilvl="0" w:tplc="2D0A658C">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9" w15:restartNumberingAfterBreak="0">
    <w:nsid w:val="7AFB3F21"/>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30" w15:restartNumberingAfterBreak="0">
    <w:nsid w:val="7D2C4949"/>
    <w:multiLevelType w:val="hybridMultilevel"/>
    <w:tmpl w:val="5A5AB256"/>
    <w:lvl w:ilvl="0" w:tplc="A3160424">
      <w:start w:val="1"/>
      <w:numFmt w:val="taiwaneseCountingThousand"/>
      <w:suff w:val="nothing"/>
      <w:lvlText w:val="(%1)"/>
      <w:lvlJc w:val="left"/>
      <w:pPr>
        <w:ind w:left="1134" w:hanging="567"/>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num w:numId="1">
    <w:abstractNumId w:val="4"/>
  </w:num>
  <w:num w:numId="2">
    <w:abstractNumId w:val="4"/>
    <w:lvlOverride w:ilvl="0">
      <w:lvl w:ilvl="0" w:tplc="515A4796">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3">
    <w:abstractNumId w:val="4"/>
    <w:lvlOverride w:ilvl="0">
      <w:lvl w:ilvl="0" w:tplc="515A4796">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4">
    <w:abstractNumId w:val="2"/>
  </w:num>
  <w:num w:numId="5">
    <w:abstractNumId w:val="16"/>
  </w:num>
  <w:num w:numId="6">
    <w:abstractNumId w:val="17"/>
  </w:num>
  <w:num w:numId="7">
    <w:abstractNumId w:val="16"/>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8">
    <w:abstractNumId w:val="16"/>
    <w:lvlOverride w:ilvl="0">
      <w:lvl w:ilvl="0" w:tplc="DFC296D0">
        <w:start w:val="1"/>
        <w:numFmt w:val="taiwaneseCountingThousand"/>
        <w:suff w:val="nothing"/>
        <w:lvlText w:val="%1、"/>
        <w:lvlJc w:val="left"/>
        <w:pPr>
          <w:ind w:left="567" w:hanging="567"/>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9">
    <w:abstractNumId w:val="15"/>
  </w:num>
  <w:num w:numId="10">
    <w:abstractNumId w:val="6"/>
  </w:num>
  <w:num w:numId="11">
    <w:abstractNumId w:val="25"/>
  </w:num>
  <w:num w:numId="12">
    <w:abstractNumId w:val="29"/>
  </w:num>
  <w:num w:numId="13">
    <w:abstractNumId w:val="16"/>
    <w:lvlOverride w:ilvl="0">
      <w:lvl w:ilvl="0" w:tplc="DFC296D0">
        <w:start w:val="1"/>
        <w:numFmt w:val="taiwaneseCountingThousand"/>
        <w:suff w:val="nothing"/>
        <w:lvlText w:val="%1、"/>
        <w:lvlJc w:val="left"/>
        <w:pPr>
          <w:ind w:left="851" w:hanging="851"/>
        </w:pPr>
        <w:rPr>
          <w:rFonts w:cs="Times New Roman" w:hint="eastAsia"/>
        </w:rPr>
      </w:lvl>
    </w:lvlOverride>
    <w:lvlOverride w:ilvl="1">
      <w:lvl w:ilvl="1" w:tplc="04090019">
        <w:start w:val="1"/>
        <w:numFmt w:val="ideographTraditional"/>
        <w:lvlText w:val="%2、"/>
        <w:lvlJc w:val="left"/>
        <w:pPr>
          <w:ind w:left="960" w:hanging="480"/>
        </w:pPr>
        <w:rPr>
          <w:rFonts w:cs="Times New Roman"/>
        </w:rPr>
      </w:lvl>
    </w:lvlOverride>
    <w:lvlOverride w:ilvl="2">
      <w:lvl w:ilvl="2" w:tplc="0409001B">
        <w:start w:val="1"/>
        <w:numFmt w:val="lowerRoman"/>
        <w:lvlText w:val="%3."/>
        <w:lvlJc w:val="right"/>
        <w:pPr>
          <w:ind w:left="1440" w:hanging="480"/>
        </w:pPr>
        <w:rPr>
          <w:rFonts w:cs="Times New Roman"/>
        </w:rPr>
      </w:lvl>
    </w:lvlOverride>
    <w:lvlOverride w:ilvl="3">
      <w:lvl w:ilvl="3" w:tplc="0409000F">
        <w:start w:val="1"/>
        <w:numFmt w:val="decimal"/>
        <w:lvlText w:val="%4."/>
        <w:lvlJc w:val="left"/>
        <w:pPr>
          <w:ind w:left="1920" w:hanging="480"/>
        </w:pPr>
        <w:rPr>
          <w:rFonts w:cs="Times New Roman"/>
        </w:rPr>
      </w:lvl>
    </w:lvlOverride>
    <w:lvlOverride w:ilvl="4">
      <w:lvl w:ilvl="4" w:tplc="04090019">
        <w:start w:val="1"/>
        <w:numFmt w:val="ideographTraditional"/>
        <w:lvlText w:val="%5、"/>
        <w:lvlJc w:val="left"/>
        <w:pPr>
          <w:ind w:left="2400" w:hanging="480"/>
        </w:pPr>
        <w:rPr>
          <w:rFonts w:cs="Times New Roman"/>
        </w:rPr>
      </w:lvl>
    </w:lvlOverride>
    <w:lvlOverride w:ilvl="5">
      <w:lvl w:ilvl="5" w:tplc="0409001B">
        <w:start w:val="1"/>
        <w:numFmt w:val="lowerRoman"/>
        <w:lvlText w:val="%6."/>
        <w:lvlJc w:val="right"/>
        <w:pPr>
          <w:ind w:left="2880" w:hanging="480"/>
        </w:pPr>
        <w:rPr>
          <w:rFonts w:cs="Times New Roman"/>
        </w:rPr>
      </w:lvl>
    </w:lvlOverride>
    <w:lvlOverride w:ilvl="6">
      <w:lvl w:ilvl="6" w:tplc="0409000F">
        <w:start w:val="1"/>
        <w:numFmt w:val="decimal"/>
        <w:lvlText w:val="%7."/>
        <w:lvlJc w:val="left"/>
        <w:pPr>
          <w:ind w:left="3360" w:hanging="480"/>
        </w:pPr>
        <w:rPr>
          <w:rFonts w:cs="Times New Roman"/>
        </w:rPr>
      </w:lvl>
    </w:lvlOverride>
    <w:lvlOverride w:ilvl="7">
      <w:lvl w:ilvl="7" w:tplc="04090019">
        <w:start w:val="1"/>
        <w:numFmt w:val="ideographTraditional"/>
        <w:lvlText w:val="%8、"/>
        <w:lvlJc w:val="left"/>
        <w:pPr>
          <w:ind w:left="3840" w:hanging="480"/>
        </w:pPr>
        <w:rPr>
          <w:rFonts w:cs="Times New Roman"/>
        </w:rPr>
      </w:lvl>
    </w:lvlOverride>
    <w:lvlOverride w:ilvl="8">
      <w:lvl w:ilvl="8" w:tplc="0409001B">
        <w:start w:val="1"/>
        <w:numFmt w:val="lowerRoman"/>
        <w:lvlText w:val="%9."/>
        <w:lvlJc w:val="right"/>
        <w:pPr>
          <w:ind w:left="4320" w:hanging="480"/>
        </w:pPr>
        <w:rPr>
          <w:rFonts w:cs="Times New Roman"/>
        </w:rPr>
      </w:lvl>
    </w:lvlOverride>
  </w:num>
  <w:num w:numId="14">
    <w:abstractNumId w:val="16"/>
    <w:lvlOverride w:ilvl="0">
      <w:lvl w:ilvl="0" w:tplc="DFC296D0">
        <w:start w:val="13"/>
        <w:numFmt w:val="taiwaneseCountingThousand"/>
        <w:suff w:val="nothing"/>
        <w:lvlText w:val="%1、"/>
        <w:lvlJc w:val="left"/>
        <w:pPr>
          <w:ind w:left="851" w:hanging="851"/>
        </w:pPr>
        <w:rPr>
          <w:rFonts w:cs="Times New Roman" w:hint="eastAsia"/>
        </w:rPr>
      </w:lvl>
    </w:lvlOverride>
    <w:lvlOverride w:ilvl="1">
      <w:lvl w:ilvl="1" w:tplc="04090019" w:tentative="1">
        <w:start w:val="1"/>
        <w:numFmt w:val="ideographTraditional"/>
        <w:lvlText w:val="%2、"/>
        <w:lvlJc w:val="left"/>
        <w:pPr>
          <w:tabs>
            <w:tab w:val="num" w:pos="960"/>
          </w:tabs>
          <w:ind w:left="960" w:hanging="480"/>
        </w:pPr>
      </w:lvl>
    </w:lvlOverride>
    <w:lvlOverride w:ilvl="2">
      <w:lvl w:ilvl="2" w:tplc="0409001B" w:tentative="1">
        <w:start w:val="1"/>
        <w:numFmt w:val="lowerRoman"/>
        <w:lvlText w:val="%3."/>
        <w:lvlJc w:val="right"/>
        <w:pPr>
          <w:tabs>
            <w:tab w:val="num" w:pos="1440"/>
          </w:tabs>
          <w:ind w:left="1440" w:hanging="480"/>
        </w:pPr>
      </w:lvl>
    </w:lvlOverride>
    <w:lvlOverride w:ilvl="3">
      <w:lvl w:ilvl="3" w:tplc="0409000F" w:tentative="1">
        <w:start w:val="1"/>
        <w:numFmt w:val="decimal"/>
        <w:lvlText w:val="%4."/>
        <w:lvlJc w:val="left"/>
        <w:pPr>
          <w:tabs>
            <w:tab w:val="num" w:pos="1920"/>
          </w:tabs>
          <w:ind w:left="1920" w:hanging="480"/>
        </w:pPr>
      </w:lvl>
    </w:lvlOverride>
    <w:lvlOverride w:ilvl="4">
      <w:lvl w:ilvl="4" w:tplc="04090019" w:tentative="1">
        <w:start w:val="1"/>
        <w:numFmt w:val="ideographTraditional"/>
        <w:lvlText w:val="%5、"/>
        <w:lvlJc w:val="left"/>
        <w:pPr>
          <w:tabs>
            <w:tab w:val="num" w:pos="2400"/>
          </w:tabs>
          <w:ind w:left="2400" w:hanging="480"/>
        </w:pPr>
      </w:lvl>
    </w:lvlOverride>
    <w:lvlOverride w:ilvl="5">
      <w:lvl w:ilvl="5" w:tplc="0409001B" w:tentative="1">
        <w:start w:val="1"/>
        <w:numFmt w:val="lowerRoman"/>
        <w:lvlText w:val="%6."/>
        <w:lvlJc w:val="right"/>
        <w:pPr>
          <w:tabs>
            <w:tab w:val="num" w:pos="2880"/>
          </w:tabs>
          <w:ind w:left="2880" w:hanging="480"/>
        </w:pPr>
      </w:lvl>
    </w:lvlOverride>
    <w:lvlOverride w:ilvl="6">
      <w:lvl w:ilvl="6" w:tplc="0409000F" w:tentative="1">
        <w:start w:val="1"/>
        <w:numFmt w:val="decimal"/>
        <w:lvlText w:val="%7."/>
        <w:lvlJc w:val="left"/>
        <w:pPr>
          <w:tabs>
            <w:tab w:val="num" w:pos="3360"/>
          </w:tabs>
          <w:ind w:left="3360" w:hanging="480"/>
        </w:pPr>
      </w:lvl>
    </w:lvlOverride>
    <w:lvlOverride w:ilvl="7">
      <w:lvl w:ilvl="7" w:tplc="04090019" w:tentative="1">
        <w:start w:val="1"/>
        <w:numFmt w:val="ideographTraditional"/>
        <w:lvlText w:val="%8、"/>
        <w:lvlJc w:val="left"/>
        <w:pPr>
          <w:tabs>
            <w:tab w:val="num" w:pos="3840"/>
          </w:tabs>
          <w:ind w:left="3840" w:hanging="480"/>
        </w:pPr>
      </w:lvl>
    </w:lvlOverride>
    <w:lvlOverride w:ilvl="8">
      <w:lvl w:ilvl="8" w:tplc="0409001B" w:tentative="1">
        <w:start w:val="1"/>
        <w:numFmt w:val="lowerRoman"/>
        <w:lvlText w:val="%9."/>
        <w:lvlJc w:val="right"/>
        <w:pPr>
          <w:tabs>
            <w:tab w:val="num" w:pos="4320"/>
          </w:tabs>
          <w:ind w:left="4320" w:hanging="480"/>
        </w:pPr>
      </w:lvl>
    </w:lvlOverride>
  </w:num>
  <w:num w:numId="15">
    <w:abstractNumId w:val="30"/>
  </w:num>
  <w:num w:numId="16">
    <w:abstractNumId w:val="21"/>
  </w:num>
  <w:num w:numId="17">
    <w:abstractNumId w:val="12"/>
  </w:num>
  <w:num w:numId="18">
    <w:abstractNumId w:val="3"/>
  </w:num>
  <w:num w:numId="19">
    <w:abstractNumId w:val="8"/>
  </w:num>
  <w:num w:numId="20">
    <w:abstractNumId w:val="27"/>
  </w:num>
  <w:num w:numId="21">
    <w:abstractNumId w:val="10"/>
  </w:num>
  <w:num w:numId="22">
    <w:abstractNumId w:val="23"/>
  </w:num>
  <w:num w:numId="23">
    <w:abstractNumId w:val="14"/>
  </w:num>
  <w:num w:numId="24">
    <w:abstractNumId w:val="7"/>
  </w:num>
  <w:num w:numId="25">
    <w:abstractNumId w:val="22"/>
  </w:num>
  <w:num w:numId="26">
    <w:abstractNumId w:val="19"/>
  </w:num>
  <w:num w:numId="27">
    <w:abstractNumId w:val="18"/>
  </w:num>
  <w:num w:numId="28">
    <w:abstractNumId w:val="5"/>
  </w:num>
  <w:num w:numId="29">
    <w:abstractNumId w:val="11"/>
  </w:num>
  <w:num w:numId="30">
    <w:abstractNumId w:val="0"/>
  </w:num>
  <w:num w:numId="31">
    <w:abstractNumId w:val="26"/>
  </w:num>
  <w:num w:numId="32">
    <w:abstractNumId w:val="20"/>
  </w:num>
  <w:num w:numId="33">
    <w:abstractNumId w:val="1"/>
  </w:num>
  <w:num w:numId="34">
    <w:abstractNumId w:val="28"/>
  </w:num>
  <w:num w:numId="35">
    <w:abstractNumId w:val="24"/>
  </w:num>
  <w:num w:numId="36">
    <w:abstractNumId w:val="13"/>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1B2"/>
    <w:rsid w:val="000066BF"/>
    <w:rsid w:val="00012AE3"/>
    <w:rsid w:val="00012B12"/>
    <w:rsid w:val="00014225"/>
    <w:rsid w:val="000172E1"/>
    <w:rsid w:val="00020521"/>
    <w:rsid w:val="00022955"/>
    <w:rsid w:val="00022FAE"/>
    <w:rsid w:val="00025F7B"/>
    <w:rsid w:val="0003193F"/>
    <w:rsid w:val="00053888"/>
    <w:rsid w:val="00053A4F"/>
    <w:rsid w:val="0005498E"/>
    <w:rsid w:val="000564DA"/>
    <w:rsid w:val="00076565"/>
    <w:rsid w:val="0007726F"/>
    <w:rsid w:val="00094428"/>
    <w:rsid w:val="00095FA6"/>
    <w:rsid w:val="000A12AA"/>
    <w:rsid w:val="000A13F1"/>
    <w:rsid w:val="000A200A"/>
    <w:rsid w:val="000A37A6"/>
    <w:rsid w:val="000A593D"/>
    <w:rsid w:val="000A6937"/>
    <w:rsid w:val="000C08A1"/>
    <w:rsid w:val="000C0D98"/>
    <w:rsid w:val="000C65D9"/>
    <w:rsid w:val="000C6744"/>
    <w:rsid w:val="000C6AAF"/>
    <w:rsid w:val="000D62DA"/>
    <w:rsid w:val="000E067F"/>
    <w:rsid w:val="000E37F0"/>
    <w:rsid w:val="000E4540"/>
    <w:rsid w:val="000E5CE9"/>
    <w:rsid w:val="000E7CB6"/>
    <w:rsid w:val="000F27D3"/>
    <w:rsid w:val="000F2EA4"/>
    <w:rsid w:val="000F66A5"/>
    <w:rsid w:val="000F76FF"/>
    <w:rsid w:val="00106215"/>
    <w:rsid w:val="00107376"/>
    <w:rsid w:val="00110C5E"/>
    <w:rsid w:val="001136FC"/>
    <w:rsid w:val="001213A6"/>
    <w:rsid w:val="00131247"/>
    <w:rsid w:val="00142636"/>
    <w:rsid w:val="00145FE6"/>
    <w:rsid w:val="00150742"/>
    <w:rsid w:val="00151A15"/>
    <w:rsid w:val="00154285"/>
    <w:rsid w:val="00154A41"/>
    <w:rsid w:val="0015523D"/>
    <w:rsid w:val="001566C3"/>
    <w:rsid w:val="001569EE"/>
    <w:rsid w:val="00160785"/>
    <w:rsid w:val="00164DC3"/>
    <w:rsid w:val="001674F9"/>
    <w:rsid w:val="0017357A"/>
    <w:rsid w:val="00175798"/>
    <w:rsid w:val="0017600E"/>
    <w:rsid w:val="00181276"/>
    <w:rsid w:val="001822AA"/>
    <w:rsid w:val="00182DC1"/>
    <w:rsid w:val="00186733"/>
    <w:rsid w:val="00192EC4"/>
    <w:rsid w:val="001A1AA2"/>
    <w:rsid w:val="001A43F4"/>
    <w:rsid w:val="001A6F19"/>
    <w:rsid w:val="001A7DE8"/>
    <w:rsid w:val="001B1B84"/>
    <w:rsid w:val="001B1EBC"/>
    <w:rsid w:val="001B2A95"/>
    <w:rsid w:val="001C0041"/>
    <w:rsid w:val="001C2308"/>
    <w:rsid w:val="001C3C44"/>
    <w:rsid w:val="001C4E5C"/>
    <w:rsid w:val="001D50A4"/>
    <w:rsid w:val="001D57A2"/>
    <w:rsid w:val="001D5AE5"/>
    <w:rsid w:val="001D62BA"/>
    <w:rsid w:val="001E445E"/>
    <w:rsid w:val="001F0942"/>
    <w:rsid w:val="001F1031"/>
    <w:rsid w:val="001F3686"/>
    <w:rsid w:val="001F42F5"/>
    <w:rsid w:val="001F5AF5"/>
    <w:rsid w:val="001F6AF5"/>
    <w:rsid w:val="00200FC1"/>
    <w:rsid w:val="00213CF9"/>
    <w:rsid w:val="0022160E"/>
    <w:rsid w:val="002266EA"/>
    <w:rsid w:val="00227756"/>
    <w:rsid w:val="002352EA"/>
    <w:rsid w:val="00235F54"/>
    <w:rsid w:val="00236BBB"/>
    <w:rsid w:val="00240C68"/>
    <w:rsid w:val="00241676"/>
    <w:rsid w:val="00253C57"/>
    <w:rsid w:val="002652C6"/>
    <w:rsid w:val="00266821"/>
    <w:rsid w:val="00266E2A"/>
    <w:rsid w:val="002703F0"/>
    <w:rsid w:val="00270924"/>
    <w:rsid w:val="00271004"/>
    <w:rsid w:val="00273285"/>
    <w:rsid w:val="0027757C"/>
    <w:rsid w:val="00280974"/>
    <w:rsid w:val="00281289"/>
    <w:rsid w:val="00285948"/>
    <w:rsid w:val="00286914"/>
    <w:rsid w:val="00290575"/>
    <w:rsid w:val="00296B17"/>
    <w:rsid w:val="002A138C"/>
    <w:rsid w:val="002A1E8F"/>
    <w:rsid w:val="002A3BDB"/>
    <w:rsid w:val="002A51AD"/>
    <w:rsid w:val="002A7293"/>
    <w:rsid w:val="002A7333"/>
    <w:rsid w:val="002A7F4A"/>
    <w:rsid w:val="002B217D"/>
    <w:rsid w:val="002B305E"/>
    <w:rsid w:val="002B7ED4"/>
    <w:rsid w:val="002C0384"/>
    <w:rsid w:val="002C1225"/>
    <w:rsid w:val="002D1127"/>
    <w:rsid w:val="002D621E"/>
    <w:rsid w:val="002D6B18"/>
    <w:rsid w:val="002E5EE0"/>
    <w:rsid w:val="002F642B"/>
    <w:rsid w:val="002F7178"/>
    <w:rsid w:val="002F7FF9"/>
    <w:rsid w:val="00303A75"/>
    <w:rsid w:val="003103D0"/>
    <w:rsid w:val="003104C8"/>
    <w:rsid w:val="00310F3D"/>
    <w:rsid w:val="00317B0E"/>
    <w:rsid w:val="00320EA6"/>
    <w:rsid w:val="00324ABD"/>
    <w:rsid w:val="00325452"/>
    <w:rsid w:val="00326F32"/>
    <w:rsid w:val="00331081"/>
    <w:rsid w:val="00331167"/>
    <w:rsid w:val="00336221"/>
    <w:rsid w:val="003372D2"/>
    <w:rsid w:val="00347905"/>
    <w:rsid w:val="003516C4"/>
    <w:rsid w:val="0035592B"/>
    <w:rsid w:val="003571EB"/>
    <w:rsid w:val="00357AB1"/>
    <w:rsid w:val="00361334"/>
    <w:rsid w:val="003621AA"/>
    <w:rsid w:val="003675EE"/>
    <w:rsid w:val="003714FD"/>
    <w:rsid w:val="00385A37"/>
    <w:rsid w:val="00386124"/>
    <w:rsid w:val="00387E5A"/>
    <w:rsid w:val="00395B2A"/>
    <w:rsid w:val="003A00FE"/>
    <w:rsid w:val="003A27FE"/>
    <w:rsid w:val="003A3B77"/>
    <w:rsid w:val="003A729D"/>
    <w:rsid w:val="003A72B7"/>
    <w:rsid w:val="003B15D7"/>
    <w:rsid w:val="003B1A81"/>
    <w:rsid w:val="003B36B6"/>
    <w:rsid w:val="003B3FEB"/>
    <w:rsid w:val="003B53CE"/>
    <w:rsid w:val="003B5532"/>
    <w:rsid w:val="003B6AE0"/>
    <w:rsid w:val="003C1B2D"/>
    <w:rsid w:val="003C5C57"/>
    <w:rsid w:val="003C63FE"/>
    <w:rsid w:val="003C6BD4"/>
    <w:rsid w:val="003D3109"/>
    <w:rsid w:val="003E1A63"/>
    <w:rsid w:val="003E5A3A"/>
    <w:rsid w:val="003E7CC5"/>
    <w:rsid w:val="003F0114"/>
    <w:rsid w:val="003F086B"/>
    <w:rsid w:val="003F5815"/>
    <w:rsid w:val="003F6513"/>
    <w:rsid w:val="00400432"/>
    <w:rsid w:val="0040424D"/>
    <w:rsid w:val="00404749"/>
    <w:rsid w:val="00405942"/>
    <w:rsid w:val="00405B1E"/>
    <w:rsid w:val="00406255"/>
    <w:rsid w:val="00411282"/>
    <w:rsid w:val="00425276"/>
    <w:rsid w:val="00427712"/>
    <w:rsid w:val="00430C1A"/>
    <w:rsid w:val="00431E9C"/>
    <w:rsid w:val="00440F94"/>
    <w:rsid w:val="00442C76"/>
    <w:rsid w:val="00450BED"/>
    <w:rsid w:val="00452D0D"/>
    <w:rsid w:val="00453D11"/>
    <w:rsid w:val="00454DB3"/>
    <w:rsid w:val="00461EFE"/>
    <w:rsid w:val="004637FA"/>
    <w:rsid w:val="00465908"/>
    <w:rsid w:val="004820A6"/>
    <w:rsid w:val="00486599"/>
    <w:rsid w:val="0049034F"/>
    <w:rsid w:val="00490E1B"/>
    <w:rsid w:val="00491179"/>
    <w:rsid w:val="004914BE"/>
    <w:rsid w:val="00492CAD"/>
    <w:rsid w:val="00493809"/>
    <w:rsid w:val="00496DE3"/>
    <w:rsid w:val="00497F39"/>
    <w:rsid w:val="004A25E1"/>
    <w:rsid w:val="004A53D5"/>
    <w:rsid w:val="004A5716"/>
    <w:rsid w:val="004A6238"/>
    <w:rsid w:val="004B7FF3"/>
    <w:rsid w:val="004C658E"/>
    <w:rsid w:val="004D4204"/>
    <w:rsid w:val="004D76BB"/>
    <w:rsid w:val="004E314B"/>
    <w:rsid w:val="004F163A"/>
    <w:rsid w:val="004F7E51"/>
    <w:rsid w:val="00500715"/>
    <w:rsid w:val="0050175D"/>
    <w:rsid w:val="00501AB2"/>
    <w:rsid w:val="005069C5"/>
    <w:rsid w:val="00506BE5"/>
    <w:rsid w:val="00510415"/>
    <w:rsid w:val="00515BD9"/>
    <w:rsid w:val="005270E2"/>
    <w:rsid w:val="00532402"/>
    <w:rsid w:val="00533F59"/>
    <w:rsid w:val="00553522"/>
    <w:rsid w:val="0056121A"/>
    <w:rsid w:val="00562768"/>
    <w:rsid w:val="005661E4"/>
    <w:rsid w:val="00566D29"/>
    <w:rsid w:val="00577409"/>
    <w:rsid w:val="00582B05"/>
    <w:rsid w:val="005961A6"/>
    <w:rsid w:val="00597A3E"/>
    <w:rsid w:val="005A060E"/>
    <w:rsid w:val="005A0838"/>
    <w:rsid w:val="005A484D"/>
    <w:rsid w:val="005A4D72"/>
    <w:rsid w:val="005A69E0"/>
    <w:rsid w:val="005A76E3"/>
    <w:rsid w:val="005B7407"/>
    <w:rsid w:val="005C34F0"/>
    <w:rsid w:val="005C5E18"/>
    <w:rsid w:val="005D007D"/>
    <w:rsid w:val="005D0161"/>
    <w:rsid w:val="005D0E42"/>
    <w:rsid w:val="005D2DE5"/>
    <w:rsid w:val="005D3A3B"/>
    <w:rsid w:val="005D569F"/>
    <w:rsid w:val="005E54CB"/>
    <w:rsid w:val="005F0A3B"/>
    <w:rsid w:val="005F3A10"/>
    <w:rsid w:val="005F4F55"/>
    <w:rsid w:val="00601184"/>
    <w:rsid w:val="006079B3"/>
    <w:rsid w:val="006115E5"/>
    <w:rsid w:val="0062005B"/>
    <w:rsid w:val="0063342B"/>
    <w:rsid w:val="00633BFE"/>
    <w:rsid w:val="00635205"/>
    <w:rsid w:val="0063640A"/>
    <w:rsid w:val="006375EF"/>
    <w:rsid w:val="00637CFA"/>
    <w:rsid w:val="00637F8A"/>
    <w:rsid w:val="00641E7A"/>
    <w:rsid w:val="00642D6F"/>
    <w:rsid w:val="00646ED6"/>
    <w:rsid w:val="006567CA"/>
    <w:rsid w:val="00656AAF"/>
    <w:rsid w:val="00660ABB"/>
    <w:rsid w:val="0066143F"/>
    <w:rsid w:val="006615A9"/>
    <w:rsid w:val="0066689C"/>
    <w:rsid w:val="00666C9F"/>
    <w:rsid w:val="00667282"/>
    <w:rsid w:val="006766A3"/>
    <w:rsid w:val="00676CB0"/>
    <w:rsid w:val="0068275F"/>
    <w:rsid w:val="00683CBC"/>
    <w:rsid w:val="00690B3C"/>
    <w:rsid w:val="00693E49"/>
    <w:rsid w:val="006A515D"/>
    <w:rsid w:val="006A6078"/>
    <w:rsid w:val="006C163B"/>
    <w:rsid w:val="006D1FDA"/>
    <w:rsid w:val="006D21CF"/>
    <w:rsid w:val="006D3733"/>
    <w:rsid w:val="006D7F72"/>
    <w:rsid w:val="006E1584"/>
    <w:rsid w:val="00700614"/>
    <w:rsid w:val="00703D52"/>
    <w:rsid w:val="00707EE3"/>
    <w:rsid w:val="007109B3"/>
    <w:rsid w:val="007116E4"/>
    <w:rsid w:val="007165F2"/>
    <w:rsid w:val="00720945"/>
    <w:rsid w:val="00721486"/>
    <w:rsid w:val="00730489"/>
    <w:rsid w:val="00732F0A"/>
    <w:rsid w:val="00742E2E"/>
    <w:rsid w:val="00746161"/>
    <w:rsid w:val="0074622C"/>
    <w:rsid w:val="00751B56"/>
    <w:rsid w:val="007522EB"/>
    <w:rsid w:val="00753EFB"/>
    <w:rsid w:val="0075447C"/>
    <w:rsid w:val="007559B5"/>
    <w:rsid w:val="00755B31"/>
    <w:rsid w:val="00757F17"/>
    <w:rsid w:val="00760DB4"/>
    <w:rsid w:val="00767EDD"/>
    <w:rsid w:val="00781F6B"/>
    <w:rsid w:val="00782AF9"/>
    <w:rsid w:val="00784B69"/>
    <w:rsid w:val="00784B74"/>
    <w:rsid w:val="00786EAF"/>
    <w:rsid w:val="00787A6A"/>
    <w:rsid w:val="00791380"/>
    <w:rsid w:val="0079177E"/>
    <w:rsid w:val="0079544B"/>
    <w:rsid w:val="007A2FCB"/>
    <w:rsid w:val="007A5B77"/>
    <w:rsid w:val="007B44FA"/>
    <w:rsid w:val="007B47C8"/>
    <w:rsid w:val="007B5FA3"/>
    <w:rsid w:val="007B6752"/>
    <w:rsid w:val="007B7245"/>
    <w:rsid w:val="007C0892"/>
    <w:rsid w:val="007C0F6A"/>
    <w:rsid w:val="007C47D1"/>
    <w:rsid w:val="007C4DAE"/>
    <w:rsid w:val="007C50B7"/>
    <w:rsid w:val="007C7B22"/>
    <w:rsid w:val="007D58A4"/>
    <w:rsid w:val="007E20BB"/>
    <w:rsid w:val="007E2B0D"/>
    <w:rsid w:val="007F1258"/>
    <w:rsid w:val="007F5F1A"/>
    <w:rsid w:val="008004BE"/>
    <w:rsid w:val="00802AE6"/>
    <w:rsid w:val="00803BC1"/>
    <w:rsid w:val="00804A6D"/>
    <w:rsid w:val="008133BF"/>
    <w:rsid w:val="008148AB"/>
    <w:rsid w:val="008153F8"/>
    <w:rsid w:val="00816711"/>
    <w:rsid w:val="0082504B"/>
    <w:rsid w:val="00830A84"/>
    <w:rsid w:val="00832B83"/>
    <w:rsid w:val="008463E5"/>
    <w:rsid w:val="008545F8"/>
    <w:rsid w:val="00854913"/>
    <w:rsid w:val="00854D8B"/>
    <w:rsid w:val="008644F3"/>
    <w:rsid w:val="0086534C"/>
    <w:rsid w:val="00871C0E"/>
    <w:rsid w:val="00874D78"/>
    <w:rsid w:val="0089138F"/>
    <w:rsid w:val="00893B0D"/>
    <w:rsid w:val="00893FDE"/>
    <w:rsid w:val="008A040C"/>
    <w:rsid w:val="008A0D5A"/>
    <w:rsid w:val="008B51B0"/>
    <w:rsid w:val="008B6ABF"/>
    <w:rsid w:val="008C0597"/>
    <w:rsid w:val="008C23DB"/>
    <w:rsid w:val="008C5F08"/>
    <w:rsid w:val="008E2670"/>
    <w:rsid w:val="008F7F5E"/>
    <w:rsid w:val="00906302"/>
    <w:rsid w:val="0092487D"/>
    <w:rsid w:val="00924BD2"/>
    <w:rsid w:val="00933905"/>
    <w:rsid w:val="00933C33"/>
    <w:rsid w:val="00936CDF"/>
    <w:rsid w:val="00941FFC"/>
    <w:rsid w:val="009500C8"/>
    <w:rsid w:val="0095062F"/>
    <w:rsid w:val="009510F1"/>
    <w:rsid w:val="00951E7B"/>
    <w:rsid w:val="009523C8"/>
    <w:rsid w:val="009623FC"/>
    <w:rsid w:val="00963FEB"/>
    <w:rsid w:val="009641F8"/>
    <w:rsid w:val="00970BBB"/>
    <w:rsid w:val="00970CC8"/>
    <w:rsid w:val="00972AFB"/>
    <w:rsid w:val="00977A88"/>
    <w:rsid w:val="00982D64"/>
    <w:rsid w:val="009831D3"/>
    <w:rsid w:val="009832D2"/>
    <w:rsid w:val="0098403A"/>
    <w:rsid w:val="009907DC"/>
    <w:rsid w:val="009916FA"/>
    <w:rsid w:val="009A1A84"/>
    <w:rsid w:val="009A3198"/>
    <w:rsid w:val="009A3246"/>
    <w:rsid w:val="009A7BDF"/>
    <w:rsid w:val="009B0E4A"/>
    <w:rsid w:val="009B2441"/>
    <w:rsid w:val="009B25F6"/>
    <w:rsid w:val="009B30FE"/>
    <w:rsid w:val="009B3275"/>
    <w:rsid w:val="009B54E8"/>
    <w:rsid w:val="009B628A"/>
    <w:rsid w:val="009C12AE"/>
    <w:rsid w:val="009C4B6D"/>
    <w:rsid w:val="009C5909"/>
    <w:rsid w:val="009D6ED4"/>
    <w:rsid w:val="009E0157"/>
    <w:rsid w:val="009E10BA"/>
    <w:rsid w:val="009E1441"/>
    <w:rsid w:val="009E5AF3"/>
    <w:rsid w:val="009F1B52"/>
    <w:rsid w:val="009F61FC"/>
    <w:rsid w:val="009F66DE"/>
    <w:rsid w:val="009F6DE5"/>
    <w:rsid w:val="00A05CBB"/>
    <w:rsid w:val="00A078D4"/>
    <w:rsid w:val="00A248F0"/>
    <w:rsid w:val="00A3726E"/>
    <w:rsid w:val="00A4247E"/>
    <w:rsid w:val="00A47DBE"/>
    <w:rsid w:val="00A55C5E"/>
    <w:rsid w:val="00A60604"/>
    <w:rsid w:val="00A6088B"/>
    <w:rsid w:val="00A61DB3"/>
    <w:rsid w:val="00A63365"/>
    <w:rsid w:val="00A64947"/>
    <w:rsid w:val="00A651E4"/>
    <w:rsid w:val="00A67B1E"/>
    <w:rsid w:val="00A70336"/>
    <w:rsid w:val="00A72C1A"/>
    <w:rsid w:val="00A73253"/>
    <w:rsid w:val="00A82CA7"/>
    <w:rsid w:val="00A93479"/>
    <w:rsid w:val="00A95BE6"/>
    <w:rsid w:val="00A96007"/>
    <w:rsid w:val="00A97438"/>
    <w:rsid w:val="00AA0449"/>
    <w:rsid w:val="00AA4195"/>
    <w:rsid w:val="00AA520E"/>
    <w:rsid w:val="00AB2B8C"/>
    <w:rsid w:val="00AB4509"/>
    <w:rsid w:val="00AB70C8"/>
    <w:rsid w:val="00AC1912"/>
    <w:rsid w:val="00AC45E7"/>
    <w:rsid w:val="00AC629D"/>
    <w:rsid w:val="00AC7E84"/>
    <w:rsid w:val="00AD4334"/>
    <w:rsid w:val="00AD5B68"/>
    <w:rsid w:val="00AD7282"/>
    <w:rsid w:val="00AD78FD"/>
    <w:rsid w:val="00AE1035"/>
    <w:rsid w:val="00AE650D"/>
    <w:rsid w:val="00AE7FD9"/>
    <w:rsid w:val="00AF58B7"/>
    <w:rsid w:val="00AF708E"/>
    <w:rsid w:val="00B02051"/>
    <w:rsid w:val="00B02BC0"/>
    <w:rsid w:val="00B052ED"/>
    <w:rsid w:val="00B05E1E"/>
    <w:rsid w:val="00B063DF"/>
    <w:rsid w:val="00B24AC3"/>
    <w:rsid w:val="00B25909"/>
    <w:rsid w:val="00B31F4A"/>
    <w:rsid w:val="00B409BD"/>
    <w:rsid w:val="00B54B3A"/>
    <w:rsid w:val="00B55226"/>
    <w:rsid w:val="00B60F1B"/>
    <w:rsid w:val="00B676EA"/>
    <w:rsid w:val="00B714D6"/>
    <w:rsid w:val="00B73364"/>
    <w:rsid w:val="00B7397E"/>
    <w:rsid w:val="00B75222"/>
    <w:rsid w:val="00B75903"/>
    <w:rsid w:val="00B800AA"/>
    <w:rsid w:val="00B80F19"/>
    <w:rsid w:val="00B8157C"/>
    <w:rsid w:val="00B841A6"/>
    <w:rsid w:val="00B9092B"/>
    <w:rsid w:val="00B940D0"/>
    <w:rsid w:val="00BA3D58"/>
    <w:rsid w:val="00BB3284"/>
    <w:rsid w:val="00BB5991"/>
    <w:rsid w:val="00BB607D"/>
    <w:rsid w:val="00BC0619"/>
    <w:rsid w:val="00BC6F1C"/>
    <w:rsid w:val="00BC714F"/>
    <w:rsid w:val="00BD09FB"/>
    <w:rsid w:val="00BD25F4"/>
    <w:rsid w:val="00BD265F"/>
    <w:rsid w:val="00BD69E9"/>
    <w:rsid w:val="00BE5F7E"/>
    <w:rsid w:val="00BE6C88"/>
    <w:rsid w:val="00BF3254"/>
    <w:rsid w:val="00BF7F85"/>
    <w:rsid w:val="00C00566"/>
    <w:rsid w:val="00C00A1C"/>
    <w:rsid w:val="00C03EC5"/>
    <w:rsid w:val="00C111C1"/>
    <w:rsid w:val="00C21EF3"/>
    <w:rsid w:val="00C235D7"/>
    <w:rsid w:val="00C4110D"/>
    <w:rsid w:val="00C42F45"/>
    <w:rsid w:val="00C43A82"/>
    <w:rsid w:val="00C43E56"/>
    <w:rsid w:val="00C45B14"/>
    <w:rsid w:val="00C54962"/>
    <w:rsid w:val="00C57146"/>
    <w:rsid w:val="00C63A23"/>
    <w:rsid w:val="00C67819"/>
    <w:rsid w:val="00C7076E"/>
    <w:rsid w:val="00C71059"/>
    <w:rsid w:val="00C77D62"/>
    <w:rsid w:val="00C8034E"/>
    <w:rsid w:val="00C81F1B"/>
    <w:rsid w:val="00C95A69"/>
    <w:rsid w:val="00C95B48"/>
    <w:rsid w:val="00C965C1"/>
    <w:rsid w:val="00CA00D5"/>
    <w:rsid w:val="00CA1079"/>
    <w:rsid w:val="00CA6193"/>
    <w:rsid w:val="00CA6507"/>
    <w:rsid w:val="00CB1DFE"/>
    <w:rsid w:val="00CB422F"/>
    <w:rsid w:val="00CB4BAC"/>
    <w:rsid w:val="00CC2AC4"/>
    <w:rsid w:val="00CC5C9A"/>
    <w:rsid w:val="00CC7B3B"/>
    <w:rsid w:val="00CD180C"/>
    <w:rsid w:val="00CD6B15"/>
    <w:rsid w:val="00CD7145"/>
    <w:rsid w:val="00CE52F0"/>
    <w:rsid w:val="00CF36FD"/>
    <w:rsid w:val="00CF713C"/>
    <w:rsid w:val="00CF796B"/>
    <w:rsid w:val="00D145C8"/>
    <w:rsid w:val="00D16A9E"/>
    <w:rsid w:val="00D2011E"/>
    <w:rsid w:val="00D25488"/>
    <w:rsid w:val="00D27ACB"/>
    <w:rsid w:val="00D31103"/>
    <w:rsid w:val="00D349E4"/>
    <w:rsid w:val="00D360C9"/>
    <w:rsid w:val="00D445F6"/>
    <w:rsid w:val="00D4765A"/>
    <w:rsid w:val="00D47B44"/>
    <w:rsid w:val="00D52303"/>
    <w:rsid w:val="00D54012"/>
    <w:rsid w:val="00D6175E"/>
    <w:rsid w:val="00D63837"/>
    <w:rsid w:val="00D70EA5"/>
    <w:rsid w:val="00D80E89"/>
    <w:rsid w:val="00D82653"/>
    <w:rsid w:val="00D83C12"/>
    <w:rsid w:val="00D872EE"/>
    <w:rsid w:val="00D92FCE"/>
    <w:rsid w:val="00D972F4"/>
    <w:rsid w:val="00DA0B6F"/>
    <w:rsid w:val="00DA0F29"/>
    <w:rsid w:val="00DA1C2D"/>
    <w:rsid w:val="00DA59D2"/>
    <w:rsid w:val="00DB4111"/>
    <w:rsid w:val="00DB6BAF"/>
    <w:rsid w:val="00DC5ED9"/>
    <w:rsid w:val="00DC6A64"/>
    <w:rsid w:val="00DC7FFB"/>
    <w:rsid w:val="00DD3AAF"/>
    <w:rsid w:val="00DF3171"/>
    <w:rsid w:val="00DF6194"/>
    <w:rsid w:val="00DF6A94"/>
    <w:rsid w:val="00DF745D"/>
    <w:rsid w:val="00E115E1"/>
    <w:rsid w:val="00E15CA8"/>
    <w:rsid w:val="00E15E42"/>
    <w:rsid w:val="00E20F8B"/>
    <w:rsid w:val="00E25D9F"/>
    <w:rsid w:val="00E26980"/>
    <w:rsid w:val="00E30F5E"/>
    <w:rsid w:val="00E32AA2"/>
    <w:rsid w:val="00E36409"/>
    <w:rsid w:val="00E368FB"/>
    <w:rsid w:val="00E40679"/>
    <w:rsid w:val="00E41BFA"/>
    <w:rsid w:val="00E51C84"/>
    <w:rsid w:val="00E530C5"/>
    <w:rsid w:val="00E57113"/>
    <w:rsid w:val="00E62596"/>
    <w:rsid w:val="00E64A6C"/>
    <w:rsid w:val="00E653E6"/>
    <w:rsid w:val="00E6671C"/>
    <w:rsid w:val="00E703DF"/>
    <w:rsid w:val="00E7084C"/>
    <w:rsid w:val="00E719C0"/>
    <w:rsid w:val="00E71CBC"/>
    <w:rsid w:val="00E746F3"/>
    <w:rsid w:val="00E75EE8"/>
    <w:rsid w:val="00E771FE"/>
    <w:rsid w:val="00E77615"/>
    <w:rsid w:val="00E838C4"/>
    <w:rsid w:val="00E83C74"/>
    <w:rsid w:val="00E86F03"/>
    <w:rsid w:val="00E90CDB"/>
    <w:rsid w:val="00E931AF"/>
    <w:rsid w:val="00E959E1"/>
    <w:rsid w:val="00E97F61"/>
    <w:rsid w:val="00EA2237"/>
    <w:rsid w:val="00EA3ACD"/>
    <w:rsid w:val="00EA43D9"/>
    <w:rsid w:val="00EA62C3"/>
    <w:rsid w:val="00EB2464"/>
    <w:rsid w:val="00EB46F8"/>
    <w:rsid w:val="00EB5D1B"/>
    <w:rsid w:val="00EC2095"/>
    <w:rsid w:val="00EC266B"/>
    <w:rsid w:val="00EC3237"/>
    <w:rsid w:val="00EC7B1F"/>
    <w:rsid w:val="00ED43A5"/>
    <w:rsid w:val="00ED6699"/>
    <w:rsid w:val="00EE4C8B"/>
    <w:rsid w:val="00EE580D"/>
    <w:rsid w:val="00EF0DE9"/>
    <w:rsid w:val="00F05647"/>
    <w:rsid w:val="00F06A15"/>
    <w:rsid w:val="00F15CC7"/>
    <w:rsid w:val="00F17FD2"/>
    <w:rsid w:val="00F23B50"/>
    <w:rsid w:val="00F3015A"/>
    <w:rsid w:val="00F3194B"/>
    <w:rsid w:val="00F445D7"/>
    <w:rsid w:val="00F51F2B"/>
    <w:rsid w:val="00F52661"/>
    <w:rsid w:val="00F528A5"/>
    <w:rsid w:val="00F52B34"/>
    <w:rsid w:val="00F56053"/>
    <w:rsid w:val="00F601B2"/>
    <w:rsid w:val="00F64A8D"/>
    <w:rsid w:val="00F7035B"/>
    <w:rsid w:val="00F7163C"/>
    <w:rsid w:val="00F77C8D"/>
    <w:rsid w:val="00F80457"/>
    <w:rsid w:val="00F80EEB"/>
    <w:rsid w:val="00F85389"/>
    <w:rsid w:val="00FB2176"/>
    <w:rsid w:val="00FB59E9"/>
    <w:rsid w:val="00FB5A61"/>
    <w:rsid w:val="00FC3D95"/>
    <w:rsid w:val="00FC7C12"/>
    <w:rsid w:val="00FD161F"/>
    <w:rsid w:val="00FD1FE7"/>
    <w:rsid w:val="00FD4E39"/>
    <w:rsid w:val="00FE08FC"/>
    <w:rsid w:val="00FE3D25"/>
    <w:rsid w:val="00FF74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11277409-09D0-4FAA-9396-62E956024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424D"/>
    <w:pPr>
      <w:widowControl w:val="0"/>
    </w:pPr>
    <w:rPr>
      <w:rFonts w:ascii="Calibri" w:hAnsi="Calibri" w:cs="Calibri"/>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清單段落1"/>
    <w:basedOn w:val="a"/>
    <w:rsid w:val="0040424D"/>
    <w:pPr>
      <w:ind w:leftChars="200" w:left="480"/>
    </w:pPr>
  </w:style>
  <w:style w:type="paragraph" w:styleId="a3">
    <w:name w:val="header"/>
    <w:basedOn w:val="a"/>
    <w:link w:val="a4"/>
    <w:rsid w:val="008644F3"/>
    <w:pPr>
      <w:tabs>
        <w:tab w:val="center" w:pos="4153"/>
        <w:tab w:val="right" w:pos="8306"/>
      </w:tabs>
      <w:snapToGrid w:val="0"/>
    </w:pPr>
    <w:rPr>
      <w:sz w:val="20"/>
      <w:szCs w:val="20"/>
    </w:rPr>
  </w:style>
  <w:style w:type="character" w:customStyle="1" w:styleId="a4">
    <w:name w:val="頁首 字元"/>
    <w:basedOn w:val="a0"/>
    <w:link w:val="a3"/>
    <w:rsid w:val="008644F3"/>
    <w:rPr>
      <w:rFonts w:ascii="Calibri" w:hAnsi="Calibri" w:cs="Calibri"/>
      <w:kern w:val="2"/>
    </w:rPr>
  </w:style>
  <w:style w:type="paragraph" w:styleId="a5">
    <w:name w:val="footer"/>
    <w:basedOn w:val="a"/>
    <w:link w:val="a6"/>
    <w:rsid w:val="008644F3"/>
    <w:pPr>
      <w:tabs>
        <w:tab w:val="center" w:pos="4153"/>
        <w:tab w:val="right" w:pos="8306"/>
      </w:tabs>
      <w:snapToGrid w:val="0"/>
    </w:pPr>
    <w:rPr>
      <w:sz w:val="20"/>
      <w:szCs w:val="20"/>
    </w:rPr>
  </w:style>
  <w:style w:type="character" w:customStyle="1" w:styleId="a6">
    <w:name w:val="頁尾 字元"/>
    <w:basedOn w:val="a0"/>
    <w:link w:val="a5"/>
    <w:rsid w:val="008644F3"/>
    <w:rPr>
      <w:rFonts w:ascii="Calibri" w:hAnsi="Calibri" w:cs="Calibri"/>
      <w:kern w:val="2"/>
    </w:rPr>
  </w:style>
  <w:style w:type="paragraph" w:styleId="a7">
    <w:name w:val="List Paragraph"/>
    <w:basedOn w:val="a"/>
    <w:uiPriority w:val="34"/>
    <w:qFormat/>
    <w:rsid w:val="008644F3"/>
    <w:pPr>
      <w:ind w:leftChars="200" w:left="480"/>
    </w:pPr>
  </w:style>
  <w:style w:type="character" w:styleId="a8">
    <w:name w:val="page number"/>
    <w:basedOn w:val="a0"/>
    <w:rsid w:val="0068275F"/>
  </w:style>
  <w:style w:type="character" w:styleId="a9">
    <w:name w:val="line number"/>
    <w:basedOn w:val="a0"/>
    <w:rsid w:val="00CD6B15"/>
  </w:style>
  <w:style w:type="paragraph" w:styleId="HTML">
    <w:name w:val="HTML Preformatted"/>
    <w:basedOn w:val="a"/>
    <w:link w:val="HTML0"/>
    <w:unhideWhenUsed/>
    <w:rsid w:val="00E36409"/>
    <w:rPr>
      <w:rFonts w:ascii="Courier New" w:hAnsi="Courier New" w:cs="Courier New"/>
      <w:sz w:val="20"/>
      <w:szCs w:val="20"/>
    </w:rPr>
  </w:style>
  <w:style w:type="character" w:customStyle="1" w:styleId="HTML0">
    <w:name w:val="HTML 預設格式 字元"/>
    <w:basedOn w:val="a0"/>
    <w:link w:val="HTML"/>
    <w:rsid w:val="00E36409"/>
    <w:rPr>
      <w:rFonts w:ascii="Courier New" w:eastAsia="新細明體" w:hAnsi="Courier New" w:cs="Courier New"/>
      <w:kern w:val="2"/>
      <w:lang w:val="en-US" w:eastAsia="zh-TW" w:bidi="ar-SA"/>
    </w:rPr>
  </w:style>
  <w:style w:type="character" w:customStyle="1" w:styleId="dialogtext1">
    <w:name w:val="dialog_text1"/>
    <w:basedOn w:val="a0"/>
    <w:rsid w:val="00F52B34"/>
    <w:rPr>
      <w:rFonts w:ascii="sөũ" w:hAnsi="sөũ" w:hint="default"/>
      <w:color w:val="000000"/>
      <w:sz w:val="16"/>
      <w:szCs w:val="16"/>
    </w:rPr>
  </w:style>
  <w:style w:type="paragraph" w:styleId="aa">
    <w:name w:val="Balloon Text"/>
    <w:basedOn w:val="a"/>
    <w:link w:val="ab"/>
    <w:rsid w:val="004C658E"/>
    <w:rPr>
      <w:rFonts w:asciiTheme="majorHAnsi" w:eastAsiaTheme="majorEastAsia" w:hAnsiTheme="majorHAnsi" w:cstheme="majorBidi"/>
      <w:sz w:val="18"/>
      <w:szCs w:val="18"/>
    </w:rPr>
  </w:style>
  <w:style w:type="character" w:customStyle="1" w:styleId="ab">
    <w:name w:val="註解方塊文字 字元"/>
    <w:basedOn w:val="a0"/>
    <w:link w:val="aa"/>
    <w:rsid w:val="004C658E"/>
    <w:rPr>
      <w:rFonts w:asciiTheme="majorHAnsi" w:eastAsiaTheme="majorEastAsia" w:hAnsiTheme="majorHAnsi" w:cstheme="majorBidi"/>
      <w:kern w:val="2"/>
      <w:sz w:val="18"/>
      <w:szCs w:val="18"/>
    </w:rPr>
  </w:style>
  <w:style w:type="character" w:customStyle="1" w:styleId="class28">
    <w:name w:val="class28"/>
    <w:basedOn w:val="a0"/>
    <w:rsid w:val="00B05E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C326E0-2ADE-444B-88F9-1E3CDABD4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491</Words>
  <Characters>2805</Characters>
  <Application>Microsoft Office Word</Application>
  <DocSecurity>0</DocSecurity>
  <Lines>23</Lines>
  <Paragraphs>6</Paragraphs>
  <ScaleCrop>false</ScaleCrop>
  <Company>FDZone</Company>
  <LinksUpToDate>false</LinksUpToDate>
  <CharactersWithSpaces>3290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臺中市交通影響評估審查作業要點草案總說明</dc:title>
  <dc:creator>taichung</dc:creator>
  <cp:lastModifiedBy>劉蕙菁</cp:lastModifiedBy>
  <cp:revision>2</cp:revision>
  <cp:lastPrinted>2016-06-07T05:39:00Z</cp:lastPrinted>
  <dcterms:created xsi:type="dcterms:W3CDTF">2016-07-01T08:27:00Z</dcterms:created>
  <dcterms:modified xsi:type="dcterms:W3CDTF">2016-07-01T08:27:00Z</dcterms:modified>
</cp:coreProperties>
</file>