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2D6" w:rsidRPr="00D94470" w:rsidRDefault="007342D6" w:rsidP="00D94470">
      <w:pPr>
        <w:jc w:val="center"/>
        <w:rPr>
          <w:rFonts w:ascii="標楷體" w:eastAsia="標楷體" w:hAnsi="標楷體" w:cs="標楷體" w:hint="eastAsia"/>
          <w:b/>
          <w:color w:val="000000"/>
          <w:kern w:val="0"/>
          <w:sz w:val="32"/>
          <w:szCs w:val="32"/>
        </w:rPr>
      </w:pPr>
      <w:r w:rsidRPr="007342D6">
        <w:rPr>
          <w:rFonts w:ascii="標楷體" w:eastAsia="標楷體" w:hAnsi="標楷體" w:cs="標楷體" w:hint="eastAsia"/>
          <w:b/>
          <w:color w:val="000000"/>
          <w:kern w:val="0"/>
          <w:sz w:val="32"/>
          <w:szCs w:val="32"/>
        </w:rPr>
        <w:t>臺中市政府警察局電腦設備維修管理規定</w:t>
      </w:r>
      <w:bookmarkStart w:id="0" w:name="_GoBack"/>
      <w:bookmarkEnd w:id="0"/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 w:cs="標楷體"/>
          <w:color w:val="000000"/>
          <w:kern w:val="0"/>
          <w:sz w:val="32"/>
          <w:szCs w:val="32"/>
        </w:rPr>
      </w:pP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臺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中市政府警察局（以下簡稱本局）為有效管理電腦設備維持正常運作，並建立故障維修機制，確保電腦資料之正確性與安全性，特訂定本規定。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本規定所稱電腦設備係以公有財產為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準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，並列舉如下：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用戶端個人電腦及其周邊設備。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印表機、掃描器。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筆記型電腦及其周邊設備。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本規定所稱維修範圍如下：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電腦設備之軟、硬體故障。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電腦設備之網路連線故障。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電腦設備上之軟、硬體安裝、移機、設定、操作等障礙排除。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其他由資訊人員到場處理之障礙排除。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993" w:hanging="993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電腦設備故障請求維修時，應登入『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臺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中市政府警察局整合性業管作業系統』（以下簡稱本局業管系統）報修，由資訊人員收件後維修、處理。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993" w:hanging="993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委外或由保固廠商維修處理時，除資訊人員陪同處理</w:t>
      </w: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lastRenderedPageBreak/>
        <w:t>者外，申請維修單位應向資訊室(分局秘書室)確認後始得准予維修，並由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報修人或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指派人員配合作業。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993" w:hanging="993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電腦設備如需使用網路，應由資訊人員設定網路卡位址(MAC Address)登錄及IP位址(IP Address)設定。電腦設備或網路布線如需要遷移或變更時，應先會知資訊室(分局秘書室)，並於設備或網路確實就定位後，由資訊人員作相關設定。如有擅自遷移、變更，造成設備損壞或網路連線故障或影響其他設備正常運作時，追究使用單位相關人員責任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電腦設備之保管人、使用人應善盡保管維護責任，以維持設備正常運作。如因保管、操作、使用不當造成故障，資訊室(分局秘書室)得函請所屬單位改進或加強使用者教育訓練。如屬故意或重大疏失行為造成者，追究相關人員責任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前項所稱操作、使用不當係指有下列情形之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一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者：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擅自變更軟、硬體設定造成故障，或影響他人使用者。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未依正常程序關閉程式或關閉主機者。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擅自變更、關閉、移除防毒軟體設定，或變更安裝</w:t>
      </w: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lastRenderedPageBreak/>
        <w:t>非本局採購之防毒軟體者。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刪除或修改系統檔案程式設定造成故障，或擅自重新安裝主機作業系統者。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擅自安裝非公務使用程式或非本局授權之軟體。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除前述原因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以外，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因使用人故意或重大疏失導致電腦或其周邊設備軟、硬體故障損壞致無法正常運作者。</w:t>
      </w:r>
    </w:p>
    <w:p w:rsidR="007342D6" w:rsidRPr="007342D6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獎懲規定：本局每半年定期考核執行成效並辦理獎懲，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獎度如下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：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獎勵方式：</w:t>
      </w:r>
    </w:p>
    <w:p w:rsidR="007342D6" w:rsidRPr="007342D6" w:rsidRDefault="007342D6" w:rsidP="007342D6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於上班時段內，經使用者報修後二十四小時內到修，完成維修次數累計達二十件者，承辦人嘉獎一次；達四十件以上者，承辦人嘉獎二次。</w:t>
      </w:r>
    </w:p>
    <w:p w:rsidR="007342D6" w:rsidRPr="007342D6" w:rsidRDefault="007342D6" w:rsidP="007342D6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上半年累計件數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未達敘獎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標準者，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其件數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得併入下半年計算，惟不得跨年計算。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於上班時段內，經使用者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報修逾二十四小時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未到修，達五件以上者，申誡一次，達十件者申誡二次，超過十五件以上從重議處。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418" w:hanging="938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前項維修時間之計算以上班時段內，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報修人登錄本</w:t>
      </w: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lastRenderedPageBreak/>
        <w:t>局業管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系統申請維修時間與資訊人員收件處理時間為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準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。實際完修時間視個案或委外、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保固商契約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完成時間為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準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。</w:t>
      </w:r>
    </w:p>
    <w:p w:rsidR="007342D6" w:rsidRPr="007342D6" w:rsidRDefault="007342D6" w:rsidP="007342D6">
      <w:pPr>
        <w:pStyle w:val="a3"/>
        <w:numPr>
          <w:ilvl w:val="1"/>
          <w:numId w:val="1"/>
        </w:numPr>
        <w:ind w:leftChars="0" w:left="1276" w:hanging="796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因電腦設備維護不力，致生重大故障事件，申誡一次。</w:t>
      </w:r>
    </w:p>
    <w:p w:rsidR="007342D6" w:rsidRPr="00B84C22" w:rsidRDefault="007342D6" w:rsidP="007342D6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  <w:sz w:val="32"/>
          <w:szCs w:val="32"/>
        </w:rPr>
      </w:pPr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各分局、(大)隊自行依前點原則辦理獎懲，並應檢附電腦設備故障申請(維護)紀錄資料(於</w:t>
      </w:r>
      <w:proofErr w:type="gramStart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本局業管</w:t>
      </w:r>
      <w:proofErr w:type="gramEnd"/>
      <w:r w:rsidRPr="007342D6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系統-資訊設備報修子系統列印)簽核。</w:t>
      </w:r>
    </w:p>
    <w:sectPr w:rsidR="007342D6" w:rsidRPr="00B84C22" w:rsidSect="00503B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34721C"/>
    <w:multiLevelType w:val="hybridMultilevel"/>
    <w:tmpl w:val="B212DF60"/>
    <w:lvl w:ilvl="0" w:tplc="15C21E8E">
      <w:start w:val="1"/>
      <w:numFmt w:val="taiwaneseCountingThousand"/>
      <w:lvlText w:val="%1、"/>
      <w:lvlJc w:val="left"/>
      <w:pPr>
        <w:ind w:left="480" w:hanging="480"/>
      </w:pPr>
      <w:rPr>
        <w:rFonts w:eastAsia="標楷體" w:cstheme="minorBidi" w:hint="eastAsia"/>
        <w:color w:val="auto"/>
        <w:sz w:val="32"/>
      </w:rPr>
    </w:lvl>
    <w:lvl w:ilvl="1" w:tplc="4E2A2E7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42D6"/>
    <w:rsid w:val="00503B16"/>
    <w:rsid w:val="007342D6"/>
    <w:rsid w:val="00B84C22"/>
    <w:rsid w:val="00D9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32647E-CEDB-4BBB-B947-67B7E0D87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B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2D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</dc:creator>
  <cp:lastModifiedBy>劉蕙菁</cp:lastModifiedBy>
  <cp:revision>2</cp:revision>
  <dcterms:created xsi:type="dcterms:W3CDTF">2016-06-13T03:41:00Z</dcterms:created>
  <dcterms:modified xsi:type="dcterms:W3CDTF">2016-06-13T03:41:00Z</dcterms:modified>
</cp:coreProperties>
</file>