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766" w:rsidRDefault="0017120B">
      <w:pPr>
        <w:rPr>
          <w:rFonts w:ascii="標楷體" w:eastAsia="標楷體" w:hAnsi="標楷體"/>
          <w:sz w:val="40"/>
          <w:szCs w:val="40"/>
        </w:rPr>
      </w:pPr>
      <w:proofErr w:type="gramStart"/>
      <w:r>
        <w:rPr>
          <w:rFonts w:ascii="標楷體" w:eastAsia="標楷體" w:hAnsi="標楷體" w:hint="eastAsia"/>
          <w:sz w:val="40"/>
          <w:szCs w:val="40"/>
        </w:rPr>
        <w:t>臺</w:t>
      </w:r>
      <w:proofErr w:type="gramEnd"/>
      <w:r>
        <w:rPr>
          <w:rFonts w:ascii="標楷體" w:eastAsia="標楷體" w:hAnsi="標楷體" w:hint="eastAsia"/>
          <w:sz w:val="40"/>
          <w:szCs w:val="40"/>
        </w:rPr>
        <w:t>中市政府文化局表演藝術類活動出國及赴大陸地區從事交流</w:t>
      </w:r>
      <w:r w:rsidR="001F1231">
        <w:rPr>
          <w:rFonts w:ascii="標楷體" w:eastAsia="標楷體" w:hAnsi="標楷體" w:hint="eastAsia"/>
          <w:sz w:val="40"/>
          <w:szCs w:val="40"/>
        </w:rPr>
        <w:t>補助</w:t>
      </w:r>
      <w:r>
        <w:rPr>
          <w:rFonts w:ascii="標楷體" w:eastAsia="標楷體" w:hAnsi="標楷體" w:hint="eastAsia"/>
          <w:sz w:val="40"/>
          <w:szCs w:val="40"/>
        </w:rPr>
        <w:t>作業要點</w:t>
      </w:r>
    </w:p>
    <w:p w:rsidR="0021436C" w:rsidRDefault="00E4105C" w:rsidP="00E4105C">
      <w:pPr>
        <w:spacing w:line="460" w:lineRule="exact"/>
        <w:jc w:val="right"/>
        <w:rPr>
          <w:rFonts w:ascii="標楷體" w:eastAsia="標楷體" w:hAnsi="標楷體"/>
          <w:color w:val="0D0D0D"/>
          <w:sz w:val="20"/>
        </w:rPr>
      </w:pPr>
      <w:r>
        <w:rPr>
          <w:rFonts w:ascii="標楷體" w:eastAsia="標楷體" w:hAnsi="標楷體" w:hint="eastAsia"/>
          <w:color w:val="0D0D0D"/>
          <w:sz w:val="20"/>
        </w:rPr>
        <w:t>中華民國10</w:t>
      </w:r>
      <w:r w:rsidR="008B7EE3">
        <w:rPr>
          <w:rFonts w:ascii="標楷體" w:eastAsia="標楷體" w:hAnsi="標楷體" w:hint="eastAsia"/>
          <w:color w:val="0D0D0D"/>
          <w:sz w:val="20"/>
        </w:rPr>
        <w:t>5</w:t>
      </w:r>
      <w:r>
        <w:rPr>
          <w:rFonts w:ascii="標楷體" w:eastAsia="標楷體" w:hAnsi="標楷體" w:hint="eastAsia"/>
          <w:color w:val="0D0D0D"/>
          <w:sz w:val="20"/>
        </w:rPr>
        <w:t>年</w:t>
      </w:r>
      <w:r w:rsidR="008B7EE3">
        <w:rPr>
          <w:rFonts w:ascii="標楷體" w:eastAsia="標楷體" w:hAnsi="標楷體" w:hint="eastAsia"/>
          <w:color w:val="0D0D0D"/>
          <w:sz w:val="20"/>
        </w:rPr>
        <w:t>5</w:t>
      </w:r>
      <w:r>
        <w:rPr>
          <w:rFonts w:ascii="標楷體" w:eastAsia="標楷體" w:hAnsi="標楷體" w:hint="eastAsia"/>
          <w:color w:val="0D0D0D"/>
          <w:sz w:val="20"/>
        </w:rPr>
        <w:t>月</w:t>
      </w:r>
      <w:r w:rsidR="00CD6F21">
        <w:rPr>
          <w:rFonts w:ascii="標楷體" w:eastAsia="標楷體" w:hAnsi="標楷體" w:hint="eastAsia"/>
          <w:color w:val="0D0D0D"/>
          <w:sz w:val="20"/>
        </w:rPr>
        <w:t>1</w:t>
      </w:r>
      <w:r w:rsidR="005F581F">
        <w:rPr>
          <w:rFonts w:ascii="標楷體" w:eastAsia="標楷體" w:hAnsi="標楷體" w:hint="eastAsia"/>
          <w:color w:val="0D0D0D"/>
          <w:sz w:val="20"/>
        </w:rPr>
        <w:t>7</w:t>
      </w:r>
      <w:bookmarkStart w:id="0" w:name="_GoBack"/>
      <w:bookmarkEnd w:id="0"/>
      <w:r>
        <w:rPr>
          <w:rFonts w:ascii="標楷體" w:eastAsia="標楷體" w:hAnsi="標楷體" w:hint="eastAsia"/>
          <w:color w:val="0D0D0D"/>
          <w:sz w:val="20"/>
        </w:rPr>
        <w:t>日中市文藝字第10</w:t>
      </w:r>
      <w:r w:rsidR="008B7EE3">
        <w:rPr>
          <w:rFonts w:ascii="標楷體" w:eastAsia="標楷體" w:hAnsi="標楷體" w:hint="eastAsia"/>
          <w:color w:val="0D0D0D"/>
          <w:sz w:val="20"/>
        </w:rPr>
        <w:t>5</w:t>
      </w:r>
      <w:r>
        <w:rPr>
          <w:rFonts w:ascii="標楷體" w:eastAsia="標楷體" w:hAnsi="標楷體" w:hint="eastAsia"/>
          <w:color w:val="0D0D0D"/>
          <w:sz w:val="20"/>
        </w:rPr>
        <w:t>000</w:t>
      </w:r>
      <w:r w:rsidR="008B7EE3">
        <w:rPr>
          <w:rFonts w:ascii="標楷體" w:eastAsia="標楷體" w:hAnsi="標楷體" w:hint="eastAsia"/>
          <w:color w:val="0D0D0D"/>
          <w:sz w:val="20"/>
        </w:rPr>
        <w:t>7836</w:t>
      </w:r>
      <w:r>
        <w:rPr>
          <w:rFonts w:ascii="標楷體" w:eastAsia="標楷體" w:hAnsi="標楷體" w:hint="eastAsia"/>
          <w:color w:val="0D0D0D"/>
          <w:sz w:val="20"/>
        </w:rPr>
        <w:t>號函訂定</w:t>
      </w:r>
    </w:p>
    <w:p w:rsidR="0019404C" w:rsidRPr="008B7EE3" w:rsidRDefault="0019404C" w:rsidP="0019404C">
      <w:pPr>
        <w:pStyle w:val="ab"/>
        <w:widowControl/>
        <w:numPr>
          <w:ilvl w:val="0"/>
          <w:numId w:val="18"/>
        </w:numPr>
        <w:shd w:val="clear" w:color="auto" w:fill="F6F6F6"/>
        <w:overflowPunct w:val="0"/>
        <w:spacing w:line="460" w:lineRule="exact"/>
        <w:ind w:leftChars="0" w:left="567" w:hanging="567"/>
        <w:jc w:val="both"/>
        <w:rPr>
          <w:rFonts w:ascii="標楷體" w:eastAsia="標楷體" w:hAnsi="標楷體" w:cs="新細明體"/>
          <w:vanish/>
          <w:color w:val="666666"/>
          <w:kern w:val="0"/>
          <w:sz w:val="28"/>
          <w:szCs w:val="28"/>
        </w:rPr>
      </w:pPr>
      <w:proofErr w:type="gramStart"/>
      <w:r w:rsidRPr="008B7EE3">
        <w:rPr>
          <w:rFonts w:ascii="標楷體" w:eastAsia="標楷體" w:hAnsi="標楷體" w:hint="eastAsia"/>
          <w:sz w:val="28"/>
          <w:szCs w:val="28"/>
        </w:rPr>
        <w:t>臺</w:t>
      </w:r>
      <w:proofErr w:type="gramEnd"/>
      <w:r w:rsidRPr="008B7EE3">
        <w:rPr>
          <w:rFonts w:ascii="標楷體" w:eastAsia="標楷體" w:hAnsi="標楷體" w:hint="eastAsia"/>
          <w:sz w:val="28"/>
          <w:szCs w:val="28"/>
        </w:rPr>
        <w:t>中市政府文化局(以下簡稱本局)為鼓勵</w:t>
      </w:r>
      <w:proofErr w:type="gramStart"/>
      <w:r w:rsidRPr="008B7EE3">
        <w:rPr>
          <w:rFonts w:ascii="標楷體" w:eastAsia="標楷體" w:hAnsi="標楷體" w:hint="eastAsia"/>
          <w:sz w:val="28"/>
          <w:szCs w:val="28"/>
        </w:rPr>
        <w:t>臺</w:t>
      </w:r>
      <w:proofErr w:type="gramEnd"/>
      <w:r w:rsidRPr="008B7EE3">
        <w:rPr>
          <w:rFonts w:ascii="標楷體" w:eastAsia="標楷體" w:hAnsi="標楷體" w:hint="eastAsia"/>
          <w:sz w:val="28"/>
          <w:szCs w:val="28"/>
        </w:rPr>
        <w:t>中市(以下簡稱本市)表演藝術團體或個人參加國際藝術節慶活動或其他國際文化交流活動，增加本市表演藝術團體或個人與國際間交流互動，並提升國際能見度，特訂定本要點。</w:t>
      </w:r>
      <w:r w:rsidRPr="008B7EE3">
        <w:rPr>
          <w:rFonts w:ascii="標楷體" w:eastAsia="標楷體" w:hAnsi="標楷體" w:cs="新細明體" w:hint="eastAsia"/>
          <w:vanish/>
          <w:color w:val="666666"/>
          <w:kern w:val="0"/>
          <w:sz w:val="28"/>
          <w:szCs w:val="28"/>
        </w:rPr>
        <w:t>文化部（以下簡稱本部）為鼓勵參加國際性活動或其他國際文化交流活動，活絡臺灣與國際間交流互動並與國際文化網絡接軌，特訂定本要點。</w:t>
      </w:r>
    </w:p>
    <w:p w:rsidR="0019404C" w:rsidRPr="008B7EE3" w:rsidRDefault="0019404C" w:rsidP="0019404C">
      <w:pPr>
        <w:widowControl/>
        <w:shd w:val="clear" w:color="auto" w:fill="F6F6F6"/>
        <w:overflowPunct w:val="0"/>
        <w:spacing w:line="460" w:lineRule="exact"/>
        <w:ind w:left="709" w:hanging="709"/>
        <w:jc w:val="both"/>
        <w:rPr>
          <w:rFonts w:ascii="標楷體" w:eastAsia="標楷體" w:hAnsi="標楷體" w:cs="新細明體"/>
          <w:vanish/>
          <w:color w:val="666666"/>
          <w:kern w:val="0"/>
          <w:sz w:val="28"/>
          <w:szCs w:val="28"/>
        </w:rPr>
      </w:pPr>
      <w:r w:rsidRPr="008B7EE3">
        <w:rPr>
          <w:rFonts w:ascii="標楷體" w:eastAsia="標楷體" w:hAnsi="標楷體" w:cs="新細明體" w:hint="eastAsia"/>
          <w:vanish/>
          <w:color w:val="666666"/>
          <w:kern w:val="0"/>
          <w:sz w:val="28"/>
          <w:szCs w:val="28"/>
        </w:rPr>
        <w:t>文化部（以下簡稱本部）為鼓勵參加國際性活動或其他國際文化交流活動，活絡臺灣與國際間交流互動並與國際文化網絡接軌，特訂定本要點。</w:t>
      </w:r>
    </w:p>
    <w:p w:rsidR="0019404C" w:rsidRPr="008B7EE3" w:rsidRDefault="0019404C" w:rsidP="0019404C">
      <w:pPr>
        <w:widowControl/>
        <w:shd w:val="clear" w:color="auto" w:fill="F6F6F6"/>
        <w:overflowPunct w:val="0"/>
        <w:spacing w:line="460" w:lineRule="exact"/>
        <w:ind w:left="709" w:hanging="709"/>
        <w:jc w:val="both"/>
        <w:rPr>
          <w:rFonts w:ascii="標楷體" w:eastAsia="標楷體" w:hAnsi="標楷體" w:cs="新細明體"/>
          <w:vanish/>
          <w:color w:val="000000" w:themeColor="text1"/>
          <w:kern w:val="0"/>
          <w:sz w:val="28"/>
          <w:szCs w:val="28"/>
        </w:rPr>
      </w:pPr>
      <w:r w:rsidRPr="008B7EE3">
        <w:rPr>
          <w:rFonts w:ascii="標楷體" w:eastAsia="標楷體" w:hAnsi="標楷體" w:cs="新細明體" w:hint="eastAsia"/>
          <w:vanish/>
          <w:color w:val="000000" w:themeColor="text1"/>
          <w:kern w:val="0"/>
          <w:sz w:val="28"/>
          <w:szCs w:val="28"/>
        </w:rPr>
        <w:t>文化部（以下簡稱本部）為鼓勵參加國際性活動或其他國際文化交流活動，活絡臺灣與國際間交流互動並與國際文化網絡接軌，特訂定本要點。</w:t>
      </w:r>
    </w:p>
    <w:p w:rsidR="0019404C" w:rsidRPr="008B7EE3" w:rsidRDefault="0019404C" w:rsidP="0019404C">
      <w:pPr>
        <w:widowControl/>
        <w:shd w:val="clear" w:color="auto" w:fill="F6F6F6"/>
        <w:overflowPunct w:val="0"/>
        <w:spacing w:line="460" w:lineRule="exact"/>
        <w:ind w:left="709" w:hanging="709"/>
        <w:jc w:val="both"/>
        <w:rPr>
          <w:rFonts w:ascii="標楷體" w:eastAsia="標楷體" w:hAnsi="標楷體" w:cs="新細明體"/>
          <w:vanish/>
          <w:color w:val="000000" w:themeColor="text1"/>
          <w:kern w:val="0"/>
          <w:sz w:val="28"/>
          <w:szCs w:val="28"/>
        </w:rPr>
      </w:pPr>
      <w:r w:rsidRPr="008B7EE3">
        <w:rPr>
          <w:rFonts w:ascii="標楷體" w:eastAsia="標楷體" w:hAnsi="標楷體" w:cs="新細明體" w:hint="eastAsia"/>
          <w:vanish/>
          <w:color w:val="000000" w:themeColor="text1"/>
          <w:kern w:val="0"/>
          <w:sz w:val="28"/>
          <w:szCs w:val="28"/>
        </w:rPr>
        <w:t>文化部（以下簡稱本部）為鼓勵參加國際性活動或其他國際文化交流活動，活絡臺灣與國際間交流互動並與國際文化網絡接軌，特訂定本要點。</w:t>
      </w:r>
    </w:p>
    <w:p w:rsidR="0019404C" w:rsidRDefault="0019404C" w:rsidP="00E4105C">
      <w:pPr>
        <w:spacing w:line="460" w:lineRule="exact"/>
        <w:jc w:val="right"/>
        <w:rPr>
          <w:rFonts w:ascii="標楷體" w:eastAsia="標楷體" w:hAnsi="標楷體"/>
          <w:sz w:val="28"/>
          <w:szCs w:val="28"/>
        </w:rPr>
      </w:pPr>
    </w:p>
    <w:p w:rsidR="0019404C" w:rsidRPr="001F5DDC" w:rsidRDefault="0019404C" w:rsidP="0019404C">
      <w:pPr>
        <w:widowControl/>
        <w:shd w:val="clear" w:color="auto" w:fill="F6F6F6"/>
        <w:overflowPunct w:val="0"/>
        <w:spacing w:line="460" w:lineRule="exact"/>
        <w:jc w:val="both"/>
        <w:rPr>
          <w:rFonts w:ascii="標楷體" w:eastAsia="標楷體" w:hAnsi="標楷體"/>
          <w:sz w:val="28"/>
          <w:szCs w:val="28"/>
        </w:rPr>
      </w:pPr>
      <w:r>
        <w:rPr>
          <w:rFonts w:ascii="標楷體" w:eastAsia="標楷體" w:hAnsi="標楷體" w:hint="eastAsia"/>
          <w:sz w:val="28"/>
          <w:szCs w:val="28"/>
        </w:rPr>
        <w:t>二、</w:t>
      </w:r>
      <w:r w:rsidRPr="001F5DDC">
        <w:rPr>
          <w:rFonts w:ascii="標楷體" w:eastAsia="標楷體" w:hAnsi="標楷體" w:hint="eastAsia"/>
          <w:sz w:val="28"/>
          <w:szCs w:val="28"/>
        </w:rPr>
        <w:t>補助對象：</w:t>
      </w:r>
    </w:p>
    <w:p w:rsidR="0019404C" w:rsidRPr="008B7EE3" w:rsidRDefault="0019404C" w:rsidP="0019404C">
      <w:pPr>
        <w:widowControl/>
        <w:shd w:val="clear" w:color="auto" w:fill="F6F6F6"/>
        <w:overflowPunct w:val="0"/>
        <w:spacing w:line="460" w:lineRule="exact"/>
        <w:ind w:leftChars="176" w:left="918" w:hangingChars="177" w:hanging="496"/>
        <w:jc w:val="both"/>
        <w:rPr>
          <w:rFonts w:ascii="標楷體" w:eastAsia="標楷體" w:hAnsi="標楷體"/>
          <w:sz w:val="28"/>
          <w:szCs w:val="28"/>
        </w:rPr>
      </w:pPr>
      <w:r w:rsidRPr="008B7EE3">
        <w:rPr>
          <w:rFonts w:ascii="標楷體" w:eastAsia="標楷體" w:hAnsi="標楷體" w:hint="eastAsia"/>
          <w:sz w:val="28"/>
          <w:szCs w:val="28"/>
        </w:rPr>
        <w:t>(</w:t>
      </w:r>
      <w:proofErr w:type="gramStart"/>
      <w:r w:rsidRPr="008B7EE3">
        <w:rPr>
          <w:rFonts w:ascii="標楷體" w:eastAsia="標楷體" w:hAnsi="標楷體" w:hint="eastAsia"/>
          <w:sz w:val="28"/>
          <w:szCs w:val="28"/>
        </w:rPr>
        <w:t>一</w:t>
      </w:r>
      <w:proofErr w:type="gramEnd"/>
      <w:r w:rsidRPr="008B7EE3">
        <w:rPr>
          <w:rFonts w:ascii="標楷體" w:eastAsia="標楷體" w:hAnsi="標楷體" w:hint="eastAsia"/>
          <w:sz w:val="28"/>
          <w:szCs w:val="28"/>
        </w:rPr>
        <w:t>)團體：於本市登記立案之表演藝術團體、社會團體，以及藝術工作室，以上團體皆須具有財稅機關編配扣繳單位統一編號。</w:t>
      </w:r>
    </w:p>
    <w:p w:rsidR="0019404C" w:rsidRDefault="0019404C" w:rsidP="0019404C">
      <w:pPr>
        <w:spacing w:line="460" w:lineRule="exact"/>
        <w:ind w:firstLineChars="152" w:firstLine="426"/>
        <w:jc w:val="both"/>
        <w:rPr>
          <w:rFonts w:ascii="標楷體" w:eastAsia="標楷體" w:hAnsi="標楷體"/>
          <w:sz w:val="28"/>
          <w:szCs w:val="28"/>
        </w:rPr>
      </w:pPr>
      <w:r w:rsidRPr="008B7EE3">
        <w:rPr>
          <w:rFonts w:ascii="標楷體" w:eastAsia="標楷體" w:hAnsi="標楷體" w:hint="eastAsia"/>
          <w:sz w:val="28"/>
          <w:szCs w:val="28"/>
        </w:rPr>
        <w:t>(二)個人：設籍本市，且從事表演藝術類相關工作者。</w:t>
      </w:r>
    </w:p>
    <w:p w:rsidR="0019404C" w:rsidRDefault="0019404C" w:rsidP="0019404C">
      <w:pPr>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三、</w:t>
      </w:r>
      <w:r w:rsidRPr="001F5DDC">
        <w:rPr>
          <w:rFonts w:ascii="標楷體" w:eastAsia="標楷體" w:hAnsi="標楷體" w:hint="eastAsia"/>
          <w:sz w:val="28"/>
          <w:szCs w:val="28"/>
        </w:rPr>
        <w:t>補助範圍：以赴國外及大陸地區參加國際藝術節慶、藝文展演活動、文化領域相關國際組織之活動，以及其他依本局認定之國際文化交流活動為限。</w:t>
      </w:r>
    </w:p>
    <w:p w:rsidR="0019404C" w:rsidRDefault="0019404C" w:rsidP="0019404C">
      <w:pPr>
        <w:spacing w:line="460" w:lineRule="exact"/>
        <w:ind w:left="566" w:hangingChars="202" w:hanging="566"/>
        <w:rPr>
          <w:rFonts w:ascii="標楷體" w:eastAsia="標楷體" w:hAnsi="標楷體"/>
          <w:sz w:val="28"/>
          <w:szCs w:val="28"/>
        </w:rPr>
      </w:pPr>
      <w:r>
        <w:rPr>
          <w:rFonts w:ascii="標楷體" w:eastAsia="標楷體" w:hAnsi="標楷體" w:hint="eastAsia"/>
          <w:sz w:val="28"/>
          <w:szCs w:val="28"/>
        </w:rPr>
        <w:t>四、</w:t>
      </w:r>
      <w:r w:rsidRPr="001F5DDC">
        <w:rPr>
          <w:rFonts w:ascii="標楷體" w:eastAsia="標楷體" w:hAnsi="標楷體" w:hint="eastAsia"/>
          <w:sz w:val="28"/>
          <w:szCs w:val="28"/>
        </w:rPr>
        <w:t>經費用途：包含來回機票、國外當地 之交通及食宿、活動文宣品、出國人員及表演所需相關物品之保險、布景道具服裝等表演相關物品運輸費用、國外場地及設備租借費用，以及經本局核定之相關費用，不包括經常性人事費，亦不得採購固定資產、設備及器材等資本門支出。</w:t>
      </w:r>
    </w:p>
    <w:p w:rsidR="0019404C" w:rsidRPr="0019404C" w:rsidRDefault="0019404C" w:rsidP="0019404C">
      <w:pPr>
        <w:pStyle w:val="ab"/>
        <w:widowControl/>
        <w:numPr>
          <w:ilvl w:val="0"/>
          <w:numId w:val="23"/>
        </w:numPr>
        <w:shd w:val="clear" w:color="auto" w:fill="F6F6F6"/>
        <w:overflowPunct w:val="0"/>
        <w:spacing w:line="460" w:lineRule="exact"/>
        <w:ind w:leftChars="0" w:left="567" w:hanging="567"/>
        <w:jc w:val="both"/>
        <w:rPr>
          <w:rFonts w:ascii="標楷體" w:eastAsia="標楷體" w:hAnsi="標楷體"/>
          <w:sz w:val="28"/>
          <w:szCs w:val="28"/>
        </w:rPr>
      </w:pPr>
      <w:r w:rsidRPr="0019404C">
        <w:rPr>
          <w:rFonts w:ascii="標楷體" w:eastAsia="標楷體" w:hAnsi="標楷體" w:hint="eastAsia"/>
          <w:sz w:val="28"/>
          <w:szCs w:val="28"/>
        </w:rPr>
        <w:t>申請時程及應備文件：</w:t>
      </w:r>
    </w:p>
    <w:p w:rsidR="0019404C" w:rsidRPr="005B3BBF" w:rsidRDefault="0019404C" w:rsidP="0019404C">
      <w:pPr>
        <w:pStyle w:val="ab"/>
        <w:widowControl/>
        <w:numPr>
          <w:ilvl w:val="0"/>
          <w:numId w:val="19"/>
        </w:numPr>
        <w:shd w:val="clear" w:color="auto" w:fill="F6F6F6"/>
        <w:overflowPunct w:val="0"/>
        <w:spacing w:line="460" w:lineRule="exact"/>
        <w:ind w:leftChars="0" w:left="993" w:hanging="567"/>
        <w:jc w:val="both"/>
        <w:rPr>
          <w:rFonts w:ascii="標楷體" w:eastAsia="標楷體" w:hAnsi="標楷體"/>
          <w:sz w:val="28"/>
          <w:szCs w:val="28"/>
        </w:rPr>
      </w:pPr>
      <w:r w:rsidRPr="005B3BBF">
        <w:rPr>
          <w:rFonts w:ascii="標楷體" w:eastAsia="標楷體" w:hAnsi="標楷體" w:hint="eastAsia"/>
          <w:sz w:val="28"/>
          <w:szCs w:val="28"/>
        </w:rPr>
        <w:t>申請人應於活動出國日期六十日前向本局提出申請，不足</w:t>
      </w:r>
      <w:proofErr w:type="gramStart"/>
      <w:r w:rsidRPr="005B3BBF">
        <w:rPr>
          <w:rFonts w:ascii="標楷體" w:eastAsia="標楷體" w:hAnsi="標楷體" w:hint="eastAsia"/>
          <w:sz w:val="28"/>
          <w:szCs w:val="28"/>
        </w:rPr>
        <w:t>六十日者</w:t>
      </w:r>
      <w:proofErr w:type="gramEnd"/>
      <w:r w:rsidRPr="005B3BBF">
        <w:rPr>
          <w:rFonts w:ascii="標楷體" w:eastAsia="標楷體" w:hAnsi="標楷體" w:hint="eastAsia"/>
          <w:sz w:val="28"/>
          <w:szCs w:val="28"/>
        </w:rPr>
        <w:t>，本局得不予受理。</w:t>
      </w:r>
    </w:p>
    <w:p w:rsidR="0019404C" w:rsidRPr="005B3BBF" w:rsidRDefault="0019404C" w:rsidP="0019404C">
      <w:pPr>
        <w:pStyle w:val="ab"/>
        <w:widowControl/>
        <w:numPr>
          <w:ilvl w:val="0"/>
          <w:numId w:val="19"/>
        </w:numPr>
        <w:shd w:val="clear" w:color="auto" w:fill="F6F6F6"/>
        <w:overflowPunct w:val="0"/>
        <w:spacing w:line="460" w:lineRule="exact"/>
        <w:ind w:leftChars="0" w:left="993" w:hanging="567"/>
        <w:jc w:val="both"/>
        <w:rPr>
          <w:rFonts w:ascii="標楷體" w:eastAsia="標楷體" w:hAnsi="標楷體"/>
          <w:sz w:val="28"/>
          <w:szCs w:val="28"/>
        </w:rPr>
      </w:pPr>
      <w:r w:rsidRPr="008B7EE3">
        <w:rPr>
          <w:rFonts w:ascii="標楷體" w:eastAsia="標楷體" w:hAnsi="標楷體" w:hint="eastAsia"/>
          <w:sz w:val="28"/>
          <w:szCs w:val="28"/>
        </w:rPr>
        <w:t>申請人應備齊下列文件</w:t>
      </w:r>
      <w:proofErr w:type="gramStart"/>
      <w:r w:rsidRPr="008B7EE3">
        <w:rPr>
          <w:rFonts w:ascii="標楷體" w:eastAsia="標楷體" w:hAnsi="標楷體" w:hint="eastAsia"/>
          <w:sz w:val="28"/>
          <w:szCs w:val="28"/>
        </w:rPr>
        <w:t>逕寄本</w:t>
      </w:r>
      <w:proofErr w:type="gramEnd"/>
      <w:r w:rsidRPr="008B7EE3">
        <w:rPr>
          <w:rFonts w:ascii="標楷體" w:eastAsia="標楷體" w:hAnsi="標楷體" w:hint="eastAsia"/>
          <w:sz w:val="28"/>
          <w:szCs w:val="28"/>
        </w:rPr>
        <w:t>局(</w:t>
      </w:r>
      <w:proofErr w:type="gramStart"/>
      <w:r w:rsidRPr="005B3BBF">
        <w:rPr>
          <w:rFonts w:ascii="標楷體" w:eastAsia="標楷體" w:hAnsi="標楷體" w:hint="eastAsia"/>
          <w:sz w:val="28"/>
          <w:szCs w:val="28"/>
        </w:rPr>
        <w:t>臺</w:t>
      </w:r>
      <w:proofErr w:type="gramEnd"/>
      <w:r w:rsidRPr="005B3BBF">
        <w:rPr>
          <w:rFonts w:ascii="標楷體" w:eastAsia="標楷體" w:hAnsi="標楷體" w:hint="eastAsia"/>
          <w:sz w:val="28"/>
          <w:szCs w:val="28"/>
        </w:rPr>
        <w:t>中市西屯區臺灣大道三段九十九號惠中樓八樓</w:t>
      </w:r>
      <w:proofErr w:type="gramStart"/>
      <w:r w:rsidRPr="005B3BBF">
        <w:rPr>
          <w:rFonts w:ascii="標楷體" w:eastAsia="標楷體" w:hAnsi="標楷體" w:hint="eastAsia"/>
          <w:sz w:val="28"/>
          <w:szCs w:val="28"/>
        </w:rPr>
        <w:t>表演藝術科收</w:t>
      </w:r>
      <w:proofErr w:type="gramEnd"/>
      <w:r w:rsidRPr="005B3BBF">
        <w:rPr>
          <w:rFonts w:ascii="標楷體" w:eastAsia="標楷體" w:hAnsi="標楷體" w:hint="eastAsia"/>
          <w:sz w:val="28"/>
          <w:szCs w:val="28"/>
        </w:rPr>
        <w:t>)，信封上並應註明申請表演藝術類活動出國及赴大陸地區從事交流補助案：</w:t>
      </w:r>
    </w:p>
    <w:p w:rsidR="0019404C" w:rsidRPr="008B7EE3" w:rsidRDefault="0019404C" w:rsidP="0019404C">
      <w:pPr>
        <w:pStyle w:val="ab"/>
        <w:widowControl/>
        <w:numPr>
          <w:ilvl w:val="0"/>
          <w:numId w:val="1"/>
        </w:numPr>
        <w:shd w:val="clear" w:color="auto" w:fill="F6F6F6"/>
        <w:overflowPunct w:val="0"/>
        <w:spacing w:line="460" w:lineRule="exact"/>
        <w:ind w:leftChars="0" w:left="1276" w:hanging="283"/>
        <w:jc w:val="both"/>
        <w:rPr>
          <w:rFonts w:ascii="標楷體" w:eastAsia="標楷體" w:hAnsi="標楷體"/>
          <w:sz w:val="28"/>
          <w:szCs w:val="28"/>
        </w:rPr>
      </w:pPr>
      <w:r w:rsidRPr="008B7EE3">
        <w:rPr>
          <w:rFonts w:ascii="標楷體" w:eastAsia="標楷體" w:hAnsi="標楷體" w:hint="eastAsia"/>
          <w:sz w:val="28"/>
          <w:szCs w:val="28"/>
        </w:rPr>
        <w:t>申請表及計畫書一式五份(如附件)。</w:t>
      </w:r>
    </w:p>
    <w:p w:rsidR="0019404C" w:rsidRPr="008B7EE3" w:rsidRDefault="0019404C" w:rsidP="0019404C">
      <w:pPr>
        <w:pStyle w:val="ab"/>
        <w:widowControl/>
        <w:numPr>
          <w:ilvl w:val="0"/>
          <w:numId w:val="1"/>
        </w:numPr>
        <w:shd w:val="clear" w:color="auto" w:fill="F6F6F6"/>
        <w:overflowPunct w:val="0"/>
        <w:spacing w:line="460" w:lineRule="exact"/>
        <w:ind w:leftChars="0" w:left="1418" w:hanging="425"/>
        <w:jc w:val="both"/>
        <w:rPr>
          <w:rFonts w:ascii="標楷體" w:eastAsia="標楷體" w:hAnsi="標楷體"/>
          <w:sz w:val="28"/>
          <w:szCs w:val="28"/>
        </w:rPr>
      </w:pPr>
      <w:r w:rsidRPr="008B7EE3">
        <w:rPr>
          <w:rFonts w:ascii="標楷體" w:eastAsia="標楷體" w:hAnsi="標楷體" w:hint="eastAsia"/>
          <w:sz w:val="28"/>
          <w:szCs w:val="28"/>
        </w:rPr>
        <w:t>出國計畫影音光碟一份(請備與出國計畫內容相符之視聽資料，並詳細註明內容、參與計畫者及錄製之時間和地點等相關資料)。</w:t>
      </w:r>
    </w:p>
    <w:p w:rsidR="0019404C" w:rsidRPr="008B7EE3" w:rsidRDefault="0019404C" w:rsidP="0019404C">
      <w:pPr>
        <w:widowControl/>
        <w:shd w:val="clear" w:color="auto" w:fill="F6F6F6"/>
        <w:overflowPunct w:val="0"/>
        <w:spacing w:line="460" w:lineRule="exact"/>
        <w:ind w:left="851" w:firstLineChars="50" w:firstLine="140"/>
        <w:jc w:val="both"/>
        <w:rPr>
          <w:rFonts w:ascii="標楷體" w:eastAsia="標楷體" w:hAnsi="標楷體"/>
          <w:sz w:val="28"/>
          <w:szCs w:val="28"/>
        </w:rPr>
      </w:pPr>
      <w:r w:rsidRPr="008B7EE3">
        <w:rPr>
          <w:rFonts w:ascii="標楷體" w:eastAsia="標楷體" w:hAnsi="標楷體" w:hint="eastAsia"/>
          <w:sz w:val="28"/>
          <w:szCs w:val="28"/>
        </w:rPr>
        <w:lastRenderedPageBreak/>
        <w:t>前項各款文件資料，不論本局是否給予補助，概不退件。</w:t>
      </w:r>
    </w:p>
    <w:p w:rsidR="0019404C" w:rsidRPr="0019404C" w:rsidRDefault="0019404C" w:rsidP="0019404C">
      <w:pPr>
        <w:pStyle w:val="ab"/>
        <w:numPr>
          <w:ilvl w:val="0"/>
          <w:numId w:val="19"/>
        </w:numPr>
        <w:spacing w:line="460" w:lineRule="exact"/>
        <w:ind w:leftChars="0" w:left="993" w:hanging="567"/>
        <w:rPr>
          <w:rFonts w:ascii="標楷體" w:eastAsia="標楷體" w:hAnsi="標楷體"/>
          <w:sz w:val="28"/>
          <w:szCs w:val="28"/>
        </w:rPr>
      </w:pPr>
      <w:r w:rsidRPr="0019404C">
        <w:rPr>
          <w:rFonts w:ascii="標楷體" w:eastAsia="標楷體" w:hAnsi="標楷體" w:hint="eastAsia"/>
          <w:sz w:val="28"/>
          <w:szCs w:val="28"/>
        </w:rPr>
        <w:t>申請補助檢附之計畫書，應敘明經費內容；若同一案件向二個以上機關提出申請補助，應列明全部經費內容，及向各機關申請補助之項目及金額。</w:t>
      </w:r>
    </w:p>
    <w:p w:rsidR="0019404C" w:rsidRPr="0019404C" w:rsidRDefault="0019404C" w:rsidP="0019404C">
      <w:pPr>
        <w:pStyle w:val="ab"/>
        <w:numPr>
          <w:ilvl w:val="0"/>
          <w:numId w:val="23"/>
        </w:numPr>
        <w:spacing w:line="460" w:lineRule="exact"/>
        <w:ind w:leftChars="0" w:left="567" w:hanging="567"/>
        <w:rPr>
          <w:rFonts w:ascii="標楷體" w:eastAsia="標楷體" w:hAnsi="標楷體"/>
          <w:sz w:val="28"/>
          <w:szCs w:val="28"/>
        </w:rPr>
      </w:pPr>
      <w:r w:rsidRPr="0019404C">
        <w:rPr>
          <w:rFonts w:ascii="標楷體" w:eastAsia="標楷體" w:hAnsi="標楷體" w:hint="eastAsia"/>
          <w:sz w:val="28"/>
          <w:szCs w:val="28"/>
        </w:rPr>
        <w:t>補助額度：</w:t>
      </w:r>
      <w:proofErr w:type="gramStart"/>
      <w:r w:rsidRPr="0019404C">
        <w:rPr>
          <w:rFonts w:ascii="標楷體" w:eastAsia="標楷體" w:hAnsi="標楷體" w:hint="eastAsia"/>
          <w:sz w:val="28"/>
          <w:szCs w:val="28"/>
        </w:rPr>
        <w:t>採</w:t>
      </w:r>
      <w:proofErr w:type="gramEnd"/>
      <w:r w:rsidRPr="0019404C">
        <w:rPr>
          <w:rFonts w:ascii="標楷體" w:eastAsia="標楷體" w:hAnsi="標楷體" w:hint="eastAsia"/>
          <w:sz w:val="28"/>
          <w:szCs w:val="28"/>
        </w:rPr>
        <w:t>部分補助方式辦理，額度由本局審查後核定。</w:t>
      </w:r>
    </w:p>
    <w:p w:rsidR="0019404C" w:rsidRPr="008B7EE3" w:rsidRDefault="0019404C" w:rsidP="0019404C">
      <w:pPr>
        <w:pStyle w:val="ab"/>
        <w:widowControl/>
        <w:numPr>
          <w:ilvl w:val="0"/>
          <w:numId w:val="23"/>
        </w:numPr>
        <w:shd w:val="clear" w:color="auto" w:fill="F6F6F6"/>
        <w:overflowPunct w:val="0"/>
        <w:spacing w:line="460" w:lineRule="exact"/>
        <w:ind w:leftChars="0" w:left="567" w:hanging="567"/>
        <w:jc w:val="both"/>
        <w:rPr>
          <w:rFonts w:ascii="標楷體" w:eastAsia="標楷體" w:hAnsi="標楷體"/>
          <w:sz w:val="28"/>
          <w:szCs w:val="28"/>
        </w:rPr>
      </w:pPr>
      <w:r w:rsidRPr="008B7EE3">
        <w:rPr>
          <w:rFonts w:ascii="標楷體" w:eastAsia="標楷體" w:hAnsi="標楷體" w:hint="eastAsia"/>
          <w:sz w:val="28"/>
          <w:szCs w:val="28"/>
        </w:rPr>
        <w:t>審查程序及標準：</w:t>
      </w:r>
    </w:p>
    <w:p w:rsidR="0019404C" w:rsidRPr="008B7EE3" w:rsidRDefault="0019404C" w:rsidP="0019404C">
      <w:pPr>
        <w:widowControl/>
        <w:shd w:val="clear" w:color="auto" w:fill="F6F6F6"/>
        <w:overflowPunct w:val="0"/>
        <w:spacing w:line="460" w:lineRule="exact"/>
        <w:ind w:left="426"/>
        <w:jc w:val="both"/>
        <w:rPr>
          <w:rFonts w:ascii="標楷體" w:eastAsia="標楷體" w:hAnsi="標楷體"/>
          <w:sz w:val="28"/>
          <w:szCs w:val="28"/>
        </w:rPr>
      </w:pPr>
      <w:r w:rsidRPr="008B7EE3">
        <w:rPr>
          <w:rFonts w:ascii="標楷體" w:eastAsia="標楷體" w:hAnsi="標楷體" w:hint="eastAsia"/>
          <w:sz w:val="28"/>
          <w:szCs w:val="28"/>
        </w:rPr>
        <w:t>(</w:t>
      </w:r>
      <w:proofErr w:type="gramStart"/>
      <w:r w:rsidRPr="008B7EE3">
        <w:rPr>
          <w:rFonts w:ascii="標楷體" w:eastAsia="標楷體" w:hAnsi="標楷體" w:hint="eastAsia"/>
          <w:sz w:val="28"/>
          <w:szCs w:val="28"/>
        </w:rPr>
        <w:t>一</w:t>
      </w:r>
      <w:proofErr w:type="gramEnd"/>
      <w:r w:rsidRPr="008B7EE3">
        <w:rPr>
          <w:rFonts w:ascii="標楷體" w:eastAsia="標楷體" w:hAnsi="標楷體" w:hint="eastAsia"/>
          <w:sz w:val="28"/>
          <w:szCs w:val="28"/>
        </w:rPr>
        <w:t>)審查程序：</w:t>
      </w:r>
    </w:p>
    <w:p w:rsidR="0019404C" w:rsidRDefault="0019404C" w:rsidP="0019404C">
      <w:pPr>
        <w:widowControl/>
        <w:shd w:val="clear" w:color="auto" w:fill="F6F6F6"/>
        <w:overflowPunct w:val="0"/>
        <w:spacing w:line="460" w:lineRule="exact"/>
        <w:ind w:left="851" w:firstLineChars="50" w:firstLine="140"/>
        <w:jc w:val="both"/>
        <w:rPr>
          <w:rFonts w:ascii="標楷體" w:eastAsia="標楷體" w:hAnsi="標楷體"/>
          <w:sz w:val="28"/>
          <w:szCs w:val="28"/>
        </w:rPr>
      </w:pPr>
      <w:r w:rsidRPr="008B7EE3">
        <w:rPr>
          <w:rFonts w:ascii="標楷體" w:eastAsia="標楷體" w:hAnsi="標楷體" w:hint="eastAsia"/>
          <w:sz w:val="28"/>
          <w:szCs w:val="28"/>
        </w:rPr>
        <w:t>1、初審：由本局業務承辦單位辦理，主要審查申請人文件是否</w:t>
      </w:r>
    </w:p>
    <w:p w:rsidR="0019404C" w:rsidRDefault="0019404C" w:rsidP="0019404C">
      <w:pPr>
        <w:widowControl/>
        <w:shd w:val="clear" w:color="auto" w:fill="F6F6F6"/>
        <w:overflowPunct w:val="0"/>
        <w:spacing w:line="460" w:lineRule="exact"/>
        <w:ind w:left="851" w:firstLineChars="50" w:firstLine="140"/>
        <w:jc w:val="both"/>
        <w:rPr>
          <w:rFonts w:ascii="標楷體" w:eastAsia="標楷體" w:hAnsi="標楷體"/>
          <w:sz w:val="28"/>
          <w:szCs w:val="28"/>
        </w:rPr>
      </w:pPr>
      <w:r>
        <w:rPr>
          <w:rFonts w:ascii="標楷體" w:eastAsia="標楷體" w:hAnsi="標楷體" w:hint="eastAsia"/>
          <w:sz w:val="28"/>
          <w:szCs w:val="28"/>
        </w:rPr>
        <w:t xml:space="preserve">   </w:t>
      </w:r>
      <w:r w:rsidRPr="008B7EE3">
        <w:rPr>
          <w:rFonts w:ascii="標楷體" w:eastAsia="標楷體" w:hAnsi="標楷體" w:hint="eastAsia"/>
          <w:sz w:val="28"/>
          <w:szCs w:val="28"/>
        </w:rPr>
        <w:t>齊備，</w:t>
      </w:r>
      <w:proofErr w:type="gramStart"/>
      <w:r w:rsidRPr="008B7EE3">
        <w:rPr>
          <w:rFonts w:ascii="標楷體" w:eastAsia="標楷體" w:hAnsi="標楷體" w:hint="eastAsia"/>
          <w:sz w:val="28"/>
          <w:szCs w:val="28"/>
        </w:rPr>
        <w:t>缺件者</w:t>
      </w:r>
      <w:proofErr w:type="gramEnd"/>
      <w:r w:rsidRPr="008B7EE3">
        <w:rPr>
          <w:rFonts w:ascii="標楷體" w:eastAsia="標楷體" w:hAnsi="標楷體" w:hint="eastAsia"/>
          <w:sz w:val="28"/>
          <w:szCs w:val="28"/>
        </w:rPr>
        <w:t>本局得以書面、</w:t>
      </w:r>
      <w:proofErr w:type="gramStart"/>
      <w:r w:rsidRPr="008B7EE3">
        <w:rPr>
          <w:rFonts w:ascii="標楷體" w:eastAsia="標楷體" w:hAnsi="標楷體" w:hint="eastAsia"/>
          <w:sz w:val="28"/>
          <w:szCs w:val="28"/>
        </w:rPr>
        <w:t>電郵或電話</w:t>
      </w:r>
      <w:proofErr w:type="gramEnd"/>
      <w:r w:rsidRPr="008B7EE3">
        <w:rPr>
          <w:rFonts w:ascii="標楷體" w:eastAsia="標楷體" w:hAnsi="標楷體" w:hint="eastAsia"/>
          <w:sz w:val="28"/>
          <w:szCs w:val="28"/>
        </w:rPr>
        <w:t>通知申請人限期補</w:t>
      </w:r>
    </w:p>
    <w:p w:rsidR="0019404C" w:rsidRPr="008B7EE3" w:rsidRDefault="0019404C" w:rsidP="0019404C">
      <w:pPr>
        <w:widowControl/>
        <w:shd w:val="clear" w:color="auto" w:fill="F6F6F6"/>
        <w:overflowPunct w:val="0"/>
        <w:spacing w:line="460" w:lineRule="exact"/>
        <w:ind w:left="851" w:firstLineChars="50" w:firstLine="140"/>
        <w:jc w:val="both"/>
        <w:rPr>
          <w:rFonts w:ascii="標楷體" w:eastAsia="標楷體" w:hAnsi="標楷體"/>
          <w:sz w:val="28"/>
          <w:szCs w:val="28"/>
        </w:rPr>
      </w:pPr>
      <w:r>
        <w:rPr>
          <w:rFonts w:ascii="標楷體" w:eastAsia="標楷體" w:hAnsi="標楷體" w:hint="eastAsia"/>
          <w:sz w:val="28"/>
          <w:szCs w:val="28"/>
        </w:rPr>
        <w:t xml:space="preserve">   </w:t>
      </w:r>
      <w:r w:rsidRPr="008B7EE3">
        <w:rPr>
          <w:rFonts w:ascii="標楷體" w:eastAsia="標楷體" w:hAnsi="標楷體" w:hint="eastAsia"/>
          <w:sz w:val="28"/>
          <w:szCs w:val="28"/>
        </w:rPr>
        <w:t>件，逾期未補正者不予受理。</w:t>
      </w:r>
    </w:p>
    <w:p w:rsidR="0019404C" w:rsidRDefault="0019404C" w:rsidP="0019404C">
      <w:pPr>
        <w:widowControl/>
        <w:shd w:val="clear" w:color="auto" w:fill="F6F6F6"/>
        <w:overflowPunct w:val="0"/>
        <w:spacing w:line="460" w:lineRule="exact"/>
        <w:ind w:leftChars="413" w:left="1176" w:hangingChars="66" w:hanging="185"/>
        <w:jc w:val="both"/>
        <w:rPr>
          <w:rFonts w:ascii="標楷體" w:eastAsia="標楷體" w:hAnsi="標楷體"/>
          <w:sz w:val="28"/>
          <w:szCs w:val="28"/>
        </w:rPr>
      </w:pPr>
      <w:r w:rsidRPr="008B7EE3">
        <w:rPr>
          <w:rFonts w:ascii="標楷體" w:eastAsia="標楷體" w:hAnsi="標楷體" w:hint="eastAsia"/>
          <w:sz w:val="28"/>
          <w:szCs w:val="28"/>
        </w:rPr>
        <w:t>2、</w:t>
      </w:r>
      <w:proofErr w:type="gramStart"/>
      <w:r w:rsidRPr="008B7EE3">
        <w:rPr>
          <w:rFonts w:ascii="標楷體" w:eastAsia="標楷體" w:hAnsi="標楷體" w:hint="eastAsia"/>
          <w:sz w:val="28"/>
          <w:szCs w:val="28"/>
        </w:rPr>
        <w:t>複</w:t>
      </w:r>
      <w:proofErr w:type="gramEnd"/>
      <w:r w:rsidRPr="008B7EE3">
        <w:rPr>
          <w:rFonts w:ascii="標楷體" w:eastAsia="標楷體" w:hAnsi="標楷體" w:hint="eastAsia"/>
          <w:sz w:val="28"/>
          <w:szCs w:val="28"/>
        </w:rPr>
        <w:t>審：由本局組成三人至五人審查委員會審查，並作成補助</w:t>
      </w:r>
    </w:p>
    <w:p w:rsidR="0019404C" w:rsidRPr="008B7EE3" w:rsidRDefault="0019404C" w:rsidP="0019404C">
      <w:pPr>
        <w:widowControl/>
        <w:shd w:val="clear" w:color="auto" w:fill="F6F6F6"/>
        <w:overflowPunct w:val="0"/>
        <w:spacing w:line="460" w:lineRule="exact"/>
        <w:ind w:leftChars="413" w:left="1176" w:hangingChars="66" w:hanging="185"/>
        <w:jc w:val="both"/>
        <w:rPr>
          <w:rFonts w:ascii="標楷體" w:eastAsia="標楷體" w:hAnsi="標楷體"/>
          <w:sz w:val="28"/>
          <w:szCs w:val="28"/>
        </w:rPr>
      </w:pPr>
      <w:r>
        <w:rPr>
          <w:rFonts w:ascii="標楷體" w:eastAsia="標楷體" w:hAnsi="標楷體" w:hint="eastAsia"/>
          <w:sz w:val="28"/>
          <w:szCs w:val="28"/>
        </w:rPr>
        <w:t xml:space="preserve">   </w:t>
      </w:r>
      <w:r w:rsidRPr="008B7EE3">
        <w:rPr>
          <w:rFonts w:ascii="標楷體" w:eastAsia="標楷體" w:hAnsi="標楷體" w:hint="eastAsia"/>
          <w:sz w:val="28"/>
          <w:szCs w:val="28"/>
        </w:rPr>
        <w:t>建議額度。</w:t>
      </w:r>
    </w:p>
    <w:p w:rsidR="0019404C" w:rsidRPr="008B7EE3" w:rsidRDefault="0019404C" w:rsidP="0019404C">
      <w:pPr>
        <w:widowControl/>
        <w:shd w:val="clear" w:color="auto" w:fill="F6F6F6"/>
        <w:overflowPunct w:val="0"/>
        <w:spacing w:line="460" w:lineRule="exact"/>
        <w:ind w:leftChars="354" w:left="850" w:firstLine="142"/>
        <w:jc w:val="both"/>
        <w:rPr>
          <w:rFonts w:ascii="標楷體" w:eastAsia="標楷體" w:hAnsi="標楷體"/>
          <w:sz w:val="28"/>
          <w:szCs w:val="28"/>
        </w:rPr>
      </w:pPr>
      <w:r w:rsidRPr="008B7EE3">
        <w:rPr>
          <w:rFonts w:ascii="標楷體" w:eastAsia="標楷體" w:hAnsi="標楷體" w:hint="eastAsia"/>
          <w:sz w:val="28"/>
          <w:szCs w:val="28"/>
        </w:rPr>
        <w:t>本局受理申請後，應於六十日內作成准駁決定。</w:t>
      </w:r>
    </w:p>
    <w:p w:rsidR="0019404C" w:rsidRDefault="0019404C" w:rsidP="0019404C">
      <w:pPr>
        <w:spacing w:line="460" w:lineRule="exact"/>
        <w:ind w:leftChars="177" w:left="991" w:hangingChars="202" w:hanging="566"/>
        <w:rPr>
          <w:rFonts w:ascii="標楷體" w:eastAsia="標楷體" w:hAnsi="標楷體"/>
          <w:sz w:val="28"/>
          <w:szCs w:val="28"/>
        </w:rPr>
      </w:pPr>
      <w:r w:rsidRPr="0019404C">
        <w:rPr>
          <w:rFonts w:ascii="標楷體" w:eastAsia="標楷體" w:hAnsi="標楷體" w:hint="eastAsia"/>
          <w:sz w:val="28"/>
          <w:szCs w:val="28"/>
        </w:rPr>
        <w:t>(二)審查標準：邀請單位之國際地位重要性、申請人計畫內容之專業性、創新、創意、經費編列合理性等。</w:t>
      </w:r>
    </w:p>
    <w:p w:rsidR="0019404C" w:rsidRPr="0019404C" w:rsidRDefault="0019404C" w:rsidP="0019404C">
      <w:pPr>
        <w:pStyle w:val="ab"/>
        <w:widowControl/>
        <w:numPr>
          <w:ilvl w:val="0"/>
          <w:numId w:val="23"/>
        </w:numPr>
        <w:shd w:val="clear" w:color="auto" w:fill="F6F6F6"/>
        <w:overflowPunct w:val="0"/>
        <w:spacing w:line="460" w:lineRule="exact"/>
        <w:ind w:leftChars="0" w:left="567" w:hanging="567"/>
        <w:jc w:val="both"/>
        <w:rPr>
          <w:rFonts w:ascii="標楷體" w:eastAsia="標楷體" w:hAnsi="標楷體"/>
          <w:sz w:val="28"/>
          <w:szCs w:val="28"/>
        </w:rPr>
      </w:pPr>
      <w:r w:rsidRPr="0019404C">
        <w:rPr>
          <w:rFonts w:ascii="標楷體" w:eastAsia="標楷體" w:hAnsi="標楷體" w:hint="eastAsia"/>
          <w:sz w:val="28"/>
          <w:szCs w:val="28"/>
        </w:rPr>
        <w:t>有下列情形之</w:t>
      </w:r>
      <w:proofErr w:type="gramStart"/>
      <w:r w:rsidRPr="0019404C">
        <w:rPr>
          <w:rFonts w:ascii="標楷體" w:eastAsia="標楷體" w:hAnsi="標楷體" w:hint="eastAsia"/>
          <w:sz w:val="28"/>
          <w:szCs w:val="28"/>
        </w:rPr>
        <w:t>一</w:t>
      </w:r>
      <w:proofErr w:type="gramEnd"/>
      <w:r w:rsidRPr="0019404C">
        <w:rPr>
          <w:rFonts w:ascii="標楷體" w:eastAsia="標楷體" w:hAnsi="標楷體" w:hint="eastAsia"/>
          <w:sz w:val="28"/>
          <w:szCs w:val="28"/>
        </w:rPr>
        <w:t>者，本局得不予補助，或廢止補助之核准，已領取款項者追回，並追究偽造文書等相關法律責任：</w:t>
      </w:r>
    </w:p>
    <w:p w:rsidR="0019404C" w:rsidRPr="008B7EE3" w:rsidRDefault="0019404C" w:rsidP="0019404C">
      <w:pPr>
        <w:pStyle w:val="ab"/>
        <w:widowControl/>
        <w:numPr>
          <w:ilvl w:val="0"/>
          <w:numId w:val="20"/>
        </w:numPr>
        <w:shd w:val="clear" w:color="auto" w:fill="F6F6F6"/>
        <w:overflowPunct w:val="0"/>
        <w:spacing w:line="460" w:lineRule="exact"/>
        <w:ind w:leftChars="0" w:left="993" w:hanging="567"/>
        <w:jc w:val="both"/>
        <w:rPr>
          <w:rFonts w:ascii="標楷體" w:eastAsia="標楷體" w:hAnsi="標楷體"/>
          <w:sz w:val="28"/>
          <w:szCs w:val="28"/>
        </w:rPr>
      </w:pPr>
      <w:r w:rsidRPr="008B7EE3">
        <w:rPr>
          <w:rFonts w:ascii="標楷體" w:eastAsia="標楷體" w:hAnsi="標楷體" w:hint="eastAsia"/>
          <w:sz w:val="28"/>
          <w:szCs w:val="28"/>
        </w:rPr>
        <w:t>申請人於本局有逾期未結案件或考核評比績效不良之紀錄。</w:t>
      </w:r>
    </w:p>
    <w:p w:rsidR="0019404C" w:rsidRDefault="0019404C" w:rsidP="0019404C">
      <w:pPr>
        <w:pStyle w:val="ab"/>
        <w:widowControl/>
        <w:numPr>
          <w:ilvl w:val="0"/>
          <w:numId w:val="20"/>
        </w:numPr>
        <w:shd w:val="clear" w:color="auto" w:fill="F6F6F6"/>
        <w:overflowPunct w:val="0"/>
        <w:spacing w:line="460" w:lineRule="exact"/>
        <w:ind w:leftChars="0" w:left="993" w:hanging="567"/>
        <w:jc w:val="both"/>
        <w:rPr>
          <w:rFonts w:ascii="標楷體" w:eastAsia="標楷體" w:hAnsi="標楷體"/>
          <w:sz w:val="28"/>
          <w:szCs w:val="28"/>
        </w:rPr>
      </w:pPr>
      <w:r w:rsidRPr="008B7EE3">
        <w:rPr>
          <w:rFonts w:ascii="標楷體" w:eastAsia="標楷體" w:hAnsi="標楷體" w:hint="eastAsia"/>
          <w:sz w:val="28"/>
          <w:szCs w:val="28"/>
        </w:rPr>
        <w:t>同一活動計畫已獲本局其他補助。</w:t>
      </w:r>
    </w:p>
    <w:p w:rsidR="0019404C" w:rsidRPr="00B57B3E" w:rsidRDefault="0019404C" w:rsidP="0019404C">
      <w:pPr>
        <w:pStyle w:val="ab"/>
        <w:widowControl/>
        <w:numPr>
          <w:ilvl w:val="0"/>
          <w:numId w:val="20"/>
        </w:numPr>
        <w:shd w:val="clear" w:color="auto" w:fill="F6F6F6"/>
        <w:overflowPunct w:val="0"/>
        <w:spacing w:line="460" w:lineRule="exact"/>
        <w:ind w:leftChars="0" w:left="993" w:hanging="567"/>
        <w:jc w:val="both"/>
        <w:rPr>
          <w:rFonts w:ascii="標楷體" w:eastAsia="標楷體" w:hAnsi="標楷體"/>
          <w:sz w:val="28"/>
          <w:szCs w:val="28"/>
        </w:rPr>
      </w:pPr>
      <w:r w:rsidRPr="00B57B3E">
        <w:rPr>
          <w:rFonts w:ascii="標楷體" w:eastAsia="標楷體" w:hAnsi="標楷體" w:hint="eastAsia"/>
          <w:sz w:val="28"/>
          <w:szCs w:val="28"/>
        </w:rPr>
        <w:t>申請人同一年內曾獲本要點核發補助。</w:t>
      </w:r>
    </w:p>
    <w:p w:rsidR="0019404C" w:rsidRPr="008B7EE3" w:rsidRDefault="0019404C" w:rsidP="0019404C">
      <w:pPr>
        <w:pStyle w:val="ab"/>
        <w:numPr>
          <w:ilvl w:val="0"/>
          <w:numId w:val="20"/>
        </w:numPr>
        <w:spacing w:line="460" w:lineRule="exact"/>
        <w:ind w:leftChars="0" w:left="993" w:hanging="567"/>
        <w:jc w:val="both"/>
        <w:rPr>
          <w:rFonts w:ascii="標楷體" w:eastAsia="標楷體" w:hAnsi="標楷體"/>
          <w:sz w:val="28"/>
          <w:szCs w:val="28"/>
        </w:rPr>
      </w:pPr>
      <w:r w:rsidRPr="008B7EE3">
        <w:rPr>
          <w:rFonts w:ascii="標楷體" w:eastAsia="標楷體" w:hAnsi="標楷體" w:hint="eastAsia"/>
          <w:sz w:val="28"/>
          <w:szCs w:val="28"/>
        </w:rPr>
        <w:t>最近兩年曾因違反法令規定而受處分；或違反公序</w:t>
      </w:r>
      <w:proofErr w:type="gramStart"/>
      <w:r w:rsidRPr="008B7EE3">
        <w:rPr>
          <w:rFonts w:ascii="標楷體" w:eastAsia="標楷體" w:hAnsi="標楷體" w:hint="eastAsia"/>
          <w:sz w:val="28"/>
          <w:szCs w:val="28"/>
        </w:rPr>
        <w:t>良俗經舉證</w:t>
      </w:r>
      <w:proofErr w:type="gramEnd"/>
      <w:r w:rsidRPr="008B7EE3">
        <w:rPr>
          <w:rFonts w:ascii="標楷體" w:eastAsia="標楷體" w:hAnsi="標楷體" w:hint="eastAsia"/>
          <w:sz w:val="28"/>
          <w:szCs w:val="28"/>
        </w:rPr>
        <w:t>屬實。</w:t>
      </w:r>
    </w:p>
    <w:p w:rsidR="0019404C" w:rsidRPr="008B7EE3" w:rsidRDefault="0019404C" w:rsidP="0019404C">
      <w:pPr>
        <w:spacing w:line="460" w:lineRule="exact"/>
        <w:ind w:leftChars="176" w:left="918" w:hangingChars="177" w:hanging="496"/>
        <w:jc w:val="both"/>
        <w:rPr>
          <w:rFonts w:ascii="標楷體" w:eastAsia="標楷體" w:hAnsi="標楷體"/>
          <w:sz w:val="28"/>
          <w:szCs w:val="28"/>
        </w:rPr>
      </w:pPr>
      <w:r w:rsidRPr="008B7EE3">
        <w:rPr>
          <w:rFonts w:ascii="標楷體" w:eastAsia="標楷體" w:hAnsi="標楷體" w:hint="eastAsia"/>
          <w:sz w:val="28"/>
          <w:szCs w:val="28"/>
        </w:rPr>
        <w:t>(五)已獲補助但拒絕或未配合接受本局查驗或評鑑。</w:t>
      </w:r>
    </w:p>
    <w:p w:rsidR="0019404C" w:rsidRPr="008B7EE3" w:rsidRDefault="0019404C" w:rsidP="0019404C">
      <w:pPr>
        <w:spacing w:line="460" w:lineRule="exact"/>
        <w:ind w:leftChars="176" w:left="918" w:hangingChars="177" w:hanging="496"/>
        <w:jc w:val="both"/>
        <w:rPr>
          <w:rFonts w:ascii="標楷體" w:eastAsia="標楷體" w:hAnsi="標楷體"/>
          <w:sz w:val="28"/>
          <w:szCs w:val="28"/>
        </w:rPr>
      </w:pPr>
      <w:r w:rsidRPr="008B7EE3">
        <w:rPr>
          <w:rFonts w:ascii="標楷體" w:eastAsia="標楷體" w:hAnsi="標楷體" w:hint="eastAsia"/>
          <w:sz w:val="28"/>
          <w:szCs w:val="28"/>
        </w:rPr>
        <w:t>(六)未依計畫內容確實執行，或未經本局核准，擅自變更計畫。</w:t>
      </w:r>
    </w:p>
    <w:p w:rsidR="0019404C" w:rsidRDefault="0019404C" w:rsidP="0019404C">
      <w:pPr>
        <w:spacing w:line="460" w:lineRule="exact"/>
        <w:ind w:leftChars="235" w:left="565" w:hanging="1"/>
        <w:rPr>
          <w:rFonts w:ascii="標楷體" w:eastAsia="標楷體" w:hAnsi="標楷體"/>
          <w:sz w:val="28"/>
          <w:szCs w:val="28"/>
        </w:rPr>
      </w:pPr>
      <w:r w:rsidRPr="008B7EE3">
        <w:rPr>
          <w:rFonts w:ascii="標楷體" w:eastAsia="標楷體" w:hAnsi="標楷體" w:hint="eastAsia"/>
          <w:sz w:val="28"/>
          <w:szCs w:val="28"/>
        </w:rPr>
        <w:t>申請人提出申請時，應出具同意書，如有前項各款情形之</w:t>
      </w:r>
      <w:proofErr w:type="gramStart"/>
      <w:r w:rsidRPr="008B7EE3">
        <w:rPr>
          <w:rFonts w:ascii="標楷體" w:eastAsia="標楷體" w:hAnsi="標楷體" w:hint="eastAsia"/>
          <w:sz w:val="28"/>
          <w:szCs w:val="28"/>
        </w:rPr>
        <w:t>ㄧ</w:t>
      </w:r>
      <w:proofErr w:type="gramEnd"/>
      <w:r w:rsidRPr="008B7EE3">
        <w:rPr>
          <w:rFonts w:ascii="標楷體" w:eastAsia="標楷體" w:hAnsi="標楷體" w:hint="eastAsia"/>
          <w:sz w:val="28"/>
          <w:szCs w:val="28"/>
        </w:rPr>
        <w:t>時，同意將已領之補助款繳回本局。</w:t>
      </w:r>
    </w:p>
    <w:p w:rsidR="0019404C" w:rsidRPr="0019404C" w:rsidRDefault="0019404C" w:rsidP="0019404C">
      <w:pPr>
        <w:pStyle w:val="ab"/>
        <w:numPr>
          <w:ilvl w:val="0"/>
          <w:numId w:val="23"/>
        </w:numPr>
        <w:spacing w:line="460" w:lineRule="exact"/>
        <w:ind w:leftChars="0" w:left="567" w:hanging="567"/>
        <w:rPr>
          <w:rFonts w:ascii="標楷體" w:eastAsia="標楷體" w:hAnsi="標楷體"/>
          <w:color w:val="000000"/>
          <w:spacing w:val="-6"/>
          <w:sz w:val="28"/>
          <w:szCs w:val="28"/>
        </w:rPr>
      </w:pPr>
      <w:r w:rsidRPr="0019404C">
        <w:rPr>
          <w:rFonts w:ascii="標楷體" w:eastAsia="標楷體" w:hAnsi="標楷體" w:cs="標楷體" w:hint="eastAsia"/>
          <w:color w:val="000000"/>
          <w:kern w:val="0"/>
          <w:sz w:val="28"/>
          <w:szCs w:val="28"/>
        </w:rPr>
        <w:t>結果通知：審查結果</w:t>
      </w:r>
      <w:r w:rsidRPr="0019404C">
        <w:rPr>
          <w:rFonts w:ascii="標楷體" w:eastAsia="標楷體" w:hAnsi="標楷體" w:cs="標楷體"/>
          <w:color w:val="000000"/>
          <w:kern w:val="0"/>
          <w:sz w:val="28"/>
          <w:szCs w:val="28"/>
        </w:rPr>
        <w:t>經</w:t>
      </w:r>
      <w:r w:rsidRPr="0019404C">
        <w:rPr>
          <w:rFonts w:ascii="標楷體" w:eastAsia="標楷體" w:hAnsi="標楷體" w:cs="標楷體" w:hint="eastAsia"/>
          <w:color w:val="000000"/>
          <w:kern w:val="0"/>
          <w:sz w:val="28"/>
          <w:szCs w:val="28"/>
        </w:rPr>
        <w:t>簽報本局機關首長</w:t>
      </w:r>
      <w:r w:rsidRPr="0019404C">
        <w:rPr>
          <w:rFonts w:ascii="標楷體" w:eastAsia="標楷體" w:hAnsi="標楷體" w:cs="標楷體"/>
          <w:color w:val="000000"/>
          <w:kern w:val="0"/>
          <w:sz w:val="28"/>
          <w:szCs w:val="28"/>
        </w:rPr>
        <w:t>核准</w:t>
      </w:r>
      <w:r w:rsidRPr="0019404C">
        <w:rPr>
          <w:rFonts w:ascii="標楷體" w:eastAsia="標楷體" w:hAnsi="標楷體" w:cs="標楷體" w:hint="eastAsia"/>
          <w:color w:val="000000"/>
          <w:kern w:val="0"/>
          <w:sz w:val="28"/>
          <w:szCs w:val="28"/>
        </w:rPr>
        <w:t>後</w:t>
      </w:r>
      <w:r w:rsidRPr="0019404C">
        <w:rPr>
          <w:rFonts w:ascii="標楷體" w:eastAsia="標楷體" w:hAnsi="標楷體" w:cs="標楷體"/>
          <w:color w:val="000000"/>
          <w:kern w:val="0"/>
          <w:sz w:val="28"/>
          <w:szCs w:val="28"/>
        </w:rPr>
        <w:t>，</w:t>
      </w:r>
      <w:r w:rsidRPr="0019404C">
        <w:rPr>
          <w:rFonts w:ascii="標楷體" w:eastAsia="標楷體" w:hAnsi="標楷體" w:cs="標楷體" w:hint="eastAsia"/>
          <w:color w:val="000000"/>
          <w:kern w:val="0"/>
          <w:sz w:val="28"/>
          <w:szCs w:val="28"/>
        </w:rPr>
        <w:t>並須</w:t>
      </w:r>
      <w:proofErr w:type="gramStart"/>
      <w:r w:rsidRPr="0019404C">
        <w:rPr>
          <w:rFonts w:ascii="標楷體" w:eastAsia="標楷體" w:hAnsi="標楷體" w:cs="標楷體" w:hint="eastAsia"/>
          <w:color w:val="000000"/>
          <w:kern w:val="0"/>
          <w:sz w:val="28"/>
          <w:szCs w:val="28"/>
        </w:rPr>
        <w:t>俟臺</w:t>
      </w:r>
      <w:proofErr w:type="gramEnd"/>
      <w:r w:rsidRPr="0019404C">
        <w:rPr>
          <w:rFonts w:ascii="標楷體" w:eastAsia="標楷體" w:hAnsi="標楷體" w:cs="標楷體" w:hint="eastAsia"/>
          <w:color w:val="000000"/>
          <w:kern w:val="0"/>
          <w:sz w:val="28"/>
          <w:szCs w:val="28"/>
        </w:rPr>
        <w:t>中市議會預算審議定案，始以</w:t>
      </w:r>
      <w:r w:rsidRPr="0019404C">
        <w:rPr>
          <w:rFonts w:ascii="標楷體" w:eastAsia="標楷體" w:hAnsi="標楷體" w:cs="標楷體"/>
          <w:color w:val="000000"/>
          <w:kern w:val="0"/>
          <w:sz w:val="28"/>
          <w:szCs w:val="28"/>
        </w:rPr>
        <w:t>書面通知</w:t>
      </w:r>
      <w:r w:rsidRPr="0019404C">
        <w:rPr>
          <w:rFonts w:ascii="標楷體" w:eastAsia="標楷體" w:hAnsi="標楷體" w:cs="標楷體" w:hint="eastAsia"/>
          <w:color w:val="000000"/>
          <w:kern w:val="0"/>
          <w:sz w:val="28"/>
          <w:szCs w:val="28"/>
        </w:rPr>
        <w:t>，本局並得視實際情況酌減或停止補助</w:t>
      </w:r>
      <w:r w:rsidRPr="0019404C">
        <w:rPr>
          <w:rFonts w:ascii="標楷體" w:eastAsia="標楷體" w:hAnsi="標楷體" w:hint="eastAsia"/>
          <w:color w:val="000000"/>
          <w:spacing w:val="-6"/>
          <w:sz w:val="28"/>
          <w:szCs w:val="28"/>
        </w:rPr>
        <w:t>。</w:t>
      </w:r>
    </w:p>
    <w:p w:rsidR="0019404C" w:rsidRPr="008B7EE3" w:rsidRDefault="0019404C" w:rsidP="0019404C">
      <w:pPr>
        <w:pStyle w:val="ab"/>
        <w:numPr>
          <w:ilvl w:val="0"/>
          <w:numId w:val="23"/>
        </w:numPr>
        <w:spacing w:line="460" w:lineRule="exact"/>
        <w:ind w:leftChars="0" w:left="567" w:hanging="567"/>
        <w:jc w:val="both"/>
        <w:rPr>
          <w:rFonts w:ascii="標楷體" w:eastAsia="標楷體" w:hAnsi="標楷體"/>
          <w:color w:val="000000"/>
          <w:sz w:val="28"/>
          <w:szCs w:val="28"/>
        </w:rPr>
      </w:pPr>
      <w:r w:rsidRPr="008B7EE3">
        <w:rPr>
          <w:rFonts w:ascii="標楷體" w:eastAsia="標楷體" w:hAnsi="標楷體" w:hint="eastAsia"/>
          <w:sz w:val="28"/>
          <w:szCs w:val="28"/>
        </w:rPr>
        <w:t>經費請</w:t>
      </w:r>
      <w:r w:rsidRPr="008B7EE3">
        <w:rPr>
          <w:rFonts w:ascii="標楷體" w:eastAsia="標楷體" w:hAnsi="標楷體"/>
          <w:color w:val="000000"/>
          <w:sz w:val="28"/>
          <w:szCs w:val="28"/>
        </w:rPr>
        <w:t>撥</w:t>
      </w:r>
      <w:r w:rsidRPr="008B7EE3">
        <w:rPr>
          <w:rFonts w:ascii="標楷體" w:eastAsia="標楷體" w:hAnsi="標楷體" w:hint="eastAsia"/>
          <w:color w:val="000000"/>
          <w:sz w:val="28"/>
          <w:szCs w:val="28"/>
        </w:rPr>
        <w:t>、支出憑證之處理及核銷程序</w:t>
      </w:r>
      <w:r w:rsidRPr="008B7EE3">
        <w:rPr>
          <w:rFonts w:ascii="標楷體" w:eastAsia="標楷體" w:hAnsi="標楷體" w:hint="eastAsia"/>
          <w:sz w:val="28"/>
          <w:szCs w:val="28"/>
        </w:rPr>
        <w:t>：</w:t>
      </w:r>
    </w:p>
    <w:p w:rsidR="0019404C" w:rsidRPr="008B7EE3" w:rsidRDefault="0019404C" w:rsidP="0019404C">
      <w:pPr>
        <w:kinsoku w:val="0"/>
        <w:overflowPunct w:val="0"/>
        <w:autoSpaceDE w:val="0"/>
        <w:autoSpaceDN w:val="0"/>
        <w:spacing w:line="460" w:lineRule="exact"/>
        <w:ind w:leftChars="188" w:left="994" w:hangingChars="194" w:hanging="543"/>
        <w:jc w:val="both"/>
        <w:rPr>
          <w:rFonts w:ascii="標楷體" w:eastAsia="標楷體" w:hAnsi="標楷體"/>
          <w:sz w:val="28"/>
          <w:szCs w:val="28"/>
        </w:rPr>
      </w:pPr>
      <w:r w:rsidRPr="008B7EE3">
        <w:rPr>
          <w:rFonts w:ascii="標楷體" w:eastAsia="標楷體" w:hAnsi="標楷體" w:hint="eastAsia"/>
          <w:color w:val="000000"/>
          <w:sz w:val="28"/>
          <w:szCs w:val="28"/>
        </w:rPr>
        <w:lastRenderedPageBreak/>
        <w:t>(</w:t>
      </w:r>
      <w:proofErr w:type="gramStart"/>
      <w:r w:rsidRPr="008B7EE3">
        <w:rPr>
          <w:rFonts w:ascii="標楷體" w:eastAsia="標楷體" w:hAnsi="標楷體" w:hint="eastAsia"/>
          <w:color w:val="000000"/>
          <w:sz w:val="28"/>
          <w:szCs w:val="28"/>
        </w:rPr>
        <w:t>一</w:t>
      </w:r>
      <w:proofErr w:type="gramEnd"/>
      <w:r w:rsidRPr="008B7EE3">
        <w:rPr>
          <w:rFonts w:ascii="標楷體" w:eastAsia="標楷體" w:hAnsi="標楷體" w:hint="eastAsia"/>
          <w:color w:val="000000"/>
          <w:sz w:val="28"/>
          <w:szCs w:val="28"/>
        </w:rPr>
        <w:t>)補助款</w:t>
      </w:r>
      <w:proofErr w:type="gramStart"/>
      <w:r w:rsidRPr="008B7EE3">
        <w:rPr>
          <w:rFonts w:ascii="標楷體" w:eastAsia="標楷體" w:hAnsi="標楷體" w:hint="eastAsia"/>
          <w:color w:val="000000"/>
          <w:sz w:val="28"/>
          <w:szCs w:val="28"/>
        </w:rPr>
        <w:t>採</w:t>
      </w:r>
      <w:proofErr w:type="gramEnd"/>
      <w:r w:rsidRPr="008B7EE3">
        <w:rPr>
          <w:rFonts w:ascii="標楷體" w:eastAsia="標楷體" w:hAnsi="標楷體" w:hint="eastAsia"/>
          <w:color w:val="000000"/>
          <w:sz w:val="28"/>
          <w:szCs w:val="28"/>
        </w:rPr>
        <w:t>申請人完成計畫後一次性撥付，申請人獲准補助後，應於辦理結束後一個月內，備齊以下文件送本局辦理核撥補助款；若活動時間於會計年度結束前未足一個月者，應於十二月三十一日前完成經費請撥，逾期不予受理</w:t>
      </w:r>
      <w:r w:rsidRPr="008B7EE3">
        <w:rPr>
          <w:rFonts w:ascii="標楷體" w:eastAsia="標楷體" w:hAnsi="標楷體" w:hint="eastAsia"/>
          <w:sz w:val="28"/>
          <w:szCs w:val="28"/>
        </w:rPr>
        <w:t>：</w:t>
      </w:r>
    </w:p>
    <w:p w:rsidR="0019404C" w:rsidRPr="008B7EE3" w:rsidRDefault="0019404C" w:rsidP="0019404C">
      <w:pPr>
        <w:spacing w:line="460" w:lineRule="exact"/>
        <w:ind w:firstLineChars="354" w:firstLine="991"/>
        <w:jc w:val="both"/>
        <w:rPr>
          <w:rFonts w:ascii="標楷體" w:eastAsia="標楷體" w:hAnsi="標楷體"/>
          <w:sz w:val="28"/>
          <w:szCs w:val="28"/>
        </w:rPr>
      </w:pPr>
      <w:r w:rsidRPr="008B7EE3">
        <w:rPr>
          <w:rFonts w:ascii="標楷體" w:eastAsia="標楷體" w:hAnsi="標楷體" w:hint="eastAsia"/>
          <w:sz w:val="28"/>
          <w:szCs w:val="28"/>
        </w:rPr>
        <w:t>1、領據。</w:t>
      </w:r>
    </w:p>
    <w:p w:rsidR="0019404C" w:rsidRPr="008B7EE3" w:rsidRDefault="0019404C" w:rsidP="0019404C">
      <w:pPr>
        <w:spacing w:line="460" w:lineRule="exact"/>
        <w:ind w:firstLineChars="354" w:firstLine="991"/>
        <w:jc w:val="both"/>
        <w:rPr>
          <w:rFonts w:ascii="標楷體" w:eastAsia="標楷體" w:hAnsi="標楷體"/>
          <w:spacing w:val="-10"/>
          <w:sz w:val="28"/>
          <w:szCs w:val="28"/>
        </w:rPr>
      </w:pPr>
      <w:r w:rsidRPr="008B7EE3">
        <w:rPr>
          <w:rFonts w:ascii="標楷體" w:eastAsia="標楷體" w:hAnsi="標楷體" w:hint="eastAsia"/>
          <w:sz w:val="28"/>
          <w:szCs w:val="28"/>
        </w:rPr>
        <w:t>2、</w:t>
      </w:r>
      <w:r w:rsidRPr="008B7EE3">
        <w:rPr>
          <w:rFonts w:ascii="標楷體" w:eastAsia="標楷體" w:hAnsi="標楷體" w:hint="eastAsia"/>
          <w:spacing w:val="-10"/>
          <w:sz w:val="28"/>
          <w:szCs w:val="28"/>
        </w:rPr>
        <w:t>經費支出分攤表。</w:t>
      </w:r>
    </w:p>
    <w:p w:rsidR="0019404C" w:rsidRPr="008B7EE3" w:rsidRDefault="0019404C" w:rsidP="0019404C">
      <w:pPr>
        <w:spacing w:line="460" w:lineRule="exact"/>
        <w:ind w:leftChars="413" w:left="1176" w:hangingChars="66" w:hanging="185"/>
        <w:jc w:val="both"/>
        <w:rPr>
          <w:rFonts w:ascii="標楷體" w:eastAsia="標楷體" w:hAnsi="標楷體"/>
          <w:color w:val="000000"/>
          <w:sz w:val="28"/>
          <w:szCs w:val="28"/>
        </w:rPr>
      </w:pPr>
      <w:r w:rsidRPr="008B7EE3">
        <w:rPr>
          <w:rFonts w:ascii="標楷體" w:eastAsia="標楷體" w:hAnsi="標楷體" w:hint="eastAsia"/>
          <w:sz w:val="28"/>
          <w:szCs w:val="28"/>
        </w:rPr>
        <w:t>3、原始支出憑證正本</w:t>
      </w:r>
      <w:r w:rsidRPr="008B7EE3">
        <w:rPr>
          <w:rFonts w:ascii="標楷體" w:eastAsia="標楷體" w:hAnsi="標楷體" w:hint="eastAsia"/>
          <w:color w:val="000000"/>
          <w:sz w:val="28"/>
          <w:szCs w:val="28"/>
        </w:rPr>
        <w:t>。</w:t>
      </w:r>
    </w:p>
    <w:p w:rsidR="0019404C" w:rsidRPr="008B7EE3" w:rsidRDefault="0019404C" w:rsidP="0019404C">
      <w:pPr>
        <w:spacing w:line="460" w:lineRule="exact"/>
        <w:ind w:leftChars="413" w:left="1176" w:hangingChars="66" w:hanging="185"/>
        <w:jc w:val="both"/>
        <w:rPr>
          <w:rFonts w:ascii="標楷體" w:eastAsia="標楷體" w:hAnsi="標楷體"/>
          <w:sz w:val="28"/>
          <w:szCs w:val="28"/>
        </w:rPr>
      </w:pPr>
      <w:r w:rsidRPr="008B7EE3">
        <w:rPr>
          <w:rFonts w:ascii="標楷體" w:eastAsia="標楷體" w:hAnsi="標楷體" w:hint="eastAsia"/>
          <w:color w:val="000000"/>
          <w:sz w:val="28"/>
          <w:szCs w:val="28"/>
        </w:rPr>
        <w:t>4、</w:t>
      </w:r>
      <w:r w:rsidRPr="008B7EE3">
        <w:rPr>
          <w:rFonts w:ascii="標楷體" w:eastAsia="標楷體" w:hAnsi="標楷體" w:hint="eastAsia"/>
          <w:sz w:val="28"/>
          <w:szCs w:val="28"/>
        </w:rPr>
        <w:t>自行辦理所得扣繳切結書。</w:t>
      </w:r>
    </w:p>
    <w:p w:rsidR="0019404C" w:rsidRPr="008B7EE3" w:rsidRDefault="0019404C" w:rsidP="0019404C">
      <w:pPr>
        <w:spacing w:line="460" w:lineRule="exact"/>
        <w:ind w:leftChars="413" w:left="1176" w:hangingChars="66" w:hanging="185"/>
        <w:jc w:val="both"/>
        <w:rPr>
          <w:rFonts w:ascii="標楷體" w:eastAsia="標楷體" w:hAnsi="標楷體"/>
          <w:color w:val="000000"/>
          <w:sz w:val="28"/>
          <w:szCs w:val="28"/>
        </w:rPr>
      </w:pPr>
      <w:r w:rsidRPr="008B7EE3">
        <w:rPr>
          <w:rFonts w:ascii="標楷體" w:eastAsia="標楷體" w:hAnsi="標楷體" w:hint="eastAsia"/>
          <w:color w:val="000000"/>
          <w:sz w:val="28"/>
          <w:szCs w:val="28"/>
        </w:rPr>
        <w:t>5、未重複接受補助切結書。</w:t>
      </w:r>
    </w:p>
    <w:p w:rsidR="0019404C" w:rsidRPr="008B7EE3" w:rsidRDefault="0019404C" w:rsidP="0019404C">
      <w:pPr>
        <w:spacing w:line="460" w:lineRule="exact"/>
        <w:ind w:leftChars="413" w:left="1176" w:hangingChars="66" w:hanging="185"/>
        <w:jc w:val="both"/>
        <w:rPr>
          <w:rFonts w:ascii="標楷體" w:eastAsia="標楷體" w:hAnsi="標楷體"/>
          <w:sz w:val="28"/>
          <w:szCs w:val="28"/>
        </w:rPr>
      </w:pPr>
      <w:r w:rsidRPr="008B7EE3">
        <w:rPr>
          <w:rFonts w:ascii="標楷體" w:eastAsia="標楷體" w:hAnsi="標楷體" w:hint="eastAsia"/>
          <w:color w:val="000000"/>
          <w:sz w:val="28"/>
          <w:szCs w:val="28"/>
        </w:rPr>
        <w:t>6、成果報告書</w:t>
      </w:r>
      <w:r w:rsidRPr="008B7EE3">
        <w:rPr>
          <w:rFonts w:ascii="標楷體" w:eastAsia="標楷體" w:hAnsi="標楷體" w:hint="eastAsia"/>
          <w:sz w:val="28"/>
          <w:szCs w:val="28"/>
        </w:rPr>
        <w:t>紙本二份，活動照片須檢附</w:t>
      </w:r>
      <w:r w:rsidRPr="008B7EE3">
        <w:rPr>
          <w:rFonts w:ascii="標楷體" w:eastAsia="標楷體" w:hAnsi="標楷體" w:hint="eastAsia"/>
          <w:spacing w:val="-40"/>
          <w:sz w:val="28"/>
          <w:szCs w:val="28"/>
        </w:rPr>
        <w:t>j</w:t>
      </w:r>
      <w:r w:rsidRPr="008B7EE3">
        <w:rPr>
          <w:rFonts w:ascii="標楷體" w:eastAsia="標楷體" w:hAnsi="標楷體" w:hint="eastAsia"/>
          <w:sz w:val="28"/>
          <w:szCs w:val="28"/>
        </w:rPr>
        <w:t>pg.</w:t>
      </w:r>
      <w:proofErr w:type="gramStart"/>
      <w:r w:rsidRPr="008B7EE3">
        <w:rPr>
          <w:rFonts w:ascii="標楷體" w:eastAsia="標楷體" w:hAnsi="標楷體" w:hint="eastAsia"/>
          <w:sz w:val="28"/>
          <w:szCs w:val="28"/>
        </w:rPr>
        <w:t>檔</w:t>
      </w:r>
      <w:proofErr w:type="gramEnd"/>
      <w:r w:rsidRPr="008B7EE3">
        <w:rPr>
          <w:rFonts w:ascii="標楷體" w:eastAsia="標楷體" w:hAnsi="標楷體" w:hint="eastAsia"/>
          <w:sz w:val="28"/>
          <w:szCs w:val="28"/>
        </w:rPr>
        <w:t>一份。</w:t>
      </w:r>
    </w:p>
    <w:p w:rsidR="0019404C" w:rsidRDefault="0019404C" w:rsidP="0019404C">
      <w:pPr>
        <w:pStyle w:val="1"/>
        <w:tabs>
          <w:tab w:val="left" w:pos="252"/>
          <w:tab w:val="left" w:pos="1232"/>
        </w:tabs>
        <w:spacing w:line="460" w:lineRule="exact"/>
        <w:ind w:leftChars="0" w:left="2" w:rightChars="-20" w:right="-48" w:firstLineChars="151" w:firstLine="423"/>
        <w:jc w:val="both"/>
        <w:rPr>
          <w:rFonts w:ascii="標楷體" w:eastAsia="標楷體" w:hAnsi="標楷體"/>
          <w:sz w:val="28"/>
          <w:szCs w:val="28"/>
        </w:rPr>
      </w:pPr>
      <w:r w:rsidRPr="008B7EE3">
        <w:rPr>
          <w:rFonts w:ascii="標楷體" w:eastAsia="標楷體" w:hAnsi="標楷體" w:hint="eastAsia"/>
          <w:color w:val="000000"/>
          <w:sz w:val="28"/>
          <w:szCs w:val="28"/>
        </w:rPr>
        <w:t>(二)</w:t>
      </w:r>
      <w:r w:rsidRPr="008B7EE3">
        <w:rPr>
          <w:rFonts w:ascii="標楷體" w:eastAsia="標楷體" w:hAnsi="標楷體" w:hint="eastAsia"/>
          <w:sz w:val="28"/>
          <w:szCs w:val="28"/>
        </w:rPr>
        <w:t>經費結</w:t>
      </w:r>
      <w:proofErr w:type="gramStart"/>
      <w:r w:rsidRPr="008B7EE3">
        <w:rPr>
          <w:rFonts w:ascii="標楷體" w:eastAsia="標楷體" w:hAnsi="標楷體" w:hint="eastAsia"/>
          <w:sz w:val="28"/>
          <w:szCs w:val="28"/>
        </w:rPr>
        <w:t>報時，所檢</w:t>
      </w:r>
      <w:proofErr w:type="gramEnd"/>
      <w:r w:rsidRPr="008B7EE3">
        <w:rPr>
          <w:rFonts w:ascii="標楷體" w:eastAsia="標楷體" w:hAnsi="標楷體" w:hint="eastAsia"/>
          <w:sz w:val="28"/>
          <w:szCs w:val="28"/>
        </w:rPr>
        <w:t>附之原始支出憑證應依支出憑證處理要點規定</w:t>
      </w:r>
    </w:p>
    <w:p w:rsidR="0019404C" w:rsidRDefault="0019404C" w:rsidP="0019404C">
      <w:pPr>
        <w:pStyle w:val="1"/>
        <w:tabs>
          <w:tab w:val="left" w:pos="252"/>
          <w:tab w:val="left" w:pos="1232"/>
        </w:tabs>
        <w:spacing w:line="460" w:lineRule="exact"/>
        <w:ind w:leftChars="0" w:left="2" w:rightChars="-20" w:right="-48" w:firstLineChars="151" w:firstLine="423"/>
        <w:jc w:val="both"/>
        <w:rPr>
          <w:rFonts w:ascii="標楷體" w:eastAsia="標楷體" w:hAnsi="標楷體"/>
          <w:sz w:val="28"/>
          <w:szCs w:val="28"/>
        </w:rPr>
      </w:pPr>
      <w:r>
        <w:rPr>
          <w:rFonts w:ascii="標楷體" w:eastAsia="標楷體" w:hAnsi="標楷體" w:hint="eastAsia"/>
          <w:color w:val="000000"/>
          <w:sz w:val="28"/>
          <w:szCs w:val="28"/>
        </w:rPr>
        <w:t xml:space="preserve">    </w:t>
      </w:r>
      <w:r w:rsidRPr="008B7EE3">
        <w:rPr>
          <w:rFonts w:ascii="標楷體" w:eastAsia="標楷體" w:hAnsi="標楷體" w:hint="eastAsia"/>
          <w:sz w:val="28"/>
          <w:szCs w:val="28"/>
        </w:rPr>
        <w:t>辦理，並應列支出用途及全部實支經費總額。同一案件由二個以</w:t>
      </w:r>
    </w:p>
    <w:p w:rsidR="0019404C" w:rsidRPr="008B7EE3" w:rsidRDefault="0019404C" w:rsidP="0019404C">
      <w:pPr>
        <w:pStyle w:val="1"/>
        <w:tabs>
          <w:tab w:val="left" w:pos="252"/>
          <w:tab w:val="left" w:pos="1232"/>
        </w:tabs>
        <w:spacing w:line="460" w:lineRule="exact"/>
        <w:ind w:leftChars="0" w:left="2" w:rightChars="-20" w:right="-48" w:firstLineChars="151" w:firstLine="423"/>
        <w:jc w:val="both"/>
        <w:rPr>
          <w:rFonts w:ascii="標楷體" w:eastAsia="標楷體" w:hAnsi="標楷體"/>
          <w:sz w:val="28"/>
          <w:szCs w:val="28"/>
        </w:rPr>
      </w:pPr>
      <w:r>
        <w:rPr>
          <w:rFonts w:ascii="標楷體" w:eastAsia="標楷體" w:hAnsi="標楷體" w:hint="eastAsia"/>
          <w:sz w:val="28"/>
          <w:szCs w:val="28"/>
        </w:rPr>
        <w:t xml:space="preserve">    </w:t>
      </w:r>
      <w:r w:rsidRPr="008B7EE3">
        <w:rPr>
          <w:rFonts w:ascii="標楷體" w:eastAsia="標楷體" w:hAnsi="標楷體" w:hint="eastAsia"/>
          <w:sz w:val="28"/>
          <w:szCs w:val="28"/>
        </w:rPr>
        <w:t>上機關補助者，應列明各機關實際補助金額。</w:t>
      </w:r>
    </w:p>
    <w:p w:rsidR="0019404C" w:rsidRDefault="0019404C" w:rsidP="0019404C">
      <w:pPr>
        <w:spacing w:line="460" w:lineRule="exact"/>
        <w:ind w:left="426"/>
        <w:jc w:val="both"/>
        <w:rPr>
          <w:rFonts w:ascii="標楷體" w:eastAsia="標楷體" w:hAnsi="標楷體"/>
          <w:sz w:val="28"/>
          <w:szCs w:val="28"/>
        </w:rPr>
      </w:pPr>
      <w:r>
        <w:rPr>
          <w:rFonts w:ascii="標楷體" w:eastAsia="標楷體" w:hAnsi="標楷體" w:hint="eastAsia"/>
          <w:sz w:val="28"/>
          <w:szCs w:val="28"/>
        </w:rPr>
        <w:t>(三)</w:t>
      </w:r>
      <w:r w:rsidRPr="0019404C">
        <w:rPr>
          <w:rFonts w:ascii="標楷體" w:eastAsia="標楷體" w:hAnsi="標楷體" w:hint="eastAsia"/>
          <w:sz w:val="28"/>
          <w:szCs w:val="28"/>
        </w:rPr>
        <w:t>提報之成果內容經查確有不實者，不予核撥補助款。已撥付者，</w:t>
      </w:r>
    </w:p>
    <w:p w:rsidR="0019404C" w:rsidRPr="0019404C" w:rsidRDefault="0019404C" w:rsidP="0019404C">
      <w:pPr>
        <w:spacing w:line="460" w:lineRule="exact"/>
        <w:ind w:left="426"/>
        <w:jc w:val="both"/>
        <w:rPr>
          <w:rFonts w:ascii="標楷體" w:eastAsia="標楷體" w:hAnsi="標楷體"/>
          <w:sz w:val="28"/>
          <w:szCs w:val="28"/>
        </w:rPr>
      </w:pPr>
      <w:r>
        <w:rPr>
          <w:rFonts w:ascii="標楷體" w:eastAsia="標楷體" w:hAnsi="標楷體" w:hint="eastAsia"/>
          <w:sz w:val="28"/>
          <w:szCs w:val="28"/>
        </w:rPr>
        <w:t xml:space="preserve">    </w:t>
      </w:r>
      <w:r w:rsidRPr="0019404C">
        <w:rPr>
          <w:rFonts w:ascii="標楷體" w:eastAsia="標楷體" w:hAnsi="標楷體" w:hint="eastAsia"/>
          <w:sz w:val="28"/>
          <w:szCs w:val="28"/>
        </w:rPr>
        <w:t>本局得收回款項。</w:t>
      </w:r>
    </w:p>
    <w:p w:rsidR="0019404C" w:rsidRPr="008B7EE3" w:rsidRDefault="0019404C" w:rsidP="0019404C">
      <w:pPr>
        <w:spacing w:line="460" w:lineRule="exact"/>
        <w:ind w:leftChars="190" w:left="991" w:hangingChars="191" w:hanging="535"/>
        <w:jc w:val="both"/>
        <w:rPr>
          <w:rFonts w:ascii="標楷體" w:eastAsia="標楷體" w:hAnsi="標楷體"/>
          <w:sz w:val="28"/>
          <w:szCs w:val="28"/>
        </w:rPr>
      </w:pPr>
      <w:r w:rsidRPr="008B7EE3">
        <w:rPr>
          <w:rFonts w:ascii="標楷體" w:eastAsia="標楷體" w:hAnsi="標楷體" w:hint="eastAsia"/>
          <w:color w:val="000000"/>
          <w:sz w:val="28"/>
          <w:szCs w:val="28"/>
        </w:rPr>
        <w:t>(四)</w:t>
      </w:r>
      <w:r w:rsidRPr="008B7EE3">
        <w:rPr>
          <w:rFonts w:ascii="標楷體" w:eastAsia="標楷體" w:hAnsi="標楷體" w:hint="eastAsia"/>
          <w:sz w:val="28"/>
          <w:szCs w:val="28"/>
        </w:rPr>
        <w:t>補助款支出如涉及個人所得者，受補助之申請人應依所得稅法相關規定自行辦理所得稅扣繳事宜。</w:t>
      </w:r>
    </w:p>
    <w:p w:rsidR="0019404C" w:rsidRPr="008B7EE3" w:rsidRDefault="0019404C" w:rsidP="0019404C">
      <w:pPr>
        <w:spacing w:line="460" w:lineRule="exact"/>
        <w:ind w:leftChars="190" w:left="991" w:hangingChars="191" w:hanging="535"/>
        <w:jc w:val="both"/>
        <w:rPr>
          <w:rFonts w:ascii="標楷體" w:eastAsia="標楷體" w:hAnsi="標楷體"/>
          <w:sz w:val="28"/>
          <w:szCs w:val="28"/>
        </w:rPr>
      </w:pPr>
      <w:r w:rsidRPr="008B7EE3">
        <w:rPr>
          <w:rFonts w:ascii="標楷體" w:eastAsia="標楷體" w:hAnsi="標楷體" w:hint="eastAsia"/>
          <w:color w:val="000000"/>
          <w:sz w:val="28"/>
          <w:szCs w:val="28"/>
        </w:rPr>
        <w:t>(五)本</w:t>
      </w:r>
      <w:r w:rsidRPr="008B7EE3">
        <w:rPr>
          <w:rFonts w:ascii="標楷體" w:eastAsia="標楷體" w:hAnsi="標楷體" w:hint="eastAsia"/>
          <w:sz w:val="28"/>
          <w:szCs w:val="28"/>
        </w:rPr>
        <w:t>局於會計年度結束後</w:t>
      </w:r>
      <w:proofErr w:type="gramStart"/>
      <w:r w:rsidRPr="008B7EE3">
        <w:rPr>
          <w:rFonts w:ascii="標楷體" w:eastAsia="標楷體" w:hAnsi="標楷體" w:hint="eastAsia"/>
          <w:sz w:val="28"/>
          <w:szCs w:val="28"/>
        </w:rPr>
        <w:t>寄發扣</w:t>
      </w:r>
      <w:proofErr w:type="gramEnd"/>
      <w:r w:rsidRPr="008B7EE3">
        <w:rPr>
          <w:rFonts w:ascii="標楷體" w:eastAsia="標楷體" w:hAnsi="標楷體" w:hint="eastAsia"/>
          <w:sz w:val="28"/>
          <w:szCs w:val="28"/>
        </w:rPr>
        <w:t>（免）繳憑單予受補助之申請人，申請人應自行依照所得稅法規定辦理申報扣繳。</w:t>
      </w:r>
    </w:p>
    <w:p w:rsidR="0019404C" w:rsidRPr="008B7EE3" w:rsidRDefault="0019404C" w:rsidP="0019404C">
      <w:pPr>
        <w:spacing w:line="460" w:lineRule="exact"/>
        <w:ind w:leftChars="190" w:left="952" w:hangingChars="177" w:hanging="496"/>
        <w:jc w:val="both"/>
        <w:rPr>
          <w:rFonts w:ascii="標楷體" w:eastAsia="標楷體" w:hAnsi="標楷體"/>
          <w:sz w:val="28"/>
          <w:szCs w:val="28"/>
        </w:rPr>
      </w:pPr>
      <w:r w:rsidRPr="008B7EE3">
        <w:rPr>
          <w:rFonts w:ascii="標楷體" w:eastAsia="標楷體" w:hAnsi="標楷體" w:hint="eastAsia"/>
          <w:color w:val="000000"/>
          <w:sz w:val="28"/>
          <w:szCs w:val="28"/>
        </w:rPr>
        <w:t>(六)</w:t>
      </w:r>
      <w:r w:rsidRPr="008B7EE3">
        <w:rPr>
          <w:rFonts w:ascii="標楷體" w:eastAsia="標楷體" w:hAnsi="標楷體" w:hint="eastAsia"/>
          <w:sz w:val="28"/>
          <w:szCs w:val="28"/>
        </w:rPr>
        <w:t>支出經費中如涉及採購事項，應依政府採購法等相關規定辦理。</w:t>
      </w:r>
    </w:p>
    <w:p w:rsidR="0019404C" w:rsidRPr="008B7EE3" w:rsidRDefault="0019404C" w:rsidP="0019404C">
      <w:pPr>
        <w:spacing w:line="460" w:lineRule="exact"/>
        <w:ind w:leftChars="190" w:left="991" w:hangingChars="191" w:hanging="535"/>
        <w:jc w:val="both"/>
        <w:rPr>
          <w:rFonts w:ascii="標楷體" w:eastAsia="標楷體" w:hAnsi="標楷體"/>
          <w:color w:val="000000"/>
          <w:sz w:val="28"/>
          <w:szCs w:val="28"/>
        </w:rPr>
      </w:pPr>
      <w:r w:rsidRPr="008B7EE3">
        <w:rPr>
          <w:rFonts w:ascii="標楷體" w:eastAsia="標楷體" w:hAnsi="標楷體" w:hint="eastAsia"/>
          <w:color w:val="000000"/>
          <w:sz w:val="28"/>
          <w:szCs w:val="28"/>
        </w:rPr>
        <w:t>(七)</w:t>
      </w:r>
      <w:r w:rsidRPr="008B7EE3">
        <w:rPr>
          <w:rFonts w:ascii="標楷體" w:eastAsia="標楷體" w:hAnsi="標楷體"/>
          <w:color w:val="000000"/>
          <w:sz w:val="28"/>
          <w:szCs w:val="28"/>
        </w:rPr>
        <w:t>因故無法執行</w:t>
      </w:r>
      <w:r w:rsidRPr="008B7EE3">
        <w:rPr>
          <w:rFonts w:ascii="標楷體" w:eastAsia="標楷體" w:hAnsi="標楷體" w:hint="eastAsia"/>
          <w:color w:val="000000"/>
          <w:sz w:val="28"/>
          <w:szCs w:val="28"/>
        </w:rPr>
        <w:t>時，</w:t>
      </w:r>
      <w:r w:rsidRPr="008B7EE3">
        <w:rPr>
          <w:rFonts w:ascii="標楷體" w:eastAsia="標楷體" w:hAnsi="標楷體"/>
          <w:color w:val="000000"/>
          <w:sz w:val="28"/>
          <w:szCs w:val="28"/>
        </w:rPr>
        <w:t>除應以書面</w:t>
      </w:r>
      <w:r w:rsidRPr="008B7EE3">
        <w:rPr>
          <w:rFonts w:ascii="標楷體" w:eastAsia="標楷體" w:hAnsi="標楷體" w:hint="eastAsia"/>
          <w:color w:val="000000"/>
          <w:sz w:val="28"/>
          <w:szCs w:val="28"/>
        </w:rPr>
        <w:t>向本局</w:t>
      </w:r>
      <w:r w:rsidRPr="008B7EE3">
        <w:rPr>
          <w:rFonts w:ascii="標楷體" w:eastAsia="標楷體" w:hAnsi="標楷體"/>
          <w:color w:val="000000"/>
          <w:sz w:val="28"/>
          <w:szCs w:val="28"/>
        </w:rPr>
        <w:t>說明原因外，</w:t>
      </w:r>
      <w:r w:rsidRPr="008B7EE3">
        <w:rPr>
          <w:rFonts w:ascii="標楷體" w:eastAsia="標楷體" w:hAnsi="標楷體" w:hint="eastAsia"/>
          <w:color w:val="000000"/>
          <w:sz w:val="28"/>
          <w:szCs w:val="28"/>
        </w:rPr>
        <w:t>並不得以任何理由</w:t>
      </w:r>
      <w:r w:rsidRPr="008B7EE3">
        <w:rPr>
          <w:rFonts w:ascii="標楷體" w:eastAsia="標楷體" w:hAnsi="標楷體"/>
          <w:color w:val="000000"/>
          <w:sz w:val="28"/>
          <w:szCs w:val="28"/>
        </w:rPr>
        <w:t>請領</w:t>
      </w:r>
      <w:r w:rsidRPr="008B7EE3">
        <w:rPr>
          <w:rFonts w:ascii="標楷體" w:eastAsia="標楷體" w:hAnsi="標楷體" w:hint="eastAsia"/>
          <w:color w:val="000000"/>
          <w:sz w:val="28"/>
          <w:szCs w:val="28"/>
        </w:rPr>
        <w:t>補助</w:t>
      </w:r>
      <w:r w:rsidRPr="008B7EE3">
        <w:rPr>
          <w:rFonts w:ascii="標楷體" w:eastAsia="標楷體" w:hAnsi="標楷體"/>
          <w:color w:val="000000"/>
          <w:sz w:val="28"/>
          <w:szCs w:val="28"/>
        </w:rPr>
        <w:t>款。</w:t>
      </w:r>
    </w:p>
    <w:p w:rsidR="0019404C" w:rsidRPr="008B7EE3" w:rsidRDefault="0019404C" w:rsidP="0019404C">
      <w:pPr>
        <w:spacing w:line="460" w:lineRule="exact"/>
        <w:ind w:leftChars="190" w:left="991" w:hangingChars="191" w:hanging="535"/>
        <w:jc w:val="both"/>
        <w:rPr>
          <w:rFonts w:ascii="標楷體" w:eastAsia="標楷體" w:hAnsi="標楷體"/>
          <w:sz w:val="28"/>
          <w:szCs w:val="28"/>
        </w:rPr>
      </w:pPr>
      <w:r w:rsidRPr="008B7EE3">
        <w:rPr>
          <w:rFonts w:ascii="標楷體" w:eastAsia="標楷體" w:hAnsi="標楷體" w:hint="eastAsia"/>
          <w:color w:val="000000"/>
          <w:sz w:val="28"/>
          <w:szCs w:val="28"/>
        </w:rPr>
        <w:t>(八)</w:t>
      </w:r>
      <w:r w:rsidRPr="008B7EE3">
        <w:rPr>
          <w:rFonts w:ascii="標楷體" w:eastAsia="標楷體" w:hAnsi="標楷體" w:hint="eastAsia"/>
          <w:sz w:val="28"/>
          <w:szCs w:val="28"/>
        </w:rPr>
        <w:t>申請支付款項時，應本誠信原則對所提出支出憑證之支付事實及真實性負責，如有不實，應負相關責任。</w:t>
      </w:r>
    </w:p>
    <w:p w:rsidR="0019404C" w:rsidRDefault="0019404C" w:rsidP="0019404C">
      <w:pPr>
        <w:spacing w:line="460" w:lineRule="exact"/>
        <w:ind w:leftChars="190" w:left="991" w:hangingChars="191" w:hanging="535"/>
        <w:jc w:val="both"/>
        <w:rPr>
          <w:rFonts w:ascii="標楷體" w:eastAsia="標楷體" w:hAnsi="標楷體" w:cs="Arial"/>
          <w:spacing w:val="-16"/>
          <w:sz w:val="28"/>
          <w:szCs w:val="28"/>
        </w:rPr>
      </w:pPr>
      <w:r w:rsidRPr="008B7EE3">
        <w:rPr>
          <w:rFonts w:ascii="標楷體" w:eastAsia="標楷體" w:hAnsi="標楷體" w:hint="eastAsia"/>
          <w:color w:val="000000"/>
          <w:sz w:val="28"/>
          <w:szCs w:val="28"/>
        </w:rPr>
        <w:t>(九)受補助經費於補助案件結案時</w:t>
      </w:r>
      <w:r w:rsidRPr="008B7EE3">
        <w:rPr>
          <w:rFonts w:ascii="標楷體" w:eastAsia="標楷體" w:hAnsi="標楷體" w:cs="Arial"/>
          <w:sz w:val="28"/>
          <w:szCs w:val="28"/>
        </w:rPr>
        <w:t>尚有結</w:t>
      </w:r>
      <w:r w:rsidRPr="008B7EE3">
        <w:rPr>
          <w:rFonts w:ascii="標楷體" w:eastAsia="標楷體" w:hAnsi="標楷體" w:cs="Arial" w:hint="eastAsia"/>
          <w:sz w:val="28"/>
          <w:szCs w:val="28"/>
        </w:rPr>
        <w:t>餘款，應按</w:t>
      </w:r>
      <w:r w:rsidRPr="008B7EE3">
        <w:rPr>
          <w:rFonts w:ascii="標楷體" w:eastAsia="標楷體" w:hAnsi="標楷體" w:cs="Arial"/>
          <w:spacing w:val="-16"/>
          <w:sz w:val="28"/>
          <w:szCs w:val="28"/>
        </w:rPr>
        <w:t>補助比例</w:t>
      </w:r>
      <w:r w:rsidRPr="008B7EE3">
        <w:rPr>
          <w:rFonts w:ascii="標楷體" w:eastAsia="標楷體" w:hAnsi="標楷體" w:cs="Arial" w:hint="eastAsia"/>
          <w:spacing w:val="-16"/>
          <w:sz w:val="28"/>
          <w:szCs w:val="28"/>
        </w:rPr>
        <w:t>繳回，計畫因故無法繼續執行時，除應以書面說明原因外，已請領之款項未執行部分應予繳回。</w:t>
      </w:r>
    </w:p>
    <w:p w:rsidR="0019404C" w:rsidRDefault="0019404C" w:rsidP="0019404C">
      <w:pPr>
        <w:spacing w:line="460" w:lineRule="exact"/>
        <w:ind w:leftChars="190" w:left="991" w:hangingChars="191" w:hanging="535"/>
        <w:jc w:val="both"/>
        <w:rPr>
          <w:rFonts w:ascii="標楷體" w:eastAsia="標楷體" w:hAnsi="標楷體"/>
          <w:color w:val="000000"/>
          <w:sz w:val="28"/>
          <w:szCs w:val="28"/>
        </w:rPr>
      </w:pPr>
      <w:r w:rsidRPr="0019404C">
        <w:rPr>
          <w:rFonts w:ascii="標楷體" w:eastAsia="標楷體" w:hAnsi="標楷體" w:hint="eastAsia"/>
          <w:color w:val="000000"/>
          <w:sz w:val="28"/>
          <w:szCs w:val="28"/>
        </w:rPr>
        <w:t>(十)</w:t>
      </w:r>
      <w:proofErr w:type="gramStart"/>
      <w:r w:rsidRPr="0019404C">
        <w:rPr>
          <w:rFonts w:ascii="標楷體" w:eastAsia="標楷體" w:hAnsi="標楷體" w:hint="eastAsia"/>
          <w:color w:val="000000"/>
          <w:sz w:val="28"/>
          <w:szCs w:val="28"/>
        </w:rPr>
        <w:t>倘受補助</w:t>
      </w:r>
      <w:proofErr w:type="gramEnd"/>
      <w:r w:rsidRPr="0019404C">
        <w:rPr>
          <w:rFonts w:ascii="標楷體" w:eastAsia="標楷體" w:hAnsi="標楷體" w:hint="eastAsia"/>
          <w:color w:val="000000"/>
          <w:sz w:val="28"/>
          <w:szCs w:val="28"/>
        </w:rPr>
        <w:t>經費產生利息或其他衍生收入，利息部分應予全數繳回，衍生收入扣除出國和製作相關成本外，如有盈餘應予繳回。</w:t>
      </w:r>
    </w:p>
    <w:p w:rsidR="006B3A7A" w:rsidRDefault="006B3A7A" w:rsidP="006B3A7A">
      <w:pPr>
        <w:spacing w:line="460" w:lineRule="exact"/>
        <w:jc w:val="both"/>
        <w:rPr>
          <w:rFonts w:ascii="標楷體" w:eastAsia="標楷體" w:hAnsi="標楷體"/>
          <w:sz w:val="28"/>
          <w:szCs w:val="28"/>
        </w:rPr>
      </w:pPr>
      <w:r w:rsidRPr="008B7EE3">
        <w:rPr>
          <w:rFonts w:ascii="標楷體" w:eastAsia="標楷體" w:hAnsi="標楷體" w:hint="eastAsia"/>
          <w:sz w:val="28"/>
          <w:szCs w:val="28"/>
        </w:rPr>
        <w:t>十一、督導及考核：</w:t>
      </w:r>
    </w:p>
    <w:p w:rsidR="006B3A7A" w:rsidRPr="008B7EE3" w:rsidRDefault="006B3A7A" w:rsidP="006B3A7A">
      <w:pPr>
        <w:pStyle w:val="ab"/>
        <w:numPr>
          <w:ilvl w:val="0"/>
          <w:numId w:val="3"/>
        </w:numPr>
        <w:spacing w:line="460" w:lineRule="exact"/>
        <w:ind w:leftChars="0" w:left="1276" w:hanging="568"/>
        <w:jc w:val="both"/>
        <w:rPr>
          <w:rFonts w:ascii="標楷體" w:eastAsia="標楷體" w:hAnsi="標楷體"/>
          <w:sz w:val="28"/>
          <w:szCs w:val="28"/>
        </w:rPr>
      </w:pPr>
      <w:r w:rsidRPr="008B7EE3">
        <w:rPr>
          <w:rFonts w:ascii="標楷體" w:eastAsia="標楷體" w:hAnsi="標楷體" w:hint="eastAsia"/>
          <w:sz w:val="28"/>
          <w:szCs w:val="28"/>
        </w:rPr>
        <w:lastRenderedPageBreak/>
        <w:t>受補助者應於計畫結束後依規定繳交成果資料，並應詳實填寫績效衡量指標數值，作為考核重要參考，並</w:t>
      </w:r>
      <w:r w:rsidRPr="008B7EE3">
        <w:rPr>
          <w:rFonts w:ascii="標楷體" w:eastAsia="標楷體" w:hAnsi="標楷體" w:hint="eastAsia"/>
          <w:kern w:val="0"/>
          <w:sz w:val="28"/>
          <w:szCs w:val="28"/>
        </w:rPr>
        <w:t>得於申請人參加下次補助申請時，提供審查委員會</w:t>
      </w:r>
      <w:r w:rsidRPr="008B7EE3">
        <w:rPr>
          <w:rFonts w:ascii="標楷體" w:eastAsia="標楷體" w:hAnsi="標楷體"/>
          <w:kern w:val="0"/>
          <w:sz w:val="28"/>
          <w:szCs w:val="28"/>
        </w:rPr>
        <w:t>參</w:t>
      </w:r>
      <w:r w:rsidRPr="008B7EE3">
        <w:rPr>
          <w:rFonts w:ascii="標楷體" w:eastAsia="標楷體" w:hAnsi="標楷體" w:hint="eastAsia"/>
          <w:kern w:val="0"/>
          <w:sz w:val="28"/>
          <w:szCs w:val="28"/>
        </w:rPr>
        <w:t>考。</w:t>
      </w:r>
    </w:p>
    <w:p w:rsidR="006B3A7A" w:rsidRPr="008B7EE3" w:rsidRDefault="006B3A7A" w:rsidP="006B3A7A">
      <w:pPr>
        <w:pStyle w:val="ab"/>
        <w:numPr>
          <w:ilvl w:val="0"/>
          <w:numId w:val="3"/>
        </w:numPr>
        <w:spacing w:line="460" w:lineRule="exact"/>
        <w:ind w:leftChars="0" w:left="1276" w:hanging="568"/>
        <w:jc w:val="both"/>
        <w:rPr>
          <w:rFonts w:ascii="標楷體" w:eastAsia="標楷體" w:hAnsi="標楷體"/>
          <w:sz w:val="28"/>
          <w:szCs w:val="28"/>
        </w:rPr>
      </w:pPr>
      <w:r w:rsidRPr="008B7EE3">
        <w:rPr>
          <w:rFonts w:ascii="標楷體" w:eastAsia="標楷體" w:hAnsi="標楷體" w:hint="eastAsia"/>
          <w:sz w:val="28"/>
          <w:szCs w:val="28"/>
        </w:rPr>
        <w:t>本局對補助計畫內容得邀請原審查委員或由本局承辦單位派員進行查驗，必要時並得要求申請人或受補助者提出計畫執行狀況之說明報告。</w:t>
      </w:r>
    </w:p>
    <w:p w:rsidR="006B3A7A" w:rsidRPr="008B7EE3" w:rsidRDefault="006B3A7A" w:rsidP="006B3A7A">
      <w:pPr>
        <w:pStyle w:val="ab"/>
        <w:numPr>
          <w:ilvl w:val="0"/>
          <w:numId w:val="3"/>
        </w:numPr>
        <w:kinsoku w:val="0"/>
        <w:overflowPunct w:val="0"/>
        <w:adjustRightInd w:val="0"/>
        <w:spacing w:line="460" w:lineRule="exact"/>
        <w:ind w:leftChars="0" w:left="1276" w:rightChars="7" w:right="17" w:hanging="568"/>
        <w:jc w:val="both"/>
        <w:rPr>
          <w:rFonts w:ascii="標楷體" w:eastAsia="標楷體" w:hAnsi="標楷體"/>
          <w:sz w:val="28"/>
          <w:szCs w:val="28"/>
        </w:rPr>
      </w:pPr>
      <w:r w:rsidRPr="008B7EE3">
        <w:rPr>
          <w:rFonts w:ascii="標楷體" w:eastAsia="標楷體" w:hAnsi="標楷體" w:hint="eastAsia"/>
          <w:sz w:val="28"/>
          <w:szCs w:val="28"/>
        </w:rPr>
        <w:t>受補助者</w:t>
      </w:r>
      <w:r w:rsidRPr="008B7EE3">
        <w:rPr>
          <w:rFonts w:ascii="標楷體" w:eastAsia="標楷體" w:hAnsi="標楷體" w:cs="新細明體"/>
          <w:color w:val="000000"/>
          <w:kern w:val="0"/>
          <w:sz w:val="28"/>
          <w:szCs w:val="28"/>
        </w:rPr>
        <w:t>如違反本要點規定，</w:t>
      </w:r>
      <w:r w:rsidRPr="008B7EE3">
        <w:rPr>
          <w:rFonts w:ascii="標楷體" w:eastAsia="標楷體" w:hAnsi="標楷體" w:cs="新細明體" w:hint="eastAsia"/>
          <w:color w:val="000000"/>
          <w:kern w:val="0"/>
          <w:sz w:val="28"/>
          <w:szCs w:val="28"/>
        </w:rPr>
        <w:t>或對補助款之運用</w:t>
      </w:r>
      <w:r w:rsidRPr="008B7EE3">
        <w:rPr>
          <w:rFonts w:ascii="標楷體" w:eastAsia="標楷體" w:hAnsi="標楷體" w:hint="eastAsia"/>
          <w:sz w:val="28"/>
          <w:szCs w:val="28"/>
        </w:rPr>
        <w:t>有成效不佳、未依用途支用、浮報、造假等情事，經查證屬實者，本</w:t>
      </w:r>
      <w:r w:rsidRPr="008B7EE3">
        <w:rPr>
          <w:rFonts w:ascii="標楷體" w:eastAsia="標楷體" w:hAnsi="標楷體" w:hint="eastAsia"/>
          <w:kern w:val="0"/>
          <w:sz w:val="28"/>
          <w:szCs w:val="28"/>
        </w:rPr>
        <w:t>局得依情節輕重，將之</w:t>
      </w:r>
      <w:r w:rsidRPr="008B7EE3">
        <w:rPr>
          <w:rFonts w:ascii="標楷體" w:eastAsia="標楷體" w:hAnsi="標楷體"/>
          <w:kern w:val="0"/>
          <w:sz w:val="28"/>
          <w:szCs w:val="28"/>
        </w:rPr>
        <w:t>列入</w:t>
      </w:r>
      <w:r w:rsidRPr="008B7EE3">
        <w:rPr>
          <w:rFonts w:ascii="標楷體" w:eastAsia="標楷體" w:hAnsi="標楷體" w:hint="eastAsia"/>
          <w:kern w:val="0"/>
          <w:sz w:val="28"/>
          <w:szCs w:val="28"/>
        </w:rPr>
        <w:t>評鑑</w:t>
      </w:r>
      <w:r w:rsidRPr="008B7EE3">
        <w:rPr>
          <w:rFonts w:ascii="標楷體" w:eastAsia="標楷體" w:hAnsi="標楷體"/>
          <w:kern w:val="0"/>
          <w:sz w:val="28"/>
          <w:szCs w:val="28"/>
        </w:rPr>
        <w:t>紀錄</w:t>
      </w:r>
      <w:r w:rsidRPr="008B7EE3">
        <w:rPr>
          <w:rFonts w:ascii="標楷體" w:eastAsia="標楷體" w:hAnsi="標楷體" w:hint="eastAsia"/>
          <w:kern w:val="0"/>
          <w:sz w:val="28"/>
          <w:szCs w:val="28"/>
        </w:rPr>
        <w:t>，作為下次補助申請之審核依據，或</w:t>
      </w:r>
      <w:r w:rsidRPr="008B7EE3">
        <w:rPr>
          <w:rFonts w:ascii="標楷體" w:eastAsia="標楷體" w:hAnsi="標楷體" w:cs="新細明體"/>
          <w:color w:val="000000"/>
          <w:kern w:val="0"/>
          <w:sz w:val="28"/>
          <w:szCs w:val="28"/>
        </w:rPr>
        <w:t>撤</w:t>
      </w:r>
      <w:r w:rsidRPr="008B7EE3">
        <w:rPr>
          <w:rFonts w:ascii="標楷體" w:eastAsia="標楷體" w:hAnsi="標楷體" w:cs="新細明體" w:hint="eastAsia"/>
          <w:color w:val="000000"/>
          <w:kern w:val="0"/>
          <w:sz w:val="28"/>
          <w:szCs w:val="28"/>
        </w:rPr>
        <w:t>銷當年度補助資格並不核撥或追回已核撥之補助款，或</w:t>
      </w:r>
      <w:r w:rsidRPr="008B7EE3">
        <w:rPr>
          <w:rFonts w:ascii="標楷體" w:eastAsia="標楷體" w:hAnsi="標楷體" w:hint="eastAsia"/>
          <w:sz w:val="28"/>
          <w:szCs w:val="28"/>
        </w:rPr>
        <w:t>停止受理該申請人</w:t>
      </w:r>
      <w:proofErr w:type="gramStart"/>
      <w:r w:rsidRPr="008B7EE3">
        <w:rPr>
          <w:rFonts w:ascii="標楷體" w:eastAsia="標楷體" w:hAnsi="標楷體" w:hint="eastAsia"/>
          <w:sz w:val="28"/>
          <w:szCs w:val="28"/>
        </w:rPr>
        <w:t>一</w:t>
      </w:r>
      <w:proofErr w:type="gramEnd"/>
      <w:r w:rsidRPr="008B7EE3">
        <w:rPr>
          <w:rFonts w:ascii="標楷體" w:eastAsia="標楷體" w:hAnsi="標楷體" w:hint="eastAsia"/>
          <w:sz w:val="28"/>
          <w:szCs w:val="28"/>
        </w:rPr>
        <w:t>至五年補助申請。</w:t>
      </w:r>
    </w:p>
    <w:p w:rsidR="006B3A7A" w:rsidRPr="006B3A7A" w:rsidRDefault="006B3A7A" w:rsidP="006B3A7A">
      <w:pPr>
        <w:pStyle w:val="ab"/>
        <w:numPr>
          <w:ilvl w:val="0"/>
          <w:numId w:val="3"/>
        </w:numPr>
        <w:kinsoku w:val="0"/>
        <w:overflowPunct w:val="0"/>
        <w:adjustRightInd w:val="0"/>
        <w:spacing w:line="460" w:lineRule="exact"/>
        <w:ind w:leftChars="0" w:left="1276" w:rightChars="7" w:right="17" w:hanging="568"/>
        <w:jc w:val="both"/>
        <w:rPr>
          <w:rFonts w:ascii="標楷體" w:eastAsia="標楷體" w:hAnsi="標楷體"/>
          <w:sz w:val="28"/>
          <w:szCs w:val="28"/>
        </w:rPr>
      </w:pPr>
      <w:r w:rsidRPr="008B7EE3">
        <w:rPr>
          <w:rFonts w:ascii="標楷體" w:eastAsia="標楷體" w:hAnsi="標楷體" w:hint="eastAsia"/>
          <w:sz w:val="28"/>
          <w:szCs w:val="28"/>
        </w:rPr>
        <w:t>受</w:t>
      </w:r>
      <w:r w:rsidRPr="008B7EE3">
        <w:rPr>
          <w:rFonts w:ascii="標楷體" w:eastAsia="標楷體" w:hAnsi="標楷體" w:hint="eastAsia"/>
          <w:kern w:val="0"/>
          <w:sz w:val="28"/>
          <w:szCs w:val="28"/>
        </w:rPr>
        <w:t>補助者提供本局之執行成果文字、圖片、專輯或影像等資料，其</w:t>
      </w:r>
      <w:proofErr w:type="gramStart"/>
      <w:r w:rsidRPr="008B7EE3">
        <w:rPr>
          <w:rFonts w:ascii="標楷體" w:eastAsia="標楷體" w:hAnsi="標楷體" w:hint="eastAsia"/>
          <w:kern w:val="0"/>
          <w:sz w:val="28"/>
          <w:szCs w:val="28"/>
        </w:rPr>
        <w:t>著作權屬受補助</w:t>
      </w:r>
      <w:proofErr w:type="gramEnd"/>
      <w:r w:rsidRPr="008B7EE3">
        <w:rPr>
          <w:rFonts w:ascii="標楷體" w:eastAsia="標楷體" w:hAnsi="標楷體" w:hint="eastAsia"/>
          <w:kern w:val="0"/>
          <w:sz w:val="28"/>
          <w:szCs w:val="28"/>
        </w:rPr>
        <w:t>者，但本局為文化政策公益宣導推廣之需要，有使用重製權利，並得置放於本</w:t>
      </w:r>
      <w:proofErr w:type="gramStart"/>
      <w:r w:rsidRPr="008B7EE3">
        <w:rPr>
          <w:rFonts w:ascii="標楷體" w:eastAsia="標楷體" w:hAnsi="標楷體" w:hint="eastAsia"/>
          <w:kern w:val="0"/>
          <w:sz w:val="28"/>
          <w:szCs w:val="28"/>
        </w:rPr>
        <w:t>局官網供</w:t>
      </w:r>
      <w:proofErr w:type="gramEnd"/>
      <w:r w:rsidRPr="008B7EE3">
        <w:rPr>
          <w:rFonts w:ascii="標楷體" w:eastAsia="標楷體" w:hAnsi="標楷體" w:hint="eastAsia"/>
          <w:kern w:val="0"/>
          <w:sz w:val="28"/>
          <w:szCs w:val="28"/>
        </w:rPr>
        <w:t>民眾瀏覽。</w:t>
      </w:r>
    </w:p>
    <w:p w:rsidR="006B3A7A" w:rsidRPr="00BD40AC" w:rsidRDefault="006B3A7A" w:rsidP="006B3A7A">
      <w:pPr>
        <w:pStyle w:val="ab"/>
        <w:numPr>
          <w:ilvl w:val="0"/>
          <w:numId w:val="3"/>
        </w:numPr>
        <w:kinsoku w:val="0"/>
        <w:overflowPunct w:val="0"/>
        <w:adjustRightInd w:val="0"/>
        <w:spacing w:line="460" w:lineRule="exact"/>
        <w:ind w:leftChars="0" w:left="1276" w:rightChars="7" w:right="17" w:hanging="568"/>
        <w:jc w:val="both"/>
        <w:rPr>
          <w:rFonts w:ascii="標楷體" w:eastAsia="標楷體" w:hAnsi="標楷體"/>
          <w:sz w:val="28"/>
          <w:szCs w:val="28"/>
        </w:rPr>
      </w:pPr>
      <w:r w:rsidRPr="006B3A7A">
        <w:rPr>
          <w:rFonts w:ascii="標楷體" w:eastAsia="標楷體" w:hAnsi="標楷體" w:hint="eastAsia"/>
          <w:kern w:val="0"/>
          <w:sz w:val="28"/>
          <w:szCs w:val="28"/>
        </w:rPr>
        <w:t>經核定補助之申請案，應依計畫內容確實執行，如因出訪國計畫時間變更或因故無法履行，應即函報本局核准後始可辦理。原申請案時間因故須變動者，得申請於同年度內改期辦理，但以一次為限。</w:t>
      </w:r>
    </w:p>
    <w:p w:rsidR="00BD40AC" w:rsidRDefault="00BD40AC" w:rsidP="00BD40AC">
      <w:pPr>
        <w:kinsoku w:val="0"/>
        <w:overflowPunct w:val="0"/>
        <w:adjustRightInd w:val="0"/>
        <w:spacing w:line="460" w:lineRule="exact"/>
        <w:ind w:rightChars="7" w:right="17"/>
        <w:jc w:val="both"/>
        <w:rPr>
          <w:rFonts w:ascii="標楷體" w:eastAsia="標楷體" w:hAnsi="標楷體"/>
          <w:color w:val="000000"/>
          <w:sz w:val="28"/>
          <w:szCs w:val="28"/>
        </w:rPr>
      </w:pPr>
      <w:r>
        <w:rPr>
          <w:rFonts w:ascii="標楷體" w:eastAsia="標楷體" w:hAnsi="標楷體" w:hint="eastAsia"/>
          <w:color w:val="000000"/>
          <w:sz w:val="28"/>
          <w:szCs w:val="28"/>
        </w:rPr>
        <w:t>十二、</w:t>
      </w:r>
      <w:r w:rsidRPr="008B7EE3">
        <w:rPr>
          <w:rFonts w:ascii="標楷體" w:eastAsia="標楷體" w:hAnsi="標楷體" w:hint="eastAsia"/>
          <w:color w:val="000000"/>
          <w:sz w:val="28"/>
          <w:szCs w:val="28"/>
        </w:rPr>
        <w:t>受補助者於活動之相關宣傳物件、專輯出版品等，應將本局列為</w:t>
      </w:r>
    </w:p>
    <w:p w:rsidR="00BD40AC" w:rsidRDefault="00BD40AC" w:rsidP="00BD40AC">
      <w:pPr>
        <w:kinsoku w:val="0"/>
        <w:overflowPunct w:val="0"/>
        <w:adjustRightInd w:val="0"/>
        <w:spacing w:line="460" w:lineRule="exact"/>
        <w:ind w:rightChars="7" w:right="17"/>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8B7EE3">
        <w:rPr>
          <w:rFonts w:ascii="標楷體" w:eastAsia="標楷體" w:hAnsi="標楷體" w:hint="eastAsia"/>
          <w:color w:val="000000"/>
          <w:sz w:val="28"/>
          <w:szCs w:val="28"/>
        </w:rPr>
        <w:t>指導單位。</w:t>
      </w:r>
    </w:p>
    <w:p w:rsidR="00BD40AC" w:rsidRDefault="00BD40AC" w:rsidP="00BD40AC">
      <w:pPr>
        <w:kinsoku w:val="0"/>
        <w:overflowPunct w:val="0"/>
        <w:adjustRightInd w:val="0"/>
        <w:spacing w:line="460" w:lineRule="exact"/>
        <w:ind w:rightChars="7" w:right="17"/>
        <w:jc w:val="both"/>
        <w:rPr>
          <w:rFonts w:ascii="標楷體" w:eastAsia="標楷體" w:hAnsi="標楷體"/>
          <w:sz w:val="28"/>
          <w:szCs w:val="28"/>
        </w:rPr>
      </w:pPr>
      <w:r>
        <w:rPr>
          <w:rFonts w:ascii="標楷體" w:eastAsia="標楷體" w:hAnsi="標楷體" w:hint="eastAsia"/>
          <w:color w:val="000000"/>
          <w:sz w:val="28"/>
          <w:szCs w:val="28"/>
        </w:rPr>
        <w:t>十三、</w:t>
      </w:r>
      <w:r w:rsidRPr="008B7EE3">
        <w:rPr>
          <w:rFonts w:ascii="標楷體" w:eastAsia="標楷體" w:hAnsi="標楷體" w:hint="eastAsia"/>
          <w:sz w:val="28"/>
          <w:szCs w:val="28"/>
        </w:rPr>
        <w:t>本局對於受補助者之補助經費，應依審計法規定辦理。</w:t>
      </w:r>
    </w:p>
    <w:p w:rsidR="00BD40AC" w:rsidRDefault="00BD40AC" w:rsidP="00BD40AC">
      <w:pPr>
        <w:kinsoku w:val="0"/>
        <w:overflowPunct w:val="0"/>
        <w:adjustRightInd w:val="0"/>
        <w:spacing w:line="460" w:lineRule="exact"/>
        <w:ind w:rightChars="7" w:right="17"/>
        <w:jc w:val="both"/>
        <w:rPr>
          <w:rFonts w:ascii="標楷體" w:eastAsia="標楷體" w:hAnsi="標楷體"/>
          <w:sz w:val="28"/>
          <w:szCs w:val="28"/>
        </w:rPr>
      </w:pPr>
      <w:r>
        <w:rPr>
          <w:rFonts w:ascii="標楷體" w:eastAsia="標楷體" w:hAnsi="標楷體" w:hint="eastAsia"/>
          <w:sz w:val="28"/>
          <w:szCs w:val="28"/>
        </w:rPr>
        <w:t>十四、</w:t>
      </w:r>
      <w:r w:rsidRPr="008B7EE3">
        <w:rPr>
          <w:rFonts w:ascii="標楷體" w:eastAsia="標楷體" w:hAnsi="標楷體" w:hint="eastAsia"/>
          <w:sz w:val="28"/>
          <w:szCs w:val="28"/>
        </w:rPr>
        <w:t>補助申請書表及核銷經費文件由本局另定之，相關文件及本局LOGO</w:t>
      </w:r>
    </w:p>
    <w:p w:rsidR="00BD40AC" w:rsidRDefault="00BD40AC" w:rsidP="00BD40AC">
      <w:pPr>
        <w:kinsoku w:val="0"/>
        <w:overflowPunct w:val="0"/>
        <w:adjustRightInd w:val="0"/>
        <w:spacing w:line="460" w:lineRule="exact"/>
        <w:ind w:rightChars="7" w:right="17"/>
        <w:jc w:val="both"/>
        <w:rPr>
          <w:rFonts w:ascii="標楷體" w:eastAsia="標楷體" w:hAnsi="標楷體"/>
          <w:sz w:val="28"/>
          <w:szCs w:val="28"/>
        </w:rPr>
      </w:pPr>
      <w:r>
        <w:rPr>
          <w:rFonts w:ascii="標楷體" w:eastAsia="標楷體" w:hAnsi="標楷體" w:hint="eastAsia"/>
          <w:sz w:val="28"/>
          <w:szCs w:val="28"/>
        </w:rPr>
        <w:t xml:space="preserve">     </w:t>
      </w:r>
      <w:r w:rsidRPr="008B7EE3">
        <w:rPr>
          <w:rFonts w:ascii="標楷體" w:eastAsia="標楷體" w:hAnsi="標楷體" w:hint="eastAsia"/>
          <w:sz w:val="28"/>
          <w:szCs w:val="28"/>
        </w:rPr>
        <w:t>可至本局網站</w:t>
      </w:r>
      <w:r w:rsidRPr="008B7EE3">
        <w:rPr>
          <w:rFonts w:ascii="標楷體" w:eastAsia="標楷體" w:hAnsi="標楷體"/>
          <w:sz w:val="28"/>
          <w:szCs w:val="28"/>
        </w:rPr>
        <w:t>http://www.</w:t>
      </w:r>
      <w:hyperlink r:id="rId9" w:history="1">
        <w:r w:rsidRPr="008B7EE3">
          <w:rPr>
            <w:rFonts w:ascii="標楷體" w:eastAsia="標楷體" w:hAnsi="標楷體"/>
            <w:sz w:val="28"/>
            <w:szCs w:val="28"/>
          </w:rPr>
          <w:t xml:space="preserve"> </w:t>
        </w:r>
      </w:hyperlink>
      <w:r w:rsidRPr="008B7EE3">
        <w:rPr>
          <w:rFonts w:ascii="標楷體" w:eastAsia="標楷體" w:hAnsi="標楷體"/>
          <w:sz w:val="28"/>
          <w:szCs w:val="28"/>
        </w:rPr>
        <w:t>culture.taichung.gov.tw/</w:t>
      </w:r>
      <w:r w:rsidRPr="008B7EE3">
        <w:rPr>
          <w:rFonts w:ascii="標楷體" w:eastAsia="標楷體" w:hAnsi="標楷體" w:hint="eastAsia"/>
          <w:sz w:val="28"/>
          <w:szCs w:val="28"/>
        </w:rPr>
        <w:t>點選下載。</w:t>
      </w:r>
    </w:p>
    <w:p w:rsidR="00BD40AC" w:rsidRDefault="00BD40AC" w:rsidP="00BD40AC">
      <w:pPr>
        <w:kinsoku w:val="0"/>
        <w:overflowPunct w:val="0"/>
        <w:adjustRightInd w:val="0"/>
        <w:spacing w:line="460" w:lineRule="exact"/>
        <w:ind w:rightChars="7" w:right="17"/>
        <w:jc w:val="both"/>
        <w:rPr>
          <w:rFonts w:ascii="標楷體" w:eastAsia="標楷體" w:hAnsi="標楷體"/>
          <w:sz w:val="28"/>
          <w:szCs w:val="28"/>
        </w:rPr>
      </w:pPr>
      <w:r>
        <w:rPr>
          <w:rFonts w:ascii="標楷體" w:eastAsia="標楷體" w:hAnsi="標楷體" w:hint="eastAsia"/>
          <w:sz w:val="28"/>
          <w:szCs w:val="28"/>
        </w:rPr>
        <w:t>十五、</w:t>
      </w:r>
      <w:r w:rsidRPr="008B7EE3">
        <w:rPr>
          <w:rFonts w:ascii="標楷體" w:eastAsia="標楷體" w:hAnsi="標楷體" w:hint="eastAsia"/>
          <w:sz w:val="28"/>
          <w:szCs w:val="28"/>
        </w:rPr>
        <w:t>本要點如有未盡事宜</w:t>
      </w:r>
      <w:r w:rsidRPr="008B7EE3">
        <w:rPr>
          <w:rFonts w:ascii="標楷體" w:eastAsia="標楷體" w:hAnsi="標楷體" w:hint="eastAsia"/>
          <w:color w:val="000000"/>
          <w:sz w:val="28"/>
          <w:szCs w:val="28"/>
        </w:rPr>
        <w:t>，</w:t>
      </w:r>
      <w:r w:rsidRPr="008B7EE3">
        <w:rPr>
          <w:rFonts w:ascii="標楷體" w:eastAsia="標楷體" w:hAnsi="標楷體" w:hint="eastAsia"/>
          <w:sz w:val="28"/>
          <w:szCs w:val="28"/>
        </w:rPr>
        <w:t>依</w:t>
      </w:r>
      <w:proofErr w:type="gramStart"/>
      <w:r w:rsidRPr="008B7EE3">
        <w:rPr>
          <w:rFonts w:ascii="標楷體" w:eastAsia="標楷體" w:hAnsi="標楷體" w:hint="eastAsia"/>
          <w:sz w:val="28"/>
          <w:szCs w:val="28"/>
        </w:rPr>
        <w:t>臺</w:t>
      </w:r>
      <w:proofErr w:type="gramEnd"/>
      <w:r w:rsidRPr="008B7EE3">
        <w:rPr>
          <w:rFonts w:ascii="標楷體" w:eastAsia="標楷體" w:hAnsi="標楷體" w:hint="eastAsia"/>
          <w:sz w:val="28"/>
          <w:szCs w:val="28"/>
        </w:rPr>
        <w:t>中市政府各機關對民間團體及個人補</w:t>
      </w:r>
    </w:p>
    <w:p w:rsidR="00BD40AC" w:rsidRPr="00BD40AC" w:rsidRDefault="00BD40AC" w:rsidP="00BD40AC">
      <w:pPr>
        <w:kinsoku w:val="0"/>
        <w:overflowPunct w:val="0"/>
        <w:adjustRightInd w:val="0"/>
        <w:spacing w:line="460" w:lineRule="exact"/>
        <w:ind w:rightChars="7" w:right="17"/>
        <w:jc w:val="both"/>
        <w:rPr>
          <w:rFonts w:ascii="標楷體" w:eastAsia="標楷體" w:hAnsi="標楷體"/>
          <w:color w:val="000000"/>
          <w:sz w:val="28"/>
          <w:szCs w:val="28"/>
        </w:rPr>
      </w:pPr>
      <w:r>
        <w:rPr>
          <w:rFonts w:ascii="標楷體" w:eastAsia="標楷體" w:hAnsi="標楷體" w:hint="eastAsia"/>
          <w:sz w:val="28"/>
          <w:szCs w:val="28"/>
        </w:rPr>
        <w:t xml:space="preserve">     </w:t>
      </w:r>
      <w:r w:rsidRPr="008B7EE3">
        <w:rPr>
          <w:rFonts w:ascii="標楷體" w:eastAsia="標楷體" w:hAnsi="標楷體" w:hint="eastAsia"/>
          <w:sz w:val="28"/>
          <w:szCs w:val="28"/>
        </w:rPr>
        <w:t>（捐）助經費處理原則辦理。</w:t>
      </w:r>
    </w:p>
    <w:p w:rsidR="006B3A7A" w:rsidRPr="0019404C" w:rsidRDefault="006B3A7A" w:rsidP="006B3A7A">
      <w:pPr>
        <w:spacing w:line="460" w:lineRule="exact"/>
        <w:jc w:val="both"/>
        <w:rPr>
          <w:rFonts w:ascii="標楷體" w:eastAsia="標楷體" w:hAnsi="標楷體" w:cs="Arial"/>
          <w:spacing w:val="-16"/>
          <w:sz w:val="28"/>
          <w:szCs w:val="28"/>
        </w:rPr>
      </w:pPr>
    </w:p>
    <w:p w:rsidR="008B7EE3" w:rsidRPr="008B7EE3" w:rsidRDefault="008B7EE3" w:rsidP="004F04FE">
      <w:pPr>
        <w:spacing w:line="460" w:lineRule="exact"/>
        <w:rPr>
          <w:rFonts w:ascii="標楷體" w:eastAsia="標楷體" w:hAnsi="標楷體"/>
          <w:sz w:val="28"/>
          <w:szCs w:val="28"/>
        </w:rPr>
      </w:pPr>
    </w:p>
    <w:sectPr w:rsidR="008B7EE3" w:rsidRPr="008B7EE3" w:rsidSect="00C03E73">
      <w:footerReference w:type="default" r:id="rId1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74A" w:rsidRDefault="007D574A" w:rsidP="004B18D9">
      <w:r>
        <w:separator/>
      </w:r>
    </w:p>
  </w:endnote>
  <w:endnote w:type="continuationSeparator" w:id="0">
    <w:p w:rsidR="007D574A" w:rsidRDefault="007D574A" w:rsidP="004B1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765384"/>
      <w:docPartObj>
        <w:docPartGallery w:val="Page Numbers (Bottom of Page)"/>
        <w:docPartUnique/>
      </w:docPartObj>
    </w:sdtPr>
    <w:sdtEndPr/>
    <w:sdtContent>
      <w:p w:rsidR="004B18D9" w:rsidRDefault="004B18D9">
        <w:pPr>
          <w:pStyle w:val="ae"/>
          <w:jc w:val="center"/>
        </w:pPr>
        <w:r>
          <w:fldChar w:fldCharType="begin"/>
        </w:r>
        <w:r>
          <w:instrText>PAGE   \* MERGEFORMAT</w:instrText>
        </w:r>
        <w:r>
          <w:fldChar w:fldCharType="separate"/>
        </w:r>
        <w:r w:rsidR="005F581F" w:rsidRPr="005F581F">
          <w:rPr>
            <w:noProof/>
            <w:lang w:val="zh-TW"/>
          </w:rPr>
          <w:t>1</w:t>
        </w:r>
        <w:r>
          <w:fldChar w:fldCharType="end"/>
        </w:r>
      </w:p>
    </w:sdtContent>
  </w:sdt>
  <w:p w:rsidR="004B18D9" w:rsidRDefault="004B18D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74A" w:rsidRDefault="007D574A" w:rsidP="004B18D9">
      <w:r>
        <w:separator/>
      </w:r>
    </w:p>
  </w:footnote>
  <w:footnote w:type="continuationSeparator" w:id="0">
    <w:p w:rsidR="007D574A" w:rsidRDefault="007D574A" w:rsidP="004B1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0FB4"/>
    <w:multiLevelType w:val="hybridMultilevel"/>
    <w:tmpl w:val="CDE8B6AC"/>
    <w:lvl w:ilvl="0" w:tplc="7F36E1EC">
      <w:start w:val="1"/>
      <w:numFmt w:val="taiwaneseCountingThousand"/>
      <w:lvlText w:val="(%1)"/>
      <w:lvlJc w:val="left"/>
      <w:pPr>
        <w:ind w:left="1201" w:hanging="360"/>
      </w:pPr>
      <w:rPr>
        <w:rFonts w:hint="default"/>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1">
    <w:nsid w:val="15214BED"/>
    <w:multiLevelType w:val="hybridMultilevel"/>
    <w:tmpl w:val="FC1EB126"/>
    <w:lvl w:ilvl="0" w:tplc="F396471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3150513"/>
    <w:multiLevelType w:val="hybridMultilevel"/>
    <w:tmpl w:val="806E9B2A"/>
    <w:lvl w:ilvl="0" w:tplc="3CE816D6">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
    <w:nsid w:val="242D1312"/>
    <w:multiLevelType w:val="hybridMultilevel"/>
    <w:tmpl w:val="7A8821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2559113A"/>
    <w:multiLevelType w:val="hybridMultilevel"/>
    <w:tmpl w:val="121C2C96"/>
    <w:lvl w:ilvl="0" w:tplc="10FE4AD4">
      <w:start w:val="1"/>
      <w:numFmt w:val="taiwaneseCountingThousand"/>
      <w:lvlText w:val="(%1)"/>
      <w:lvlJc w:val="left"/>
      <w:pPr>
        <w:ind w:left="1612"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CEF770E"/>
    <w:multiLevelType w:val="hybridMultilevel"/>
    <w:tmpl w:val="02E0B4AA"/>
    <w:lvl w:ilvl="0" w:tplc="8CBA387A">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
    <w:nsid w:val="2DAD776C"/>
    <w:multiLevelType w:val="hybridMultilevel"/>
    <w:tmpl w:val="7D14EB18"/>
    <w:lvl w:ilvl="0" w:tplc="10FE4AD4">
      <w:start w:val="1"/>
      <w:numFmt w:val="taiwaneseCountingThousand"/>
      <w:lvlText w:val="(%1)"/>
      <w:lvlJc w:val="left"/>
      <w:pPr>
        <w:ind w:left="1612" w:hanging="870"/>
      </w:pPr>
      <w:rPr>
        <w:rFonts w:hint="default"/>
      </w:rPr>
    </w:lvl>
    <w:lvl w:ilvl="1" w:tplc="2F4E43F4">
      <w:start w:val="2"/>
      <w:numFmt w:val="decimal"/>
      <w:lvlText w:val="%2、"/>
      <w:lvlJc w:val="left"/>
      <w:pPr>
        <w:ind w:left="1942" w:hanging="720"/>
      </w:pPr>
      <w:rPr>
        <w:rFonts w:hint="default"/>
      </w:r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7">
    <w:nsid w:val="2E93063D"/>
    <w:multiLevelType w:val="hybridMultilevel"/>
    <w:tmpl w:val="C6ECFA5C"/>
    <w:lvl w:ilvl="0" w:tplc="C6BA87E4">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F3D638C"/>
    <w:multiLevelType w:val="hybridMultilevel"/>
    <w:tmpl w:val="7D2C69C4"/>
    <w:lvl w:ilvl="0" w:tplc="18C6BB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0172FF6"/>
    <w:multiLevelType w:val="hybridMultilevel"/>
    <w:tmpl w:val="99385E1A"/>
    <w:lvl w:ilvl="0" w:tplc="9530CA54">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17E63ED"/>
    <w:multiLevelType w:val="hybridMultilevel"/>
    <w:tmpl w:val="717055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2646762"/>
    <w:multiLevelType w:val="hybridMultilevel"/>
    <w:tmpl w:val="59744606"/>
    <w:lvl w:ilvl="0" w:tplc="87FAF1F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4C74D40"/>
    <w:multiLevelType w:val="hybridMultilevel"/>
    <w:tmpl w:val="B9CC404A"/>
    <w:lvl w:ilvl="0" w:tplc="DFF43AF2">
      <w:start w:val="1"/>
      <w:numFmt w:val="taiwaneseCountingThousand"/>
      <w:lvlText w:val="%1、"/>
      <w:lvlJc w:val="left"/>
      <w:pPr>
        <w:ind w:left="720" w:hanging="720"/>
      </w:pPr>
      <w:rPr>
        <w:rFonts w:hint="default"/>
        <w:lang w:val="en-US"/>
      </w:rPr>
    </w:lvl>
    <w:lvl w:ilvl="1" w:tplc="F1F25A32">
      <w:start w:val="1"/>
      <w:numFmt w:val="taiwaneseCountingThousand"/>
      <w:lvlText w:val="(%2)"/>
      <w:lvlJc w:val="left"/>
      <w:pPr>
        <w:ind w:left="1425" w:hanging="945"/>
      </w:pPr>
      <w:rPr>
        <w:rFonts w:hint="default"/>
      </w:rPr>
    </w:lvl>
    <w:lvl w:ilvl="2" w:tplc="974A825A">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81469A6"/>
    <w:multiLevelType w:val="hybridMultilevel"/>
    <w:tmpl w:val="36B62F9A"/>
    <w:lvl w:ilvl="0" w:tplc="945C28BC">
      <w:start w:val="1"/>
      <w:numFmt w:val="decimal"/>
      <w:lvlText w:val="%1、"/>
      <w:lvlJc w:val="left"/>
      <w:pPr>
        <w:ind w:left="1266" w:hanging="360"/>
      </w:pPr>
      <w:rPr>
        <w:rFonts w:ascii="標楷體" w:eastAsia="標楷體" w:hAnsi="標楷體" w:cstheme="minorBidi"/>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14">
    <w:nsid w:val="4847192F"/>
    <w:multiLevelType w:val="hybridMultilevel"/>
    <w:tmpl w:val="BB3A42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9627C21"/>
    <w:multiLevelType w:val="hybridMultilevel"/>
    <w:tmpl w:val="D8A60A64"/>
    <w:lvl w:ilvl="0" w:tplc="7E92373E">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nsid w:val="4FD02DCE"/>
    <w:multiLevelType w:val="hybridMultilevel"/>
    <w:tmpl w:val="07083A96"/>
    <w:lvl w:ilvl="0" w:tplc="74F8EFD2">
      <w:start w:val="1"/>
      <w:numFmt w:val="taiwaneseCountingThousand"/>
      <w:lvlText w:val="%1、"/>
      <w:lvlJc w:val="left"/>
      <w:pPr>
        <w:ind w:left="480" w:hanging="480"/>
      </w:pPr>
      <w:rPr>
        <w:rFonts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46B42FF"/>
    <w:multiLevelType w:val="hybridMultilevel"/>
    <w:tmpl w:val="F9E684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E1F21E7"/>
    <w:multiLevelType w:val="hybridMultilevel"/>
    <w:tmpl w:val="8266E3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1E016BA"/>
    <w:multiLevelType w:val="hybridMultilevel"/>
    <w:tmpl w:val="1C2ACC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2BA3A27"/>
    <w:multiLevelType w:val="hybridMultilevel"/>
    <w:tmpl w:val="AB7664D2"/>
    <w:lvl w:ilvl="0" w:tplc="94A863C8">
      <w:start w:val="1"/>
      <w:numFmt w:val="taiwaneseCountingThousand"/>
      <w:lvlText w:val="%1、"/>
      <w:lvlJc w:val="left"/>
      <w:pPr>
        <w:ind w:left="622" w:hanging="480"/>
      </w:pPr>
      <w:rPr>
        <w:rFonts w:cstheme="minorBidi"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nsid w:val="79784A02"/>
    <w:multiLevelType w:val="hybridMultilevel"/>
    <w:tmpl w:val="F1B0816C"/>
    <w:lvl w:ilvl="0" w:tplc="0409000F">
      <w:start w:val="1"/>
      <w:numFmt w:val="decimal"/>
      <w:lvlText w:val="%1."/>
      <w:lvlJc w:val="left"/>
      <w:pPr>
        <w:ind w:left="1790" w:hanging="480"/>
      </w:p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22">
    <w:nsid w:val="7E183EB9"/>
    <w:multiLevelType w:val="multilevel"/>
    <w:tmpl w:val="36B62F9A"/>
    <w:lvl w:ilvl="0">
      <w:start w:val="1"/>
      <w:numFmt w:val="decimal"/>
      <w:lvlText w:val="%1、"/>
      <w:lvlJc w:val="left"/>
      <w:pPr>
        <w:ind w:left="1266" w:hanging="360"/>
      </w:pPr>
      <w:rPr>
        <w:rFonts w:ascii="標楷體" w:eastAsia="標楷體" w:hAnsi="標楷體" w:cstheme="minorBidi"/>
      </w:rPr>
    </w:lvl>
    <w:lvl w:ilvl="1">
      <w:start w:val="1"/>
      <w:numFmt w:val="ideographTraditional"/>
      <w:lvlText w:val="%2、"/>
      <w:lvlJc w:val="left"/>
      <w:pPr>
        <w:ind w:left="1866" w:hanging="480"/>
      </w:pPr>
    </w:lvl>
    <w:lvl w:ilvl="2">
      <w:start w:val="1"/>
      <w:numFmt w:val="lowerRoman"/>
      <w:lvlText w:val="%3."/>
      <w:lvlJc w:val="right"/>
      <w:pPr>
        <w:ind w:left="2346" w:hanging="480"/>
      </w:pPr>
    </w:lvl>
    <w:lvl w:ilvl="3">
      <w:start w:val="1"/>
      <w:numFmt w:val="decimal"/>
      <w:lvlText w:val="%4."/>
      <w:lvlJc w:val="left"/>
      <w:pPr>
        <w:ind w:left="2826" w:hanging="480"/>
      </w:pPr>
    </w:lvl>
    <w:lvl w:ilvl="4">
      <w:start w:val="1"/>
      <w:numFmt w:val="ideographTraditional"/>
      <w:lvlText w:val="%5、"/>
      <w:lvlJc w:val="left"/>
      <w:pPr>
        <w:ind w:left="3306" w:hanging="480"/>
      </w:pPr>
    </w:lvl>
    <w:lvl w:ilvl="5">
      <w:start w:val="1"/>
      <w:numFmt w:val="lowerRoman"/>
      <w:lvlText w:val="%6."/>
      <w:lvlJc w:val="right"/>
      <w:pPr>
        <w:ind w:left="3786" w:hanging="480"/>
      </w:pPr>
    </w:lvl>
    <w:lvl w:ilvl="6">
      <w:start w:val="1"/>
      <w:numFmt w:val="decimal"/>
      <w:lvlText w:val="%7."/>
      <w:lvlJc w:val="left"/>
      <w:pPr>
        <w:ind w:left="4266" w:hanging="480"/>
      </w:pPr>
    </w:lvl>
    <w:lvl w:ilvl="7">
      <w:start w:val="1"/>
      <w:numFmt w:val="ideographTraditional"/>
      <w:lvlText w:val="%8、"/>
      <w:lvlJc w:val="left"/>
      <w:pPr>
        <w:ind w:left="4746" w:hanging="480"/>
      </w:pPr>
    </w:lvl>
    <w:lvl w:ilvl="8">
      <w:start w:val="1"/>
      <w:numFmt w:val="lowerRoman"/>
      <w:lvlText w:val="%9."/>
      <w:lvlJc w:val="right"/>
      <w:pPr>
        <w:ind w:left="5226" w:hanging="480"/>
      </w:pPr>
    </w:lvl>
  </w:abstractNum>
  <w:num w:numId="1">
    <w:abstractNumId w:val="13"/>
  </w:num>
  <w:num w:numId="2">
    <w:abstractNumId w:val="0"/>
  </w:num>
  <w:num w:numId="3">
    <w:abstractNumId w:val="2"/>
  </w:num>
  <w:num w:numId="4">
    <w:abstractNumId w:val="12"/>
  </w:num>
  <w:num w:numId="5">
    <w:abstractNumId w:val="6"/>
  </w:num>
  <w:num w:numId="6">
    <w:abstractNumId w:val="22"/>
  </w:num>
  <w:num w:numId="7">
    <w:abstractNumId w:val="19"/>
  </w:num>
  <w:num w:numId="8">
    <w:abstractNumId w:val="17"/>
  </w:num>
  <w:num w:numId="9">
    <w:abstractNumId w:val="3"/>
  </w:num>
  <w:num w:numId="10">
    <w:abstractNumId w:val="14"/>
  </w:num>
  <w:num w:numId="11">
    <w:abstractNumId w:val="10"/>
  </w:num>
  <w:num w:numId="12">
    <w:abstractNumId w:val="8"/>
  </w:num>
  <w:num w:numId="13">
    <w:abstractNumId w:val="1"/>
  </w:num>
  <w:num w:numId="14">
    <w:abstractNumId w:val="21"/>
  </w:num>
  <w:num w:numId="15">
    <w:abstractNumId w:val="4"/>
  </w:num>
  <w:num w:numId="16">
    <w:abstractNumId w:val="11"/>
  </w:num>
  <w:num w:numId="17">
    <w:abstractNumId w:val="18"/>
  </w:num>
  <w:num w:numId="18">
    <w:abstractNumId w:val="20"/>
  </w:num>
  <w:num w:numId="19">
    <w:abstractNumId w:val="15"/>
  </w:num>
  <w:num w:numId="20">
    <w:abstractNumId w:val="5"/>
  </w:num>
  <w:num w:numId="21">
    <w:abstractNumId w:val="16"/>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A78"/>
    <w:rsid w:val="00034153"/>
    <w:rsid w:val="00054AFB"/>
    <w:rsid w:val="0007238A"/>
    <w:rsid w:val="00083B43"/>
    <w:rsid w:val="000B77F0"/>
    <w:rsid w:val="000C0799"/>
    <w:rsid w:val="000E0C87"/>
    <w:rsid w:val="001034C1"/>
    <w:rsid w:val="001161A3"/>
    <w:rsid w:val="0014136F"/>
    <w:rsid w:val="00150C4A"/>
    <w:rsid w:val="00154BEA"/>
    <w:rsid w:val="00160E96"/>
    <w:rsid w:val="0017120B"/>
    <w:rsid w:val="0019404C"/>
    <w:rsid w:val="001A6A54"/>
    <w:rsid w:val="001A7BE3"/>
    <w:rsid w:val="001B129F"/>
    <w:rsid w:val="001B4739"/>
    <w:rsid w:val="001F1231"/>
    <w:rsid w:val="001F5DDC"/>
    <w:rsid w:val="00210885"/>
    <w:rsid w:val="0021436C"/>
    <w:rsid w:val="00216163"/>
    <w:rsid w:val="00223DD1"/>
    <w:rsid w:val="002373DD"/>
    <w:rsid w:val="002424BB"/>
    <w:rsid w:val="002752D5"/>
    <w:rsid w:val="00284586"/>
    <w:rsid w:val="00292343"/>
    <w:rsid w:val="002A5FE2"/>
    <w:rsid w:val="002C4DC9"/>
    <w:rsid w:val="002E0E73"/>
    <w:rsid w:val="00313330"/>
    <w:rsid w:val="00314ADC"/>
    <w:rsid w:val="00342FCC"/>
    <w:rsid w:val="00374766"/>
    <w:rsid w:val="00395771"/>
    <w:rsid w:val="003A17CB"/>
    <w:rsid w:val="003D21C8"/>
    <w:rsid w:val="003D6E68"/>
    <w:rsid w:val="003E5B93"/>
    <w:rsid w:val="003F2874"/>
    <w:rsid w:val="00414A22"/>
    <w:rsid w:val="004224E1"/>
    <w:rsid w:val="00432486"/>
    <w:rsid w:val="00474E1E"/>
    <w:rsid w:val="00490737"/>
    <w:rsid w:val="004B18D9"/>
    <w:rsid w:val="004B3ACA"/>
    <w:rsid w:val="004D5664"/>
    <w:rsid w:val="004F04FE"/>
    <w:rsid w:val="0050033D"/>
    <w:rsid w:val="005067C1"/>
    <w:rsid w:val="005315E0"/>
    <w:rsid w:val="00555EA0"/>
    <w:rsid w:val="005732D1"/>
    <w:rsid w:val="00576CFB"/>
    <w:rsid w:val="00591C2F"/>
    <w:rsid w:val="0059654F"/>
    <w:rsid w:val="005B3BBF"/>
    <w:rsid w:val="005C2B24"/>
    <w:rsid w:val="005C7935"/>
    <w:rsid w:val="005D26AA"/>
    <w:rsid w:val="005E1639"/>
    <w:rsid w:val="005E3CE4"/>
    <w:rsid w:val="005F581F"/>
    <w:rsid w:val="00613C9D"/>
    <w:rsid w:val="006600CC"/>
    <w:rsid w:val="00670CA4"/>
    <w:rsid w:val="00680C99"/>
    <w:rsid w:val="006A5AB4"/>
    <w:rsid w:val="006B281F"/>
    <w:rsid w:val="006B311D"/>
    <w:rsid w:val="006B3A7A"/>
    <w:rsid w:val="006C2413"/>
    <w:rsid w:val="006E4E59"/>
    <w:rsid w:val="006F1052"/>
    <w:rsid w:val="0070015E"/>
    <w:rsid w:val="007067B3"/>
    <w:rsid w:val="00714B0F"/>
    <w:rsid w:val="00736D37"/>
    <w:rsid w:val="00737246"/>
    <w:rsid w:val="00743496"/>
    <w:rsid w:val="007472F2"/>
    <w:rsid w:val="00765CC9"/>
    <w:rsid w:val="00776F19"/>
    <w:rsid w:val="007B4DD9"/>
    <w:rsid w:val="007C2661"/>
    <w:rsid w:val="007D574A"/>
    <w:rsid w:val="00801565"/>
    <w:rsid w:val="008043EC"/>
    <w:rsid w:val="008355A5"/>
    <w:rsid w:val="00854FB6"/>
    <w:rsid w:val="00875DB6"/>
    <w:rsid w:val="008A395D"/>
    <w:rsid w:val="008A39B7"/>
    <w:rsid w:val="008B7ACA"/>
    <w:rsid w:val="008B7EE3"/>
    <w:rsid w:val="008E1B7C"/>
    <w:rsid w:val="008E765B"/>
    <w:rsid w:val="0090006E"/>
    <w:rsid w:val="00904FE5"/>
    <w:rsid w:val="00907C2D"/>
    <w:rsid w:val="0091026A"/>
    <w:rsid w:val="009352B2"/>
    <w:rsid w:val="009470E8"/>
    <w:rsid w:val="00951024"/>
    <w:rsid w:val="009A2C21"/>
    <w:rsid w:val="009D29AC"/>
    <w:rsid w:val="009D6CC3"/>
    <w:rsid w:val="009E56B4"/>
    <w:rsid w:val="00A00A78"/>
    <w:rsid w:val="00A12147"/>
    <w:rsid w:val="00A301EA"/>
    <w:rsid w:val="00A357A1"/>
    <w:rsid w:val="00A85E2F"/>
    <w:rsid w:val="00B04A1F"/>
    <w:rsid w:val="00B20B2B"/>
    <w:rsid w:val="00B45A4A"/>
    <w:rsid w:val="00B57B3E"/>
    <w:rsid w:val="00B61D2D"/>
    <w:rsid w:val="00B750BE"/>
    <w:rsid w:val="00BA0C6D"/>
    <w:rsid w:val="00BB1334"/>
    <w:rsid w:val="00BC5B7B"/>
    <w:rsid w:val="00BD34EB"/>
    <w:rsid w:val="00BD40AC"/>
    <w:rsid w:val="00BD7D95"/>
    <w:rsid w:val="00BE4784"/>
    <w:rsid w:val="00BF46A0"/>
    <w:rsid w:val="00C03E73"/>
    <w:rsid w:val="00C220D5"/>
    <w:rsid w:val="00C30009"/>
    <w:rsid w:val="00C311B2"/>
    <w:rsid w:val="00C47AAE"/>
    <w:rsid w:val="00C5649C"/>
    <w:rsid w:val="00C827D3"/>
    <w:rsid w:val="00CC28F3"/>
    <w:rsid w:val="00CD6F21"/>
    <w:rsid w:val="00CF6861"/>
    <w:rsid w:val="00D60CDB"/>
    <w:rsid w:val="00D7366A"/>
    <w:rsid w:val="00DC2715"/>
    <w:rsid w:val="00E02E9A"/>
    <w:rsid w:val="00E0373C"/>
    <w:rsid w:val="00E4105C"/>
    <w:rsid w:val="00E45764"/>
    <w:rsid w:val="00E67176"/>
    <w:rsid w:val="00E77B9F"/>
    <w:rsid w:val="00E9346F"/>
    <w:rsid w:val="00EC03A2"/>
    <w:rsid w:val="00EF58B7"/>
    <w:rsid w:val="00F72767"/>
    <w:rsid w:val="00F769D8"/>
    <w:rsid w:val="00F9525E"/>
    <w:rsid w:val="00F959B3"/>
    <w:rsid w:val="00FA585A"/>
    <w:rsid w:val="00FC040B"/>
    <w:rsid w:val="00FD0530"/>
    <w:rsid w:val="00FD60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68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8355A5"/>
    <w:rPr>
      <w:sz w:val="18"/>
      <w:szCs w:val="18"/>
    </w:rPr>
  </w:style>
  <w:style w:type="paragraph" w:styleId="a5">
    <w:name w:val="annotation text"/>
    <w:basedOn w:val="a"/>
    <w:link w:val="a6"/>
    <w:uiPriority w:val="99"/>
    <w:semiHidden/>
    <w:unhideWhenUsed/>
    <w:rsid w:val="008355A5"/>
  </w:style>
  <w:style w:type="character" w:customStyle="1" w:styleId="a6">
    <w:name w:val="註解文字 字元"/>
    <w:basedOn w:val="a0"/>
    <w:link w:val="a5"/>
    <w:uiPriority w:val="99"/>
    <w:semiHidden/>
    <w:rsid w:val="008355A5"/>
  </w:style>
  <w:style w:type="paragraph" w:styleId="a7">
    <w:name w:val="annotation subject"/>
    <w:basedOn w:val="a5"/>
    <w:next w:val="a5"/>
    <w:link w:val="a8"/>
    <w:uiPriority w:val="99"/>
    <w:semiHidden/>
    <w:unhideWhenUsed/>
    <w:rsid w:val="008355A5"/>
    <w:rPr>
      <w:b/>
      <w:bCs/>
    </w:rPr>
  </w:style>
  <w:style w:type="character" w:customStyle="1" w:styleId="a8">
    <w:name w:val="註解主旨 字元"/>
    <w:basedOn w:val="a6"/>
    <w:link w:val="a7"/>
    <w:uiPriority w:val="99"/>
    <w:semiHidden/>
    <w:rsid w:val="008355A5"/>
    <w:rPr>
      <w:b/>
      <w:bCs/>
    </w:rPr>
  </w:style>
  <w:style w:type="paragraph" w:styleId="a9">
    <w:name w:val="Balloon Text"/>
    <w:basedOn w:val="a"/>
    <w:link w:val="aa"/>
    <w:uiPriority w:val="99"/>
    <w:semiHidden/>
    <w:unhideWhenUsed/>
    <w:rsid w:val="008355A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55A5"/>
    <w:rPr>
      <w:rFonts w:asciiTheme="majorHAnsi" w:eastAsiaTheme="majorEastAsia" w:hAnsiTheme="majorHAnsi" w:cstheme="majorBidi"/>
      <w:sz w:val="18"/>
      <w:szCs w:val="18"/>
    </w:rPr>
  </w:style>
  <w:style w:type="paragraph" w:styleId="ab">
    <w:name w:val="List Paragraph"/>
    <w:basedOn w:val="a"/>
    <w:uiPriority w:val="34"/>
    <w:qFormat/>
    <w:rsid w:val="005E1639"/>
    <w:pPr>
      <w:ind w:leftChars="200" w:left="480"/>
    </w:pPr>
  </w:style>
  <w:style w:type="paragraph" w:styleId="ac">
    <w:name w:val="header"/>
    <w:basedOn w:val="a"/>
    <w:link w:val="ad"/>
    <w:uiPriority w:val="99"/>
    <w:unhideWhenUsed/>
    <w:rsid w:val="004B18D9"/>
    <w:pPr>
      <w:tabs>
        <w:tab w:val="center" w:pos="4153"/>
        <w:tab w:val="right" w:pos="8306"/>
      </w:tabs>
      <w:snapToGrid w:val="0"/>
    </w:pPr>
    <w:rPr>
      <w:sz w:val="20"/>
      <w:szCs w:val="20"/>
    </w:rPr>
  </w:style>
  <w:style w:type="character" w:customStyle="1" w:styleId="ad">
    <w:name w:val="頁首 字元"/>
    <w:basedOn w:val="a0"/>
    <w:link w:val="ac"/>
    <w:uiPriority w:val="99"/>
    <w:rsid w:val="004B18D9"/>
    <w:rPr>
      <w:sz w:val="20"/>
      <w:szCs w:val="20"/>
    </w:rPr>
  </w:style>
  <w:style w:type="paragraph" w:styleId="ae">
    <w:name w:val="footer"/>
    <w:basedOn w:val="a"/>
    <w:link w:val="af"/>
    <w:uiPriority w:val="99"/>
    <w:unhideWhenUsed/>
    <w:rsid w:val="004B18D9"/>
    <w:pPr>
      <w:tabs>
        <w:tab w:val="center" w:pos="4153"/>
        <w:tab w:val="right" w:pos="8306"/>
      </w:tabs>
      <w:snapToGrid w:val="0"/>
    </w:pPr>
    <w:rPr>
      <w:sz w:val="20"/>
      <w:szCs w:val="20"/>
    </w:rPr>
  </w:style>
  <w:style w:type="character" w:customStyle="1" w:styleId="af">
    <w:name w:val="頁尾 字元"/>
    <w:basedOn w:val="a0"/>
    <w:link w:val="ae"/>
    <w:uiPriority w:val="99"/>
    <w:rsid w:val="004B18D9"/>
    <w:rPr>
      <w:sz w:val="20"/>
      <w:szCs w:val="20"/>
    </w:rPr>
  </w:style>
  <w:style w:type="paragraph" w:customStyle="1" w:styleId="1">
    <w:name w:val="清單段落1"/>
    <w:basedOn w:val="a"/>
    <w:rsid w:val="00EC03A2"/>
    <w:pPr>
      <w:ind w:leftChars="200" w:left="480"/>
    </w:pPr>
    <w:rPr>
      <w:rFonts w:ascii="Calibri" w:eastAsia="新細明體" w:hAnsi="Calibri" w:cs="Calibr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68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8355A5"/>
    <w:rPr>
      <w:sz w:val="18"/>
      <w:szCs w:val="18"/>
    </w:rPr>
  </w:style>
  <w:style w:type="paragraph" w:styleId="a5">
    <w:name w:val="annotation text"/>
    <w:basedOn w:val="a"/>
    <w:link w:val="a6"/>
    <w:uiPriority w:val="99"/>
    <w:semiHidden/>
    <w:unhideWhenUsed/>
    <w:rsid w:val="008355A5"/>
  </w:style>
  <w:style w:type="character" w:customStyle="1" w:styleId="a6">
    <w:name w:val="註解文字 字元"/>
    <w:basedOn w:val="a0"/>
    <w:link w:val="a5"/>
    <w:uiPriority w:val="99"/>
    <w:semiHidden/>
    <w:rsid w:val="008355A5"/>
  </w:style>
  <w:style w:type="paragraph" w:styleId="a7">
    <w:name w:val="annotation subject"/>
    <w:basedOn w:val="a5"/>
    <w:next w:val="a5"/>
    <w:link w:val="a8"/>
    <w:uiPriority w:val="99"/>
    <w:semiHidden/>
    <w:unhideWhenUsed/>
    <w:rsid w:val="008355A5"/>
    <w:rPr>
      <w:b/>
      <w:bCs/>
    </w:rPr>
  </w:style>
  <w:style w:type="character" w:customStyle="1" w:styleId="a8">
    <w:name w:val="註解主旨 字元"/>
    <w:basedOn w:val="a6"/>
    <w:link w:val="a7"/>
    <w:uiPriority w:val="99"/>
    <w:semiHidden/>
    <w:rsid w:val="008355A5"/>
    <w:rPr>
      <w:b/>
      <w:bCs/>
    </w:rPr>
  </w:style>
  <w:style w:type="paragraph" w:styleId="a9">
    <w:name w:val="Balloon Text"/>
    <w:basedOn w:val="a"/>
    <w:link w:val="aa"/>
    <w:uiPriority w:val="99"/>
    <w:semiHidden/>
    <w:unhideWhenUsed/>
    <w:rsid w:val="008355A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55A5"/>
    <w:rPr>
      <w:rFonts w:asciiTheme="majorHAnsi" w:eastAsiaTheme="majorEastAsia" w:hAnsiTheme="majorHAnsi" w:cstheme="majorBidi"/>
      <w:sz w:val="18"/>
      <w:szCs w:val="18"/>
    </w:rPr>
  </w:style>
  <w:style w:type="paragraph" w:styleId="ab">
    <w:name w:val="List Paragraph"/>
    <w:basedOn w:val="a"/>
    <w:uiPriority w:val="34"/>
    <w:qFormat/>
    <w:rsid w:val="005E1639"/>
    <w:pPr>
      <w:ind w:leftChars="200" w:left="480"/>
    </w:pPr>
  </w:style>
  <w:style w:type="paragraph" w:styleId="ac">
    <w:name w:val="header"/>
    <w:basedOn w:val="a"/>
    <w:link w:val="ad"/>
    <w:uiPriority w:val="99"/>
    <w:unhideWhenUsed/>
    <w:rsid w:val="004B18D9"/>
    <w:pPr>
      <w:tabs>
        <w:tab w:val="center" w:pos="4153"/>
        <w:tab w:val="right" w:pos="8306"/>
      </w:tabs>
      <w:snapToGrid w:val="0"/>
    </w:pPr>
    <w:rPr>
      <w:sz w:val="20"/>
      <w:szCs w:val="20"/>
    </w:rPr>
  </w:style>
  <w:style w:type="character" w:customStyle="1" w:styleId="ad">
    <w:name w:val="頁首 字元"/>
    <w:basedOn w:val="a0"/>
    <w:link w:val="ac"/>
    <w:uiPriority w:val="99"/>
    <w:rsid w:val="004B18D9"/>
    <w:rPr>
      <w:sz w:val="20"/>
      <w:szCs w:val="20"/>
    </w:rPr>
  </w:style>
  <w:style w:type="paragraph" w:styleId="ae">
    <w:name w:val="footer"/>
    <w:basedOn w:val="a"/>
    <w:link w:val="af"/>
    <w:uiPriority w:val="99"/>
    <w:unhideWhenUsed/>
    <w:rsid w:val="004B18D9"/>
    <w:pPr>
      <w:tabs>
        <w:tab w:val="center" w:pos="4153"/>
        <w:tab w:val="right" w:pos="8306"/>
      </w:tabs>
      <w:snapToGrid w:val="0"/>
    </w:pPr>
    <w:rPr>
      <w:sz w:val="20"/>
      <w:szCs w:val="20"/>
    </w:rPr>
  </w:style>
  <w:style w:type="character" w:customStyle="1" w:styleId="af">
    <w:name w:val="頁尾 字元"/>
    <w:basedOn w:val="a0"/>
    <w:link w:val="ae"/>
    <w:uiPriority w:val="99"/>
    <w:rsid w:val="004B18D9"/>
    <w:rPr>
      <w:sz w:val="20"/>
      <w:szCs w:val="20"/>
    </w:rPr>
  </w:style>
  <w:style w:type="paragraph" w:customStyle="1" w:styleId="1">
    <w:name w:val="清單段落1"/>
    <w:basedOn w:val="a"/>
    <w:rsid w:val="00EC03A2"/>
    <w:pPr>
      <w:ind w:leftChars="200" w:left="480"/>
    </w:pPr>
    <w:rPr>
      <w:rFonts w:ascii="Calibri" w:eastAsia="新細明體" w:hAnsi="Calibri" w:cs="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982907">
      <w:bodyDiv w:val="1"/>
      <w:marLeft w:val="0"/>
      <w:marRight w:val="0"/>
      <w:marTop w:val="0"/>
      <w:marBottom w:val="0"/>
      <w:divBdr>
        <w:top w:val="none" w:sz="0" w:space="0" w:color="auto"/>
        <w:left w:val="none" w:sz="0" w:space="0" w:color="auto"/>
        <w:bottom w:val="none" w:sz="0" w:space="0" w:color="auto"/>
        <w:right w:val="none" w:sz="0" w:space="0" w:color="auto"/>
      </w:divBdr>
      <w:divsChild>
        <w:div w:id="306322492">
          <w:marLeft w:val="0"/>
          <w:marRight w:val="0"/>
          <w:marTop w:val="0"/>
          <w:marBottom w:val="0"/>
          <w:divBdr>
            <w:top w:val="none" w:sz="0" w:space="0" w:color="auto"/>
            <w:left w:val="none" w:sz="0" w:space="0" w:color="auto"/>
            <w:bottom w:val="none" w:sz="0" w:space="0" w:color="auto"/>
            <w:right w:val="none" w:sz="0" w:space="0" w:color="auto"/>
          </w:divBdr>
          <w:divsChild>
            <w:div w:id="780564756">
              <w:marLeft w:val="0"/>
              <w:marRight w:val="0"/>
              <w:marTop w:val="0"/>
              <w:marBottom w:val="0"/>
              <w:divBdr>
                <w:top w:val="none" w:sz="0" w:space="0" w:color="auto"/>
                <w:left w:val="none" w:sz="0" w:space="0" w:color="auto"/>
                <w:bottom w:val="none" w:sz="0" w:space="0" w:color="auto"/>
                <w:right w:val="none" w:sz="0" w:space="0" w:color="auto"/>
              </w:divBdr>
              <w:divsChild>
                <w:div w:id="1692871821">
                  <w:marLeft w:val="0"/>
                  <w:marRight w:val="150"/>
                  <w:marTop w:val="225"/>
                  <w:marBottom w:val="225"/>
                  <w:divBdr>
                    <w:top w:val="single" w:sz="6" w:space="4" w:color="EEEEEE"/>
                    <w:left w:val="single" w:sz="6" w:space="5" w:color="EEEEEE"/>
                    <w:bottom w:val="single" w:sz="6" w:space="4" w:color="EEEEEE"/>
                    <w:right w:val="single" w:sz="6" w:space="0" w:color="EEEEEE"/>
                  </w:divBdr>
                  <w:divsChild>
                    <w:div w:id="742873053">
                      <w:marLeft w:val="0"/>
                      <w:marRight w:val="0"/>
                      <w:marTop w:val="0"/>
                      <w:marBottom w:val="0"/>
                      <w:divBdr>
                        <w:top w:val="none" w:sz="0" w:space="0" w:color="auto"/>
                        <w:left w:val="none" w:sz="0" w:space="0" w:color="auto"/>
                        <w:bottom w:val="none" w:sz="0" w:space="0" w:color="auto"/>
                        <w:right w:val="none" w:sz="0" w:space="0" w:color="auto"/>
                      </w:divBdr>
                      <w:divsChild>
                        <w:div w:id="627590243">
                          <w:marLeft w:val="0"/>
                          <w:marRight w:val="0"/>
                          <w:marTop w:val="0"/>
                          <w:marBottom w:val="0"/>
                          <w:divBdr>
                            <w:top w:val="none" w:sz="0" w:space="0" w:color="auto"/>
                            <w:left w:val="none" w:sz="0" w:space="0" w:color="auto"/>
                            <w:bottom w:val="none" w:sz="0" w:space="0" w:color="auto"/>
                            <w:right w:val="none" w:sz="0" w:space="0" w:color="auto"/>
                          </w:divBdr>
                          <w:divsChild>
                            <w:div w:id="1963146932">
                              <w:marLeft w:val="0"/>
                              <w:marRight w:val="0"/>
                              <w:marTop w:val="0"/>
                              <w:marBottom w:val="0"/>
                              <w:divBdr>
                                <w:top w:val="none" w:sz="0" w:space="0" w:color="auto"/>
                                <w:left w:val="none" w:sz="0" w:space="0" w:color="auto"/>
                                <w:bottom w:val="none" w:sz="0" w:space="0" w:color="auto"/>
                                <w:right w:val="none" w:sz="0" w:space="0" w:color="auto"/>
                              </w:divBdr>
                              <w:divsChild>
                                <w:div w:id="163933231">
                                  <w:marLeft w:val="0"/>
                                  <w:marRight w:val="0"/>
                                  <w:marTop w:val="0"/>
                                  <w:marBottom w:val="0"/>
                                  <w:divBdr>
                                    <w:top w:val="none" w:sz="0" w:space="0" w:color="auto"/>
                                    <w:left w:val="none" w:sz="0" w:space="0" w:color="auto"/>
                                    <w:bottom w:val="none" w:sz="0" w:space="0" w:color="auto"/>
                                    <w:right w:val="none" w:sz="0" w:space="0" w:color="auto"/>
                                  </w:divBdr>
                                  <w:divsChild>
                                    <w:div w:id="429349838">
                                      <w:marLeft w:val="0"/>
                                      <w:marRight w:val="0"/>
                                      <w:marTop w:val="0"/>
                                      <w:marBottom w:val="0"/>
                                      <w:divBdr>
                                        <w:top w:val="none" w:sz="0" w:space="0" w:color="auto"/>
                                        <w:left w:val="none" w:sz="0" w:space="0" w:color="auto"/>
                                        <w:bottom w:val="none" w:sz="0" w:space="0" w:color="auto"/>
                                        <w:right w:val="none" w:sz="0" w:space="0" w:color="auto"/>
                                      </w:divBdr>
                                      <w:divsChild>
                                        <w:div w:id="107400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5813">
      <w:bodyDiv w:val="1"/>
      <w:marLeft w:val="0"/>
      <w:marRight w:val="0"/>
      <w:marTop w:val="0"/>
      <w:marBottom w:val="0"/>
      <w:divBdr>
        <w:top w:val="none" w:sz="0" w:space="0" w:color="auto"/>
        <w:left w:val="none" w:sz="0" w:space="0" w:color="auto"/>
        <w:bottom w:val="none" w:sz="0" w:space="0" w:color="auto"/>
        <w:right w:val="none" w:sz="0" w:space="0" w:color="auto"/>
      </w:divBdr>
      <w:divsChild>
        <w:div w:id="387194931">
          <w:marLeft w:val="0"/>
          <w:marRight w:val="0"/>
          <w:marTop w:val="0"/>
          <w:marBottom w:val="0"/>
          <w:divBdr>
            <w:top w:val="none" w:sz="0" w:space="0" w:color="auto"/>
            <w:left w:val="none" w:sz="0" w:space="0" w:color="auto"/>
            <w:bottom w:val="none" w:sz="0" w:space="0" w:color="auto"/>
            <w:right w:val="none" w:sz="0" w:space="0" w:color="auto"/>
          </w:divBdr>
          <w:divsChild>
            <w:div w:id="34088466">
              <w:marLeft w:val="0"/>
              <w:marRight w:val="0"/>
              <w:marTop w:val="0"/>
              <w:marBottom w:val="0"/>
              <w:divBdr>
                <w:top w:val="none" w:sz="0" w:space="0" w:color="auto"/>
                <w:left w:val="none" w:sz="0" w:space="0" w:color="auto"/>
                <w:bottom w:val="none" w:sz="0" w:space="0" w:color="auto"/>
                <w:right w:val="none" w:sz="0" w:space="0" w:color="auto"/>
              </w:divBdr>
              <w:divsChild>
                <w:div w:id="2127851404">
                  <w:marLeft w:val="0"/>
                  <w:marRight w:val="150"/>
                  <w:marTop w:val="225"/>
                  <w:marBottom w:val="225"/>
                  <w:divBdr>
                    <w:top w:val="single" w:sz="6" w:space="4" w:color="EEEEEE"/>
                    <w:left w:val="single" w:sz="6" w:space="5" w:color="EEEEEE"/>
                    <w:bottom w:val="single" w:sz="6" w:space="4" w:color="EEEEEE"/>
                    <w:right w:val="single" w:sz="6" w:space="0" w:color="EEEEEE"/>
                  </w:divBdr>
                  <w:divsChild>
                    <w:div w:id="1052733828">
                      <w:marLeft w:val="0"/>
                      <w:marRight w:val="0"/>
                      <w:marTop w:val="0"/>
                      <w:marBottom w:val="0"/>
                      <w:divBdr>
                        <w:top w:val="none" w:sz="0" w:space="0" w:color="auto"/>
                        <w:left w:val="none" w:sz="0" w:space="0" w:color="auto"/>
                        <w:bottom w:val="none" w:sz="0" w:space="0" w:color="auto"/>
                        <w:right w:val="none" w:sz="0" w:space="0" w:color="auto"/>
                      </w:divBdr>
                      <w:divsChild>
                        <w:div w:id="2118911705">
                          <w:marLeft w:val="0"/>
                          <w:marRight w:val="0"/>
                          <w:marTop w:val="0"/>
                          <w:marBottom w:val="0"/>
                          <w:divBdr>
                            <w:top w:val="none" w:sz="0" w:space="0" w:color="auto"/>
                            <w:left w:val="none" w:sz="0" w:space="0" w:color="auto"/>
                            <w:bottom w:val="none" w:sz="0" w:space="0" w:color="auto"/>
                            <w:right w:val="none" w:sz="0" w:space="0" w:color="auto"/>
                          </w:divBdr>
                          <w:divsChild>
                            <w:div w:id="486826731">
                              <w:marLeft w:val="0"/>
                              <w:marRight w:val="0"/>
                              <w:marTop w:val="0"/>
                              <w:marBottom w:val="0"/>
                              <w:divBdr>
                                <w:top w:val="none" w:sz="0" w:space="0" w:color="auto"/>
                                <w:left w:val="none" w:sz="0" w:space="0" w:color="auto"/>
                                <w:bottom w:val="none" w:sz="0" w:space="0" w:color="auto"/>
                                <w:right w:val="none" w:sz="0" w:space="0" w:color="auto"/>
                              </w:divBdr>
                              <w:divsChild>
                                <w:div w:id="1272201805">
                                  <w:marLeft w:val="0"/>
                                  <w:marRight w:val="0"/>
                                  <w:marTop w:val="0"/>
                                  <w:marBottom w:val="0"/>
                                  <w:divBdr>
                                    <w:top w:val="none" w:sz="0" w:space="0" w:color="auto"/>
                                    <w:left w:val="none" w:sz="0" w:space="0" w:color="auto"/>
                                    <w:bottom w:val="none" w:sz="0" w:space="0" w:color="auto"/>
                                    <w:right w:val="none" w:sz="0" w:space="0" w:color="auto"/>
                                  </w:divBdr>
                                  <w:divsChild>
                                    <w:div w:id="122161772">
                                      <w:marLeft w:val="0"/>
                                      <w:marRight w:val="0"/>
                                      <w:marTop w:val="0"/>
                                      <w:marBottom w:val="0"/>
                                      <w:divBdr>
                                        <w:top w:val="none" w:sz="0" w:space="0" w:color="auto"/>
                                        <w:left w:val="none" w:sz="0" w:space="0" w:color="auto"/>
                                        <w:bottom w:val="none" w:sz="0" w:space="0" w:color="auto"/>
                                        <w:right w:val="none" w:sz="0" w:space="0" w:color="auto"/>
                                      </w:divBdr>
                                      <w:divsChild>
                                        <w:div w:id="135523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3357156">
      <w:bodyDiv w:val="1"/>
      <w:marLeft w:val="0"/>
      <w:marRight w:val="0"/>
      <w:marTop w:val="0"/>
      <w:marBottom w:val="0"/>
      <w:divBdr>
        <w:top w:val="none" w:sz="0" w:space="0" w:color="auto"/>
        <w:left w:val="none" w:sz="0" w:space="0" w:color="auto"/>
        <w:bottom w:val="none" w:sz="0" w:space="0" w:color="auto"/>
        <w:right w:val="none" w:sz="0" w:space="0" w:color="auto"/>
      </w:divBdr>
      <w:divsChild>
        <w:div w:id="2005738474">
          <w:marLeft w:val="0"/>
          <w:marRight w:val="0"/>
          <w:marTop w:val="0"/>
          <w:marBottom w:val="0"/>
          <w:divBdr>
            <w:top w:val="none" w:sz="0" w:space="0" w:color="auto"/>
            <w:left w:val="none" w:sz="0" w:space="0" w:color="auto"/>
            <w:bottom w:val="none" w:sz="0" w:space="0" w:color="auto"/>
            <w:right w:val="none" w:sz="0" w:space="0" w:color="auto"/>
          </w:divBdr>
          <w:divsChild>
            <w:div w:id="54815955">
              <w:marLeft w:val="0"/>
              <w:marRight w:val="0"/>
              <w:marTop w:val="0"/>
              <w:marBottom w:val="0"/>
              <w:divBdr>
                <w:top w:val="none" w:sz="0" w:space="0" w:color="auto"/>
                <w:left w:val="none" w:sz="0" w:space="0" w:color="auto"/>
                <w:bottom w:val="none" w:sz="0" w:space="0" w:color="auto"/>
                <w:right w:val="none" w:sz="0" w:space="0" w:color="auto"/>
              </w:divBdr>
              <w:divsChild>
                <w:div w:id="822430709">
                  <w:marLeft w:val="0"/>
                  <w:marRight w:val="150"/>
                  <w:marTop w:val="225"/>
                  <w:marBottom w:val="225"/>
                  <w:divBdr>
                    <w:top w:val="single" w:sz="6" w:space="4" w:color="EEEEEE"/>
                    <w:left w:val="single" w:sz="6" w:space="5" w:color="EEEEEE"/>
                    <w:bottom w:val="single" w:sz="6" w:space="4" w:color="EEEEEE"/>
                    <w:right w:val="single" w:sz="6" w:space="0" w:color="EEEEEE"/>
                  </w:divBdr>
                  <w:divsChild>
                    <w:div w:id="991638206">
                      <w:marLeft w:val="0"/>
                      <w:marRight w:val="0"/>
                      <w:marTop w:val="0"/>
                      <w:marBottom w:val="0"/>
                      <w:divBdr>
                        <w:top w:val="none" w:sz="0" w:space="0" w:color="auto"/>
                        <w:left w:val="none" w:sz="0" w:space="0" w:color="auto"/>
                        <w:bottom w:val="none" w:sz="0" w:space="0" w:color="auto"/>
                        <w:right w:val="none" w:sz="0" w:space="0" w:color="auto"/>
                      </w:divBdr>
                      <w:divsChild>
                        <w:div w:id="1325890984">
                          <w:marLeft w:val="0"/>
                          <w:marRight w:val="0"/>
                          <w:marTop w:val="0"/>
                          <w:marBottom w:val="0"/>
                          <w:divBdr>
                            <w:top w:val="none" w:sz="0" w:space="0" w:color="auto"/>
                            <w:left w:val="none" w:sz="0" w:space="0" w:color="auto"/>
                            <w:bottom w:val="none" w:sz="0" w:space="0" w:color="auto"/>
                            <w:right w:val="none" w:sz="0" w:space="0" w:color="auto"/>
                          </w:divBdr>
                          <w:divsChild>
                            <w:div w:id="1257446077">
                              <w:marLeft w:val="0"/>
                              <w:marRight w:val="0"/>
                              <w:marTop w:val="0"/>
                              <w:marBottom w:val="0"/>
                              <w:divBdr>
                                <w:top w:val="none" w:sz="0" w:space="0" w:color="auto"/>
                                <w:left w:val="none" w:sz="0" w:space="0" w:color="auto"/>
                                <w:bottom w:val="none" w:sz="0" w:space="0" w:color="auto"/>
                                <w:right w:val="none" w:sz="0" w:space="0" w:color="auto"/>
                              </w:divBdr>
                              <w:divsChild>
                                <w:div w:id="1069424614">
                                  <w:marLeft w:val="0"/>
                                  <w:marRight w:val="0"/>
                                  <w:marTop w:val="0"/>
                                  <w:marBottom w:val="0"/>
                                  <w:divBdr>
                                    <w:top w:val="none" w:sz="0" w:space="0" w:color="auto"/>
                                    <w:left w:val="none" w:sz="0" w:space="0" w:color="auto"/>
                                    <w:bottom w:val="none" w:sz="0" w:space="0" w:color="auto"/>
                                    <w:right w:val="none" w:sz="0" w:space="0" w:color="auto"/>
                                  </w:divBdr>
                                  <w:divsChild>
                                    <w:div w:id="1455901493">
                                      <w:marLeft w:val="0"/>
                                      <w:marRight w:val="0"/>
                                      <w:marTop w:val="0"/>
                                      <w:marBottom w:val="0"/>
                                      <w:divBdr>
                                        <w:top w:val="none" w:sz="0" w:space="0" w:color="auto"/>
                                        <w:left w:val="none" w:sz="0" w:space="0" w:color="auto"/>
                                        <w:bottom w:val="none" w:sz="0" w:space="0" w:color="auto"/>
                                        <w:right w:val="none" w:sz="0" w:space="0" w:color="auto"/>
                                      </w:divBdr>
                                      <w:divsChild>
                                        <w:div w:id="15839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2468624">
      <w:bodyDiv w:val="1"/>
      <w:marLeft w:val="0"/>
      <w:marRight w:val="0"/>
      <w:marTop w:val="0"/>
      <w:marBottom w:val="0"/>
      <w:divBdr>
        <w:top w:val="none" w:sz="0" w:space="0" w:color="auto"/>
        <w:left w:val="none" w:sz="0" w:space="0" w:color="auto"/>
        <w:bottom w:val="none" w:sz="0" w:space="0" w:color="auto"/>
        <w:right w:val="none" w:sz="0" w:space="0" w:color="auto"/>
      </w:divBdr>
      <w:divsChild>
        <w:div w:id="841630921">
          <w:marLeft w:val="0"/>
          <w:marRight w:val="0"/>
          <w:marTop w:val="0"/>
          <w:marBottom w:val="0"/>
          <w:divBdr>
            <w:top w:val="none" w:sz="0" w:space="0" w:color="auto"/>
            <w:left w:val="none" w:sz="0" w:space="0" w:color="auto"/>
            <w:bottom w:val="none" w:sz="0" w:space="0" w:color="auto"/>
            <w:right w:val="none" w:sz="0" w:space="0" w:color="auto"/>
          </w:divBdr>
          <w:divsChild>
            <w:div w:id="800655298">
              <w:marLeft w:val="0"/>
              <w:marRight w:val="0"/>
              <w:marTop w:val="0"/>
              <w:marBottom w:val="0"/>
              <w:divBdr>
                <w:top w:val="none" w:sz="0" w:space="0" w:color="auto"/>
                <w:left w:val="none" w:sz="0" w:space="0" w:color="auto"/>
                <w:bottom w:val="none" w:sz="0" w:space="0" w:color="auto"/>
                <w:right w:val="none" w:sz="0" w:space="0" w:color="auto"/>
              </w:divBdr>
              <w:divsChild>
                <w:div w:id="82848942">
                  <w:marLeft w:val="0"/>
                  <w:marRight w:val="150"/>
                  <w:marTop w:val="225"/>
                  <w:marBottom w:val="225"/>
                  <w:divBdr>
                    <w:top w:val="single" w:sz="6" w:space="4" w:color="EEEEEE"/>
                    <w:left w:val="single" w:sz="6" w:space="5" w:color="EEEEEE"/>
                    <w:bottom w:val="single" w:sz="6" w:space="4" w:color="EEEEEE"/>
                    <w:right w:val="single" w:sz="6" w:space="0" w:color="EEEEEE"/>
                  </w:divBdr>
                  <w:divsChild>
                    <w:div w:id="607086686">
                      <w:marLeft w:val="0"/>
                      <w:marRight w:val="0"/>
                      <w:marTop w:val="0"/>
                      <w:marBottom w:val="0"/>
                      <w:divBdr>
                        <w:top w:val="none" w:sz="0" w:space="0" w:color="auto"/>
                        <w:left w:val="none" w:sz="0" w:space="0" w:color="auto"/>
                        <w:bottom w:val="none" w:sz="0" w:space="0" w:color="auto"/>
                        <w:right w:val="none" w:sz="0" w:space="0" w:color="auto"/>
                      </w:divBdr>
                      <w:divsChild>
                        <w:div w:id="1359236626">
                          <w:marLeft w:val="0"/>
                          <w:marRight w:val="0"/>
                          <w:marTop w:val="0"/>
                          <w:marBottom w:val="0"/>
                          <w:divBdr>
                            <w:top w:val="none" w:sz="0" w:space="0" w:color="auto"/>
                            <w:left w:val="none" w:sz="0" w:space="0" w:color="auto"/>
                            <w:bottom w:val="none" w:sz="0" w:space="0" w:color="auto"/>
                            <w:right w:val="none" w:sz="0" w:space="0" w:color="auto"/>
                          </w:divBdr>
                          <w:divsChild>
                            <w:div w:id="1368096302">
                              <w:marLeft w:val="0"/>
                              <w:marRight w:val="0"/>
                              <w:marTop w:val="0"/>
                              <w:marBottom w:val="0"/>
                              <w:divBdr>
                                <w:top w:val="none" w:sz="0" w:space="0" w:color="auto"/>
                                <w:left w:val="none" w:sz="0" w:space="0" w:color="auto"/>
                                <w:bottom w:val="none" w:sz="0" w:space="0" w:color="auto"/>
                                <w:right w:val="none" w:sz="0" w:space="0" w:color="auto"/>
                              </w:divBdr>
                              <w:divsChild>
                                <w:div w:id="2087144025">
                                  <w:marLeft w:val="0"/>
                                  <w:marRight w:val="0"/>
                                  <w:marTop w:val="0"/>
                                  <w:marBottom w:val="0"/>
                                  <w:divBdr>
                                    <w:top w:val="none" w:sz="0" w:space="0" w:color="auto"/>
                                    <w:left w:val="none" w:sz="0" w:space="0" w:color="auto"/>
                                    <w:bottom w:val="none" w:sz="0" w:space="0" w:color="auto"/>
                                    <w:right w:val="none" w:sz="0" w:space="0" w:color="auto"/>
                                  </w:divBdr>
                                  <w:divsChild>
                                    <w:div w:id="1796483215">
                                      <w:marLeft w:val="0"/>
                                      <w:marRight w:val="0"/>
                                      <w:marTop w:val="0"/>
                                      <w:marBottom w:val="0"/>
                                      <w:divBdr>
                                        <w:top w:val="none" w:sz="0" w:space="0" w:color="auto"/>
                                        <w:left w:val="none" w:sz="0" w:space="0" w:color="auto"/>
                                        <w:bottom w:val="none" w:sz="0" w:space="0" w:color="auto"/>
                                        <w:right w:val="none" w:sz="0" w:space="0" w:color="auto"/>
                                      </w:divBdr>
                                      <w:divsChild>
                                        <w:div w:id="17481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u"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ED65B-2123-49B8-8592-A9D0C4729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434</Words>
  <Characters>2479</Characters>
  <Application>Microsoft Office Word</Application>
  <DocSecurity>0</DocSecurity>
  <Lines>20</Lines>
  <Paragraphs>5</Paragraphs>
  <ScaleCrop>false</ScaleCrop>
  <Company/>
  <LinksUpToDate>false</LinksUpToDate>
  <CharactersWithSpaces>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陳文英</dc:creator>
  <cp:lastModifiedBy>陳文英</cp:lastModifiedBy>
  <cp:revision>3</cp:revision>
  <dcterms:created xsi:type="dcterms:W3CDTF">2016-05-16T03:02:00Z</dcterms:created>
  <dcterms:modified xsi:type="dcterms:W3CDTF">2016-05-17T07:28:00Z</dcterms:modified>
</cp:coreProperties>
</file>