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008" w:rsidRDefault="00422703" w:rsidP="001719A8">
      <w:pPr>
        <w:spacing w:line="460" w:lineRule="exact"/>
        <w:jc w:val="both"/>
        <w:rPr>
          <w:rFonts w:ascii="標楷體" w:eastAsia="標楷體" w:hAnsi="標楷體"/>
          <w:kern w:val="0"/>
          <w:sz w:val="40"/>
          <w:szCs w:val="24"/>
        </w:rPr>
      </w:pPr>
      <w:bookmarkStart w:id="0" w:name="_GoBack"/>
      <w:r w:rsidRPr="00EF59D5">
        <w:rPr>
          <w:rFonts w:ascii="標楷體" w:eastAsia="標楷體" w:hAnsi="標楷體" w:hint="eastAsia"/>
          <w:kern w:val="0"/>
          <w:sz w:val="40"/>
          <w:szCs w:val="24"/>
        </w:rPr>
        <w:t>臺中市辦理建築物地下層既有化糞池或建築物污</w:t>
      </w:r>
      <w:r w:rsidR="001719A8">
        <w:rPr>
          <w:rFonts w:ascii="標楷體" w:eastAsia="標楷體" w:hAnsi="標楷體" w:hint="eastAsia"/>
          <w:kern w:val="0"/>
          <w:sz w:val="40"/>
          <w:szCs w:val="24"/>
        </w:rPr>
        <w:t>水</w:t>
      </w:r>
      <w:r w:rsidRPr="00EF59D5">
        <w:rPr>
          <w:rFonts w:ascii="標楷體" w:eastAsia="標楷體" w:hAnsi="標楷體" w:hint="eastAsia"/>
          <w:kern w:val="0"/>
          <w:sz w:val="40"/>
          <w:szCs w:val="24"/>
        </w:rPr>
        <w:t>處理設施廢除或改設為污水坑補助要點</w:t>
      </w:r>
    </w:p>
    <w:bookmarkEnd w:id="0"/>
    <w:p w:rsidR="0020557F" w:rsidRDefault="0020557F" w:rsidP="0020557F">
      <w:pPr>
        <w:spacing w:line="460" w:lineRule="exact"/>
        <w:jc w:val="right"/>
        <w:rPr>
          <w:rFonts w:ascii="標楷體" w:eastAsia="標楷體" w:hAnsi="標楷體"/>
          <w:kern w:val="0"/>
          <w:sz w:val="40"/>
          <w:szCs w:val="24"/>
        </w:rPr>
      </w:pPr>
      <w:r w:rsidRPr="0020557F">
        <w:rPr>
          <w:rFonts w:ascii="標楷體" w:eastAsia="標楷體" w:hAnsi="標楷體" w:cs="Times New Roman" w:hint="eastAsia"/>
          <w:snapToGrid w:val="0"/>
          <w:kern w:val="0"/>
          <w:sz w:val="20"/>
          <w:szCs w:val="20"/>
        </w:rPr>
        <w:t>中華民國105年4月</w:t>
      </w:r>
      <w:r w:rsidR="001F654B">
        <w:rPr>
          <w:rFonts w:ascii="標楷體" w:eastAsia="標楷體" w:hAnsi="標楷體" w:cs="Times New Roman" w:hint="eastAsia"/>
          <w:snapToGrid w:val="0"/>
          <w:kern w:val="0"/>
          <w:sz w:val="20"/>
          <w:szCs w:val="20"/>
        </w:rPr>
        <w:t>26</w:t>
      </w:r>
      <w:r w:rsidRPr="0020557F">
        <w:rPr>
          <w:rFonts w:ascii="標楷體" w:eastAsia="標楷體" w:hAnsi="標楷體" w:cs="Times New Roman" w:hint="eastAsia"/>
          <w:snapToGrid w:val="0"/>
          <w:kern w:val="0"/>
          <w:sz w:val="20"/>
          <w:szCs w:val="20"/>
        </w:rPr>
        <w:t>日府授水污營字第</w:t>
      </w:r>
      <w:r w:rsidR="00B16DFC" w:rsidRPr="00B16DFC">
        <w:rPr>
          <w:rFonts w:ascii="標楷體" w:eastAsia="標楷體" w:hAnsi="標楷體" w:cs="Times New Roman"/>
          <w:snapToGrid w:val="0"/>
          <w:kern w:val="0"/>
          <w:sz w:val="20"/>
          <w:szCs w:val="20"/>
        </w:rPr>
        <w:t>1050082740</w:t>
      </w:r>
      <w:r w:rsidRPr="0020557F">
        <w:rPr>
          <w:rFonts w:ascii="標楷體" w:eastAsia="標楷體" w:hAnsi="標楷體" w:cs="Times New Roman" w:hint="eastAsia"/>
          <w:snapToGrid w:val="0"/>
          <w:kern w:val="0"/>
          <w:sz w:val="20"/>
          <w:szCs w:val="20"/>
        </w:rPr>
        <w:t>號訂定</w:t>
      </w:r>
    </w:p>
    <w:p w:rsidR="00422703" w:rsidRPr="00422703" w:rsidRDefault="00422703" w:rsidP="00422703">
      <w:pPr>
        <w:spacing w:line="46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一、</w:t>
      </w:r>
      <w:r w:rsidRPr="00422703">
        <w:rPr>
          <w:rFonts w:ascii="標楷體" w:eastAsia="標楷體" w:hAnsi="標楷體" w:cs="Times New Roman" w:hint="eastAsia"/>
          <w:sz w:val="28"/>
          <w:szCs w:val="28"/>
        </w:rPr>
        <w:t>臺中市政府為輔導臺中市住戶自行將地下層既有化糞池或建築物污水處理設施廢除或改設為污水坑，特訂定本要點。</w:t>
      </w:r>
    </w:p>
    <w:p w:rsidR="00422703" w:rsidRDefault="00422703" w:rsidP="00422703">
      <w:pPr>
        <w:spacing w:line="460" w:lineRule="exact"/>
        <w:jc w:val="both"/>
        <w:rPr>
          <w:rFonts w:ascii="標楷體" w:eastAsia="標楷體" w:hAnsi="標楷體" w:cs="Times New Roman"/>
          <w:sz w:val="28"/>
          <w:szCs w:val="28"/>
        </w:rPr>
      </w:pPr>
      <w:r>
        <w:rPr>
          <w:rFonts w:ascii="標楷體" w:eastAsia="標楷體" w:hAnsi="標楷體" w:cs="Times New Roman" w:hint="eastAsia"/>
          <w:sz w:val="28"/>
          <w:szCs w:val="28"/>
        </w:rPr>
        <w:t>二、</w:t>
      </w:r>
      <w:r w:rsidRPr="00422703">
        <w:rPr>
          <w:rFonts w:ascii="標楷體" w:eastAsia="標楷體" w:hAnsi="標楷體" w:cs="Times New Roman" w:hint="eastAsia"/>
          <w:sz w:val="28"/>
          <w:szCs w:val="28"/>
        </w:rPr>
        <w:t>本要點之主管機關為臺中市政府水利局</w:t>
      </w:r>
      <w:r>
        <w:rPr>
          <w:rFonts w:ascii="標楷體" w:eastAsia="標楷體" w:hAnsi="標楷體" w:cs="Times New Roman" w:hint="eastAsia"/>
          <w:sz w:val="28"/>
          <w:szCs w:val="28"/>
        </w:rPr>
        <w:t>(</w:t>
      </w:r>
      <w:r w:rsidRPr="00422703">
        <w:rPr>
          <w:rFonts w:ascii="標楷體" w:eastAsia="標楷體" w:hAnsi="標楷體" w:cs="Times New Roman" w:hint="eastAsia"/>
          <w:sz w:val="28"/>
          <w:szCs w:val="28"/>
        </w:rPr>
        <w:t>以下簡稱本局</w:t>
      </w:r>
      <w:r>
        <w:rPr>
          <w:rFonts w:ascii="標楷體" w:eastAsia="標楷體" w:hAnsi="標楷體" w:cs="Times New Roman" w:hint="eastAsia"/>
          <w:sz w:val="28"/>
          <w:szCs w:val="28"/>
        </w:rPr>
        <w:t>)</w:t>
      </w:r>
      <w:r w:rsidRPr="00422703">
        <w:rPr>
          <w:rFonts w:ascii="標楷體" w:eastAsia="標楷體" w:hAnsi="標楷體" w:cs="Times New Roman" w:hint="eastAsia"/>
          <w:sz w:val="28"/>
          <w:szCs w:val="28"/>
        </w:rPr>
        <w:t>。</w:t>
      </w:r>
    </w:p>
    <w:p w:rsidR="00422703" w:rsidRDefault="00422703" w:rsidP="00422703">
      <w:pPr>
        <w:spacing w:line="460" w:lineRule="exact"/>
        <w:jc w:val="both"/>
        <w:rPr>
          <w:rFonts w:ascii="標楷體" w:eastAsia="標楷體" w:hAnsi="標楷體" w:cs="Times New Roman"/>
          <w:sz w:val="28"/>
          <w:szCs w:val="28"/>
        </w:rPr>
      </w:pPr>
      <w:r>
        <w:rPr>
          <w:rFonts w:ascii="標楷體" w:eastAsia="標楷體" w:hAnsi="標楷體" w:cs="Times New Roman" w:hint="eastAsia"/>
          <w:sz w:val="28"/>
          <w:szCs w:val="28"/>
        </w:rPr>
        <w:t>三、</w:t>
      </w:r>
      <w:r w:rsidRPr="00422703">
        <w:rPr>
          <w:rFonts w:ascii="標楷體" w:eastAsia="標楷體" w:hAnsi="標楷體" w:cs="Times New Roman" w:hint="eastAsia"/>
          <w:sz w:val="28"/>
          <w:szCs w:val="28"/>
        </w:rPr>
        <w:t>本要點補助對象應符合下列要件：</w:t>
      </w:r>
    </w:p>
    <w:p w:rsidR="00422703" w:rsidRDefault="00422703" w:rsidP="00422703">
      <w:pPr>
        <w:spacing w:line="460" w:lineRule="exact"/>
        <w:ind w:leftChars="200" w:left="1040" w:hangingChars="200" w:hanging="560"/>
        <w:jc w:val="both"/>
        <w:rPr>
          <w:rFonts w:ascii="標楷體" w:eastAsia="標楷體" w:hAnsi="標楷體"/>
          <w:kern w:val="0"/>
          <w:sz w:val="28"/>
          <w:szCs w:val="28"/>
        </w:rPr>
      </w:pPr>
      <w:r>
        <w:rPr>
          <w:rFonts w:ascii="標楷體" w:eastAsia="標楷體" w:hAnsi="標楷體" w:cs="Times New Roman" w:hint="eastAsia"/>
          <w:sz w:val="28"/>
          <w:szCs w:val="28"/>
        </w:rPr>
        <w:t>(一)</w:t>
      </w:r>
      <w:r w:rsidRPr="00422703">
        <w:rPr>
          <w:rFonts w:ascii="標楷體" w:eastAsia="標楷體" w:hAnsi="標楷體" w:hint="eastAsia"/>
          <w:kern w:val="0"/>
          <w:sz w:val="28"/>
          <w:szCs w:val="28"/>
        </w:rPr>
        <w:t>補助申請期</w:t>
      </w:r>
      <w:r w:rsidRPr="00496C87">
        <w:rPr>
          <w:rFonts w:ascii="標楷體" w:eastAsia="標楷體" w:hAnsi="標楷體" w:hint="eastAsia"/>
          <w:kern w:val="0"/>
          <w:sz w:val="28"/>
          <w:szCs w:val="28"/>
        </w:rPr>
        <w:t>間為本要點公告施行日起至污水下</w:t>
      </w:r>
      <w:r w:rsidRPr="00422703">
        <w:rPr>
          <w:rFonts w:ascii="標楷體" w:eastAsia="標楷體" w:hAnsi="標楷體" w:hint="eastAsia"/>
          <w:kern w:val="0"/>
          <w:sz w:val="28"/>
          <w:szCs w:val="28"/>
        </w:rPr>
        <w:t>水道</w:t>
      </w:r>
      <w:r w:rsidRPr="00422703">
        <w:rPr>
          <w:rFonts w:ascii="標楷體" w:eastAsia="標楷體" w:hAnsi="標楷體" w:hint="eastAsia"/>
          <w:sz w:val="28"/>
          <w:szCs w:val="28"/>
        </w:rPr>
        <w:t>公告開始使用之日</w:t>
      </w:r>
      <w:r w:rsidRPr="00422703">
        <w:rPr>
          <w:rFonts w:ascii="標楷體" w:eastAsia="標楷體" w:hAnsi="標楷體" w:hint="eastAsia"/>
          <w:kern w:val="0"/>
          <w:sz w:val="28"/>
          <w:szCs w:val="28"/>
        </w:rPr>
        <w:t>止。</w:t>
      </w:r>
    </w:p>
    <w:p w:rsidR="00422703" w:rsidRDefault="00422703" w:rsidP="00422703">
      <w:pPr>
        <w:spacing w:line="460" w:lineRule="exact"/>
        <w:ind w:leftChars="200" w:left="1040" w:hangingChars="200" w:hanging="560"/>
        <w:jc w:val="both"/>
        <w:rPr>
          <w:rFonts w:ascii="標楷體" w:eastAsia="標楷體" w:hAnsi="標楷體" w:cs="Times New Roman"/>
          <w:sz w:val="28"/>
          <w:szCs w:val="28"/>
        </w:rPr>
      </w:pPr>
      <w:r w:rsidRPr="00422703">
        <w:rPr>
          <w:rFonts w:ascii="標楷體" w:eastAsia="標楷體" w:hAnsi="標楷體" w:cs="Times New Roman" w:hint="eastAsia"/>
          <w:sz w:val="28"/>
          <w:szCs w:val="28"/>
        </w:rPr>
        <w:t>(二)申請之建築物位於臺中市公共污水下水道完成地區內且尚未與公共污水下水道完成聯接使用。</w:t>
      </w:r>
    </w:p>
    <w:p w:rsidR="00422703" w:rsidRDefault="00422703" w:rsidP="00422703">
      <w:pPr>
        <w:spacing w:line="460" w:lineRule="exact"/>
        <w:ind w:leftChars="200" w:left="104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(三)</w:t>
      </w:r>
      <w:r w:rsidRPr="00422703">
        <w:rPr>
          <w:rFonts w:ascii="標楷體" w:eastAsia="標楷體" w:hAnsi="標楷體" w:cs="Times New Roman" w:hint="eastAsia"/>
          <w:sz w:val="28"/>
          <w:szCs w:val="28"/>
        </w:rPr>
        <w:t>化糞池或建築物污水處理設施設置於地下層之建築物，經勘查可藉修改既有污水管線以重力流銜接公共污水下水道而申請自行廢除既有化糞池或建築物污水處理設施，或無法藉重力排入污水下水道而申請自行將既有化糞池或建築物污水處理設施改設為污水坑者。</w:t>
      </w:r>
    </w:p>
    <w:p w:rsidR="00422703" w:rsidRDefault="00422703" w:rsidP="00A1220B">
      <w:pPr>
        <w:pStyle w:val="a3"/>
        <w:tabs>
          <w:tab w:val="left" w:pos="721"/>
        </w:tabs>
        <w:autoSpaceDE w:val="0"/>
        <w:autoSpaceDN w:val="0"/>
        <w:adjustRightInd w:val="0"/>
        <w:spacing w:line="460" w:lineRule="exact"/>
        <w:ind w:firstLineChars="200" w:firstLine="560"/>
        <w:jc w:val="both"/>
        <w:rPr>
          <w:rFonts w:ascii="標楷體" w:eastAsia="標楷體" w:hAnsi="標楷體"/>
          <w:kern w:val="0"/>
          <w:sz w:val="28"/>
          <w:szCs w:val="28"/>
        </w:rPr>
      </w:pPr>
      <w:r w:rsidRPr="00422703">
        <w:rPr>
          <w:rFonts w:ascii="標楷體" w:eastAsia="標楷體" w:hAnsi="標楷體" w:hint="eastAsia"/>
          <w:kern w:val="0"/>
          <w:sz w:val="28"/>
          <w:szCs w:val="28"/>
        </w:rPr>
        <w:t>前項第三款申請補助勘查作業</w:t>
      </w:r>
      <w:r w:rsidR="00402CCA" w:rsidRPr="00402CCA">
        <w:rPr>
          <w:rFonts w:ascii="標楷體" w:eastAsia="標楷體" w:hAnsi="標楷體" w:hint="eastAsia"/>
          <w:kern w:val="0"/>
          <w:sz w:val="28"/>
          <w:szCs w:val="28"/>
        </w:rPr>
        <w:t>，由本局或委託之環境(衛生)工程、土木或水利專業技師公會辦理。</w:t>
      </w:r>
    </w:p>
    <w:p w:rsidR="00422703" w:rsidRPr="00422703" w:rsidRDefault="00422703" w:rsidP="00A1220B">
      <w:pPr>
        <w:pStyle w:val="a3"/>
        <w:tabs>
          <w:tab w:val="left" w:pos="721"/>
        </w:tabs>
        <w:autoSpaceDE w:val="0"/>
        <w:autoSpaceDN w:val="0"/>
        <w:adjustRightInd w:val="0"/>
        <w:spacing w:line="460" w:lineRule="exact"/>
        <w:ind w:firstLineChars="200" w:firstLine="560"/>
        <w:jc w:val="both"/>
        <w:rPr>
          <w:rFonts w:ascii="標楷體" w:eastAsia="標楷體" w:hAnsi="標楷體"/>
          <w:kern w:val="0"/>
          <w:sz w:val="28"/>
          <w:szCs w:val="28"/>
        </w:rPr>
      </w:pPr>
      <w:r w:rsidRPr="00422703">
        <w:rPr>
          <w:rFonts w:ascii="標楷體" w:eastAsia="標楷體" w:hAnsi="標楷體" w:hint="eastAsia"/>
          <w:kern w:val="0"/>
          <w:sz w:val="28"/>
          <w:szCs w:val="28"/>
        </w:rPr>
        <w:t>已經本局協助廢除既有化糞池或建築物污水處理設施者不適用本要點。</w:t>
      </w:r>
    </w:p>
    <w:p w:rsidR="00422703" w:rsidRDefault="00422703" w:rsidP="005A7A00">
      <w:pPr>
        <w:spacing w:line="46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四、</w:t>
      </w:r>
      <w:r w:rsidRPr="00422703">
        <w:rPr>
          <w:rFonts w:ascii="標楷體" w:eastAsia="標楷體" w:hAnsi="標楷體" w:cs="Times New Roman" w:hint="eastAsia"/>
          <w:sz w:val="28"/>
          <w:szCs w:val="28"/>
        </w:rPr>
        <w:t>本局依自行廢除或改設為污水坑之地下層既有化糞池或建築物污水處理設施數量予以補助，補助標準如下：</w:t>
      </w:r>
    </w:p>
    <w:p w:rsidR="00422703" w:rsidRDefault="00422703" w:rsidP="00422703">
      <w:pPr>
        <w:spacing w:line="460" w:lineRule="exact"/>
        <w:ind w:leftChars="200" w:left="104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(一)</w:t>
      </w:r>
      <w:r w:rsidRPr="00422703">
        <w:rPr>
          <w:rFonts w:ascii="標楷體" w:eastAsia="標楷體" w:hAnsi="標楷體" w:cs="Times New Roman" w:hint="eastAsia"/>
          <w:sz w:val="28"/>
          <w:szCs w:val="28"/>
        </w:rPr>
        <w:t>廢除地下層化糞池或建築物污水處理設施者，每處補助新臺幣四萬八千元。</w:t>
      </w:r>
    </w:p>
    <w:p w:rsidR="00422703" w:rsidRPr="00422703" w:rsidRDefault="00422703" w:rsidP="00422703">
      <w:pPr>
        <w:spacing w:line="460" w:lineRule="exact"/>
        <w:ind w:leftChars="200" w:left="104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(二)</w:t>
      </w:r>
      <w:r w:rsidRPr="00422703">
        <w:rPr>
          <w:rFonts w:ascii="標楷體" w:eastAsia="標楷體" w:hAnsi="標楷體" w:cs="Times New Roman" w:hint="eastAsia"/>
          <w:sz w:val="28"/>
          <w:szCs w:val="28"/>
        </w:rPr>
        <w:t>改設為污水坑者，依化糞池或建築物污水處理設施設置之樓層，提供補助金額如下：</w:t>
      </w:r>
    </w:p>
    <w:p w:rsidR="00422703" w:rsidRPr="00422703" w:rsidRDefault="00422703" w:rsidP="00422703">
      <w:pPr>
        <w:tabs>
          <w:tab w:val="left" w:pos="721"/>
        </w:tabs>
        <w:autoSpaceDE w:val="0"/>
        <w:autoSpaceDN w:val="0"/>
        <w:adjustRightInd w:val="0"/>
        <w:spacing w:line="460" w:lineRule="exact"/>
        <w:ind w:leftChars="450" w:left="1360" w:hangingChars="100" w:hanging="280"/>
        <w:rPr>
          <w:rFonts w:ascii="標楷體" w:eastAsia="標楷體" w:hAnsi="標楷體"/>
          <w:kern w:val="0"/>
          <w:sz w:val="28"/>
          <w:szCs w:val="28"/>
        </w:rPr>
      </w:pPr>
      <w:r w:rsidRPr="00422703">
        <w:rPr>
          <w:rFonts w:ascii="標楷體" w:eastAsia="標楷體" w:hAnsi="標楷體" w:cs="Times New Roman" w:hint="eastAsia"/>
          <w:sz w:val="28"/>
          <w:szCs w:val="28"/>
        </w:rPr>
        <w:t>1.</w:t>
      </w:r>
      <w:r w:rsidRPr="00422703">
        <w:rPr>
          <w:rFonts w:ascii="標楷體" w:eastAsia="標楷體" w:hAnsi="標楷體" w:hint="eastAsia"/>
          <w:kern w:val="0"/>
          <w:sz w:val="28"/>
          <w:szCs w:val="28"/>
        </w:rPr>
        <w:t>設置於建築物地下一層者，每處補助新臺幣六萬元。</w:t>
      </w:r>
    </w:p>
    <w:p w:rsidR="00422703" w:rsidRPr="00422703" w:rsidRDefault="00422703" w:rsidP="00422703">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422703">
        <w:rPr>
          <w:rFonts w:ascii="標楷體" w:eastAsia="標楷體" w:hAnsi="標楷體" w:cs="Times New Roman" w:hint="eastAsia"/>
          <w:sz w:val="28"/>
          <w:szCs w:val="28"/>
        </w:rPr>
        <w:t>2.設置於建築物地下二層者，每處補助新臺幣七萬五千元。</w:t>
      </w:r>
    </w:p>
    <w:p w:rsidR="00422703" w:rsidRPr="00422703" w:rsidRDefault="00422703" w:rsidP="00422703">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422703">
        <w:rPr>
          <w:rFonts w:ascii="標楷體" w:eastAsia="標楷體" w:hAnsi="標楷體" w:cs="Times New Roman" w:hint="eastAsia"/>
          <w:sz w:val="28"/>
          <w:szCs w:val="28"/>
        </w:rPr>
        <w:t>3.設置於建築物地下三層以下樓層者，每處補助新臺幣九萬元。</w:t>
      </w:r>
    </w:p>
    <w:p w:rsidR="00422703" w:rsidRDefault="00422703" w:rsidP="00422703">
      <w:pPr>
        <w:spacing w:line="460" w:lineRule="exact"/>
        <w:ind w:leftChars="200" w:left="1040" w:hangingChars="200" w:hanging="560"/>
        <w:jc w:val="both"/>
        <w:rPr>
          <w:rFonts w:ascii="標楷體" w:eastAsia="標楷體" w:hAnsi="標楷體" w:cs="Times New Roman"/>
          <w:sz w:val="28"/>
          <w:szCs w:val="28"/>
        </w:rPr>
      </w:pPr>
      <w:r w:rsidRPr="00422703">
        <w:rPr>
          <w:rFonts w:ascii="標楷體" w:eastAsia="標楷體" w:hAnsi="標楷體" w:cs="Times New Roman" w:hint="eastAsia"/>
          <w:sz w:val="28"/>
          <w:szCs w:val="28"/>
        </w:rPr>
        <w:t>(三)每處係指一個（組）化糞池、建築物污水處理設施或數個化糞池</w:t>
      </w:r>
      <w:r w:rsidRPr="00422703">
        <w:rPr>
          <w:rFonts w:ascii="標楷體" w:eastAsia="標楷體" w:hAnsi="標楷體" w:cs="Times New Roman" w:hint="eastAsia"/>
          <w:sz w:val="28"/>
          <w:szCs w:val="28"/>
        </w:rPr>
        <w:lastRenderedPageBreak/>
        <w:t>串聯處理者。</w:t>
      </w:r>
    </w:p>
    <w:p w:rsidR="005A7A00" w:rsidRPr="005A7A00" w:rsidRDefault="00422703" w:rsidP="005A7A00">
      <w:pPr>
        <w:spacing w:line="46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五、</w:t>
      </w:r>
      <w:r w:rsidR="005A7A00" w:rsidRPr="005A7A00">
        <w:rPr>
          <w:rFonts w:ascii="標楷體" w:eastAsia="標楷體" w:hAnsi="標楷體" w:cs="Times New Roman" w:hint="eastAsia"/>
          <w:sz w:val="28"/>
          <w:szCs w:val="28"/>
        </w:rPr>
        <w:t>依本要點得申請補助者，應於既有化糞池或建築物污水處理設施自行廢除或改設為污水坑前檢具下列文件，向本局提出申請：</w:t>
      </w:r>
    </w:p>
    <w:p w:rsidR="005A7A00" w:rsidRPr="005A7A00" w:rsidRDefault="005A7A00" w:rsidP="005A7A00">
      <w:pPr>
        <w:spacing w:line="460" w:lineRule="exact"/>
        <w:ind w:leftChars="200" w:left="104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(一)已報備之公寓大廈管理組織，應經區分所有權人會議決議，由公寓大廈管理委員會或管理負責人檢具下列文件提出申請：</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1.補助申請書。</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2.公寓大廈管理組織報備證明文件。</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3.區分所有權人會議同意申請補助之會議紀錄。</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4.使用執照存根影本。</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5.圖說（包括化糞池或建築物污水處理設施相關平面圖、配管立圖或昇位圖）。</w:t>
      </w:r>
    </w:p>
    <w:p w:rsidR="005A7A00" w:rsidRPr="005A7A00" w:rsidRDefault="005A7A00" w:rsidP="005A7A00">
      <w:pPr>
        <w:spacing w:line="460" w:lineRule="exact"/>
        <w:ind w:leftChars="200" w:left="104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(二)非屬報備之公寓大廈管理組織者，由所有權人或區分所有權人代表檢具下列文件提出申請：</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1.補助申請書。</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2.所有權人或區分所有權人全體之代表之證明文件。</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3.所有權人或全體區分所有權人同意申請補助之證明文件。</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4.使用執照存根影本。</w:t>
      </w:r>
    </w:p>
    <w:p w:rsidR="005A7A00" w:rsidRPr="005A7A00"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5.建築物登記簿謄本或稅捐機關課稅資料之影本。</w:t>
      </w:r>
    </w:p>
    <w:p w:rsidR="00422703" w:rsidRDefault="005A7A00" w:rsidP="005A7A00">
      <w:pPr>
        <w:tabs>
          <w:tab w:val="left" w:pos="721"/>
        </w:tabs>
        <w:autoSpaceDE w:val="0"/>
        <w:autoSpaceDN w:val="0"/>
        <w:adjustRightInd w:val="0"/>
        <w:spacing w:line="460" w:lineRule="exact"/>
        <w:ind w:leftChars="450" w:left="1360" w:hangingChars="100" w:hanging="280"/>
        <w:rPr>
          <w:rFonts w:ascii="標楷體" w:eastAsia="標楷體" w:hAnsi="標楷體" w:cs="Times New Roman"/>
          <w:sz w:val="28"/>
          <w:szCs w:val="28"/>
        </w:rPr>
      </w:pPr>
      <w:r w:rsidRPr="005A7A00">
        <w:rPr>
          <w:rFonts w:ascii="標楷體" w:eastAsia="標楷體" w:hAnsi="標楷體" w:cs="Times New Roman" w:hint="eastAsia"/>
          <w:sz w:val="28"/>
          <w:szCs w:val="28"/>
        </w:rPr>
        <w:t>6.工程圖說（包括化糞池或建築物污水處理設施相關平面圖、配管立圖或昇位圖）。</w:t>
      </w:r>
    </w:p>
    <w:p w:rsidR="005A7A00" w:rsidRPr="005A7A00" w:rsidRDefault="005A7A00" w:rsidP="005A7A00">
      <w:pPr>
        <w:spacing w:line="460" w:lineRule="exact"/>
        <w:ind w:left="56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六、申請人於申請自行廢除既有化糞池或建築物污水處理設施或改設為污水坑，並與公共污水下水道完成聯接使用後，應檢具下列文件，向本局申請竣工勘查作業及請領補助費：</w:t>
      </w:r>
    </w:p>
    <w:p w:rsidR="005A7A00" w:rsidRPr="005A7A00" w:rsidRDefault="005A7A00" w:rsidP="005A7A00">
      <w:pPr>
        <w:spacing w:line="460" w:lineRule="exact"/>
        <w:ind w:leftChars="200" w:left="104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(一)施工前、中、後相片。</w:t>
      </w:r>
    </w:p>
    <w:p w:rsidR="005A7A00" w:rsidRPr="005A7A00" w:rsidRDefault="005A7A00" w:rsidP="005A7A00">
      <w:pPr>
        <w:spacing w:line="460" w:lineRule="exact"/>
        <w:ind w:leftChars="200" w:left="104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(二)竣工圖說。</w:t>
      </w:r>
    </w:p>
    <w:p w:rsidR="005A7A00" w:rsidRPr="005A7A00" w:rsidRDefault="005A7A00" w:rsidP="005A7A00">
      <w:pPr>
        <w:spacing w:line="460" w:lineRule="exact"/>
        <w:ind w:leftChars="200" w:left="1040" w:hangingChars="200" w:hanging="560"/>
        <w:jc w:val="both"/>
        <w:rPr>
          <w:rFonts w:ascii="標楷體" w:eastAsia="標楷體" w:hAnsi="標楷體" w:cs="Times New Roman"/>
          <w:sz w:val="28"/>
          <w:szCs w:val="28"/>
        </w:rPr>
      </w:pPr>
      <w:r w:rsidRPr="005A7A00">
        <w:rPr>
          <w:rFonts w:ascii="標楷體" w:eastAsia="標楷體" w:hAnsi="標楷體" w:cs="Times New Roman" w:hint="eastAsia"/>
          <w:sz w:val="28"/>
          <w:szCs w:val="28"/>
        </w:rPr>
        <w:t>(三)領款收據。</w:t>
      </w:r>
    </w:p>
    <w:p w:rsidR="00422703" w:rsidRPr="005A7A00" w:rsidRDefault="005A7A00" w:rsidP="00A1220B">
      <w:pPr>
        <w:pStyle w:val="a3"/>
        <w:tabs>
          <w:tab w:val="left" w:pos="721"/>
        </w:tabs>
        <w:autoSpaceDE w:val="0"/>
        <w:autoSpaceDN w:val="0"/>
        <w:adjustRightInd w:val="0"/>
        <w:spacing w:line="460" w:lineRule="exact"/>
        <w:ind w:firstLineChars="200" w:firstLine="560"/>
        <w:jc w:val="both"/>
        <w:rPr>
          <w:rFonts w:ascii="標楷體" w:eastAsia="標楷體" w:hAnsi="標楷體"/>
          <w:kern w:val="0"/>
          <w:sz w:val="28"/>
          <w:szCs w:val="28"/>
        </w:rPr>
      </w:pPr>
      <w:r w:rsidRPr="005A7A00">
        <w:rPr>
          <w:rFonts w:ascii="標楷體" w:eastAsia="標楷體" w:hAnsi="標楷體" w:hint="eastAsia"/>
          <w:kern w:val="0"/>
          <w:sz w:val="28"/>
          <w:szCs w:val="28"/>
        </w:rPr>
        <w:t>前項申請竣工勘查作業</w:t>
      </w:r>
      <w:r w:rsidR="00402CCA" w:rsidRPr="00402CCA">
        <w:rPr>
          <w:rFonts w:ascii="標楷體" w:eastAsia="標楷體" w:hAnsi="標楷體" w:hint="eastAsia"/>
          <w:kern w:val="0"/>
          <w:sz w:val="28"/>
          <w:szCs w:val="28"/>
        </w:rPr>
        <w:t>，由本局或委託之環境(衛生)工程、土木或水利專業技師公會辦理。</w:t>
      </w:r>
    </w:p>
    <w:p w:rsidR="00402CCA" w:rsidRDefault="00A1220B" w:rsidP="00A1220B">
      <w:pPr>
        <w:spacing w:line="460" w:lineRule="exact"/>
        <w:ind w:left="560" w:hangingChars="200" w:hanging="560"/>
        <w:jc w:val="both"/>
        <w:rPr>
          <w:rFonts w:ascii="標楷體" w:eastAsia="標楷體" w:hAnsi="標楷體" w:cs="Times New Roman"/>
          <w:sz w:val="28"/>
          <w:szCs w:val="28"/>
        </w:rPr>
      </w:pPr>
      <w:r w:rsidRPr="00A1220B">
        <w:rPr>
          <w:rFonts w:ascii="標楷體" w:eastAsia="標楷體" w:hAnsi="標楷體" w:cs="Times New Roman" w:hint="eastAsia"/>
          <w:sz w:val="28"/>
          <w:szCs w:val="28"/>
        </w:rPr>
        <w:t>七、本局於竣工勘查作業合格日起六十日內支付補助費</w:t>
      </w:r>
      <w:r w:rsidR="00EE2353">
        <w:rPr>
          <w:rFonts w:ascii="標楷體" w:eastAsia="標楷體" w:hAnsi="標楷體" w:cs="Times New Roman" w:hint="eastAsia"/>
          <w:sz w:val="28"/>
          <w:szCs w:val="28"/>
        </w:rPr>
        <w:t>，</w:t>
      </w:r>
      <w:r w:rsidRPr="00A1220B">
        <w:rPr>
          <w:rFonts w:ascii="標楷體" w:eastAsia="標楷體" w:hAnsi="標楷體" w:cs="Times New Roman" w:hint="eastAsia"/>
          <w:sz w:val="28"/>
          <w:szCs w:val="28"/>
        </w:rPr>
        <w:t>補助費由本局編列預算支應；當年度補助費預算用罄時，得納入以後年度補助費</w:t>
      </w:r>
      <w:r w:rsidRPr="00A1220B">
        <w:rPr>
          <w:rFonts w:ascii="標楷體" w:eastAsia="標楷體" w:hAnsi="標楷體" w:cs="Times New Roman" w:hint="eastAsia"/>
          <w:sz w:val="28"/>
          <w:szCs w:val="28"/>
        </w:rPr>
        <w:lastRenderedPageBreak/>
        <w:t>預算通過後支付。</w:t>
      </w:r>
    </w:p>
    <w:p w:rsidR="00A1220B" w:rsidRDefault="00402CCA" w:rsidP="00A1220B">
      <w:pPr>
        <w:spacing w:line="460" w:lineRule="exact"/>
        <w:ind w:left="560" w:hangingChars="200" w:hanging="560"/>
        <w:jc w:val="both"/>
        <w:rPr>
          <w:rFonts w:ascii="標楷體" w:eastAsia="標楷體" w:hAnsi="標楷體" w:cs="Times New Roman"/>
          <w:sz w:val="28"/>
          <w:szCs w:val="28"/>
        </w:rPr>
      </w:pPr>
      <w:r>
        <w:rPr>
          <w:rFonts w:ascii="標楷體" w:eastAsia="標楷體" w:hAnsi="標楷體" w:cs="Times New Roman" w:hint="eastAsia"/>
          <w:sz w:val="28"/>
          <w:szCs w:val="28"/>
        </w:rPr>
        <w:t>八</w:t>
      </w:r>
      <w:r w:rsidR="00A1220B" w:rsidRPr="00A1220B">
        <w:rPr>
          <w:rFonts w:ascii="標楷體" w:eastAsia="標楷體" w:hAnsi="標楷體" w:cs="Times New Roman" w:hint="eastAsia"/>
          <w:sz w:val="28"/>
          <w:szCs w:val="28"/>
        </w:rPr>
        <w:t>、本要點所需申請書表格式，由本局另定之。</w:t>
      </w:r>
    </w:p>
    <w:sectPr w:rsidR="00A1220B" w:rsidSect="00422703">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58D" w:rsidRDefault="002F158D" w:rsidP="00A1220B">
      <w:r>
        <w:separator/>
      </w:r>
    </w:p>
  </w:endnote>
  <w:endnote w:type="continuationSeparator" w:id="0">
    <w:p w:rsidR="002F158D" w:rsidRDefault="002F158D" w:rsidP="00A1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805083"/>
      <w:docPartObj>
        <w:docPartGallery w:val="Page Numbers (Bottom of Page)"/>
        <w:docPartUnique/>
      </w:docPartObj>
    </w:sdtPr>
    <w:sdtEndPr/>
    <w:sdtContent>
      <w:p w:rsidR="00A1220B" w:rsidRDefault="00A93E02">
        <w:pPr>
          <w:pStyle w:val="a6"/>
          <w:jc w:val="right"/>
        </w:pPr>
        <w:r>
          <w:fldChar w:fldCharType="begin"/>
        </w:r>
        <w:r>
          <w:instrText xml:space="preserve"> PAGE   \* MERGEFORMAT </w:instrText>
        </w:r>
        <w:r>
          <w:fldChar w:fldCharType="separate"/>
        </w:r>
        <w:r w:rsidR="00CE36E2" w:rsidRPr="00CE36E2">
          <w:rPr>
            <w:noProof/>
            <w:lang w:val="zh-TW"/>
          </w:rPr>
          <w:t>1</w:t>
        </w:r>
        <w:r>
          <w:rPr>
            <w:noProof/>
            <w:lang w:val="zh-TW"/>
          </w:rPr>
          <w:fldChar w:fldCharType="end"/>
        </w:r>
      </w:p>
    </w:sdtContent>
  </w:sdt>
  <w:p w:rsidR="00A1220B" w:rsidRDefault="00A1220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58D" w:rsidRDefault="002F158D" w:rsidP="00A1220B">
      <w:r>
        <w:separator/>
      </w:r>
    </w:p>
  </w:footnote>
  <w:footnote w:type="continuationSeparator" w:id="0">
    <w:p w:rsidR="002F158D" w:rsidRDefault="002F158D" w:rsidP="00A122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70A"/>
    <w:multiLevelType w:val="hybridMultilevel"/>
    <w:tmpl w:val="02F60404"/>
    <w:lvl w:ilvl="0" w:tplc="11C64B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703"/>
    <w:rsid w:val="000B4476"/>
    <w:rsid w:val="001719A8"/>
    <w:rsid w:val="001C7990"/>
    <w:rsid w:val="001F654B"/>
    <w:rsid w:val="0020557F"/>
    <w:rsid w:val="00231A22"/>
    <w:rsid w:val="002F158D"/>
    <w:rsid w:val="00323D6A"/>
    <w:rsid w:val="00402CCA"/>
    <w:rsid w:val="00420703"/>
    <w:rsid w:val="00422703"/>
    <w:rsid w:val="00496C87"/>
    <w:rsid w:val="005A7A00"/>
    <w:rsid w:val="00623ACD"/>
    <w:rsid w:val="006272EB"/>
    <w:rsid w:val="006F363C"/>
    <w:rsid w:val="009F49B9"/>
    <w:rsid w:val="00A1220B"/>
    <w:rsid w:val="00A35356"/>
    <w:rsid w:val="00A93E02"/>
    <w:rsid w:val="00B02842"/>
    <w:rsid w:val="00B16DFC"/>
    <w:rsid w:val="00CE36E2"/>
    <w:rsid w:val="00D27850"/>
    <w:rsid w:val="00D5510A"/>
    <w:rsid w:val="00EE2353"/>
    <w:rsid w:val="00F80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293E8F-EE58-46FF-AD22-B1DF3111A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2703"/>
    <w:pPr>
      <w:ind w:leftChars="200" w:left="480"/>
    </w:pPr>
  </w:style>
  <w:style w:type="paragraph" w:styleId="a4">
    <w:name w:val="header"/>
    <w:basedOn w:val="a"/>
    <w:link w:val="a5"/>
    <w:uiPriority w:val="99"/>
    <w:unhideWhenUsed/>
    <w:rsid w:val="00A1220B"/>
    <w:pPr>
      <w:tabs>
        <w:tab w:val="center" w:pos="4153"/>
        <w:tab w:val="right" w:pos="8306"/>
      </w:tabs>
      <w:snapToGrid w:val="0"/>
    </w:pPr>
    <w:rPr>
      <w:sz w:val="20"/>
      <w:szCs w:val="20"/>
    </w:rPr>
  </w:style>
  <w:style w:type="character" w:customStyle="1" w:styleId="a5">
    <w:name w:val="頁首 字元"/>
    <w:basedOn w:val="a0"/>
    <w:link w:val="a4"/>
    <w:uiPriority w:val="99"/>
    <w:rsid w:val="00A1220B"/>
    <w:rPr>
      <w:sz w:val="20"/>
      <w:szCs w:val="20"/>
    </w:rPr>
  </w:style>
  <w:style w:type="paragraph" w:styleId="a6">
    <w:name w:val="footer"/>
    <w:basedOn w:val="a"/>
    <w:link w:val="a7"/>
    <w:uiPriority w:val="99"/>
    <w:unhideWhenUsed/>
    <w:rsid w:val="00A1220B"/>
    <w:pPr>
      <w:tabs>
        <w:tab w:val="center" w:pos="4153"/>
        <w:tab w:val="right" w:pos="8306"/>
      </w:tabs>
      <w:snapToGrid w:val="0"/>
    </w:pPr>
    <w:rPr>
      <w:sz w:val="20"/>
      <w:szCs w:val="20"/>
    </w:rPr>
  </w:style>
  <w:style w:type="character" w:customStyle="1" w:styleId="a7">
    <w:name w:val="頁尾 字元"/>
    <w:basedOn w:val="a0"/>
    <w:link w:val="a6"/>
    <w:uiPriority w:val="99"/>
    <w:rsid w:val="00A1220B"/>
    <w:rPr>
      <w:sz w:val="20"/>
      <w:szCs w:val="20"/>
    </w:rPr>
  </w:style>
  <w:style w:type="paragraph" w:styleId="a8">
    <w:name w:val="Balloon Text"/>
    <w:basedOn w:val="a"/>
    <w:link w:val="a9"/>
    <w:uiPriority w:val="99"/>
    <w:semiHidden/>
    <w:unhideWhenUsed/>
    <w:rsid w:val="001719A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719A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200</Words>
  <Characters>1141</Characters>
  <Application>Microsoft Office Word</Application>
  <DocSecurity>0</DocSecurity>
  <Lines>9</Lines>
  <Paragraphs>2</Paragraphs>
  <ScaleCrop>false</ScaleCrop>
  <Company>Hewlett-Packard Company</Company>
  <LinksUpToDate>false</LinksUpToDate>
  <CharactersWithSpaces>1339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d2120</dc:creator>
  <cp:lastModifiedBy>劉蕙菁</cp:lastModifiedBy>
  <cp:revision>2</cp:revision>
  <cp:lastPrinted>2015-10-04T05:54:00Z</cp:lastPrinted>
  <dcterms:created xsi:type="dcterms:W3CDTF">2016-04-27T01:41:00Z</dcterms:created>
  <dcterms:modified xsi:type="dcterms:W3CDTF">2016-04-27T01:41:00Z</dcterms:modified>
</cp:coreProperties>
</file>