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723" w:rsidRDefault="002D5028">
      <w:pPr>
        <w:rPr>
          <w:rFonts w:ascii="標楷體" w:eastAsia="標楷體" w:hAnsi="標楷體" w:cs="Arial"/>
          <w:sz w:val="40"/>
          <w:szCs w:val="40"/>
        </w:rPr>
      </w:pPr>
      <w:bookmarkStart w:id="0" w:name="_GoBack"/>
      <w:bookmarkEnd w:id="0"/>
      <w:r w:rsidRPr="00F76FC8">
        <w:rPr>
          <w:rFonts w:ascii="標楷體" w:eastAsia="標楷體" w:hAnsi="標楷體" w:cs="Arial"/>
          <w:sz w:val="40"/>
          <w:szCs w:val="40"/>
        </w:rPr>
        <w:t>臺中市政府</w:t>
      </w:r>
      <w:r w:rsidRPr="00F76FC8">
        <w:rPr>
          <w:rFonts w:ascii="標楷體" w:eastAsia="標楷體" w:hAnsi="標楷體" w:cs="Arial" w:hint="eastAsia"/>
          <w:sz w:val="40"/>
          <w:szCs w:val="40"/>
        </w:rPr>
        <w:t>資訊規劃</w:t>
      </w:r>
      <w:r w:rsidR="00B36F7D" w:rsidRPr="00F76FC8">
        <w:rPr>
          <w:rFonts w:ascii="標楷體" w:eastAsia="標楷體" w:hAnsi="標楷體" w:cs="Arial" w:hint="eastAsia"/>
          <w:sz w:val="40"/>
          <w:szCs w:val="40"/>
        </w:rPr>
        <w:t>及資</w:t>
      </w:r>
      <w:r w:rsidR="003A25BC" w:rsidRPr="00F76FC8">
        <w:rPr>
          <w:rFonts w:ascii="標楷體" w:eastAsia="標楷體" w:hAnsi="標楷體" w:cs="Arial" w:hint="eastAsia"/>
          <w:sz w:val="40"/>
          <w:szCs w:val="40"/>
        </w:rPr>
        <w:t>訊</w:t>
      </w:r>
      <w:r w:rsidRPr="00F76FC8">
        <w:rPr>
          <w:rFonts w:ascii="標楷體" w:eastAsia="標楷體" w:hAnsi="標楷體" w:cs="Arial" w:hint="eastAsia"/>
          <w:sz w:val="40"/>
          <w:szCs w:val="40"/>
        </w:rPr>
        <w:t>安全推動</w:t>
      </w:r>
      <w:r w:rsidRPr="00F76FC8">
        <w:rPr>
          <w:rFonts w:ascii="標楷體" w:eastAsia="標楷體" w:hAnsi="標楷體" w:cs="Arial"/>
          <w:sz w:val="40"/>
          <w:szCs w:val="40"/>
        </w:rPr>
        <w:t>委員會設置</w:t>
      </w:r>
      <w:r w:rsidRPr="00F76FC8">
        <w:rPr>
          <w:rFonts w:ascii="標楷體" w:eastAsia="標楷體" w:hAnsi="標楷體" w:cs="Arial" w:hint="eastAsia"/>
          <w:sz w:val="40"/>
          <w:szCs w:val="40"/>
        </w:rPr>
        <w:t>要點</w:t>
      </w:r>
    </w:p>
    <w:p w:rsidR="00F75671" w:rsidRPr="00F75671" w:rsidRDefault="00F75671" w:rsidP="00F75671">
      <w:pPr>
        <w:jc w:val="right"/>
        <w:rPr>
          <w:szCs w:val="24"/>
        </w:rPr>
      </w:pPr>
      <w:r>
        <w:rPr>
          <w:rFonts w:ascii="標楷體" w:eastAsia="標楷體" w:hAnsi="標楷體" w:cs="Arial" w:hint="eastAsia"/>
          <w:szCs w:val="24"/>
        </w:rPr>
        <w:t>民國105年03月31日府授人企字第</w:t>
      </w:r>
      <w:r w:rsidR="0041156E">
        <w:rPr>
          <w:rFonts w:ascii="標楷體" w:eastAsia="標楷體" w:hAnsi="標楷體" w:cs="Arial" w:hint="eastAsia"/>
          <w:szCs w:val="24"/>
        </w:rPr>
        <w:t>1050065400</w:t>
      </w:r>
      <w:r>
        <w:rPr>
          <w:rFonts w:ascii="標楷體" w:eastAsia="標楷體" w:hAnsi="標楷體" w:cs="Arial" w:hint="eastAsia"/>
          <w:szCs w:val="24"/>
        </w:rPr>
        <w:t>號訂定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臺中市政府（以下簡稱本府）</w:t>
      </w:r>
      <w:r w:rsidRPr="00F76FC8">
        <w:rPr>
          <w:rFonts w:eastAsia="標楷體" w:hint="eastAsia"/>
          <w:sz w:val="28"/>
          <w:szCs w:val="28"/>
        </w:rPr>
        <w:t>為推動市政業務數位化、資訊化及智慧化，提升行政效率，有效協調、溝通及整合本府各機關資訊資源，提供可靠、安全、便捷之服務，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特設</w:t>
      </w:r>
      <w:r w:rsidR="00B36F7D" w:rsidRPr="00F76FC8">
        <w:rPr>
          <w:rFonts w:ascii="標楷體" w:eastAsia="標楷體" w:hAnsi="標楷體"/>
          <w:sz w:val="28"/>
          <w:szCs w:val="28"/>
        </w:rPr>
        <w:t>臺中市政府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資訊規劃及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資訊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安全推動</w:t>
      </w:r>
      <w:r w:rsidR="00B36F7D" w:rsidRPr="00F76FC8">
        <w:rPr>
          <w:rFonts w:ascii="標楷體" w:eastAsia="標楷體" w:hAnsi="標楷體"/>
          <w:sz w:val="28"/>
          <w:szCs w:val="28"/>
        </w:rPr>
        <w:t>委員會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(以下簡稱本委員會)，並訂定本要點。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任務如下：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(一)</w:t>
      </w:r>
      <w:r w:rsidR="00044E70" w:rsidRPr="00F76FC8">
        <w:rPr>
          <w:rFonts w:ascii="標楷體" w:eastAsia="標楷體" w:hAnsi="標楷體" w:hint="eastAsia"/>
          <w:sz w:val="28"/>
          <w:szCs w:val="28"/>
        </w:rPr>
        <w:t>協調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本府整體資訊發展架構。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(二)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研議本府整體資訊發展策</w:t>
      </w:r>
      <w:r w:rsidR="00D07141" w:rsidRPr="00F76FC8">
        <w:rPr>
          <w:rFonts w:ascii="標楷體" w:eastAsia="標楷體" w:hAnsi="標楷體" w:hint="eastAsia"/>
          <w:sz w:val="28"/>
          <w:szCs w:val="28"/>
        </w:rPr>
        <w:t>略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(三)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本府資訊系統之整合、分工、協調及推動事項。</w:t>
      </w:r>
    </w:p>
    <w:p w:rsidR="002D5028" w:rsidRPr="00F76FC8" w:rsidRDefault="002D5028" w:rsidP="00AD1974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(四)</w:t>
      </w:r>
      <w:r w:rsidR="003A25BC" w:rsidRPr="00F76FC8">
        <w:rPr>
          <w:rFonts w:ascii="標楷體" w:eastAsia="標楷體" w:hAnsi="標楷體" w:hint="eastAsia"/>
          <w:sz w:val="28"/>
          <w:szCs w:val="28"/>
        </w:rPr>
        <w:t>審議本府資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訊安全預防、危機處理、通報、稽核等事項。</w:t>
      </w:r>
    </w:p>
    <w:p w:rsidR="00D07141" w:rsidRPr="00F76FC8" w:rsidRDefault="002D5028" w:rsidP="00462A1C">
      <w:pPr>
        <w:pStyle w:val="a7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(五)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配合中央資訊發展政策之推動。</w:t>
      </w:r>
    </w:p>
    <w:p w:rsidR="0004509B" w:rsidRPr="00F76FC8" w:rsidRDefault="0004509B" w:rsidP="0004509B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本委員會置召集人一人，由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市長指派</w:t>
      </w:r>
      <w:r w:rsidRPr="00F76FC8">
        <w:rPr>
          <w:rFonts w:ascii="標楷體" w:eastAsia="標楷體" w:hAnsi="標楷體" w:hint="eastAsia"/>
          <w:sz w:val="28"/>
          <w:szCs w:val="28"/>
        </w:rPr>
        <w:t>副市長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一人</w:t>
      </w:r>
      <w:r w:rsidRPr="00F76FC8">
        <w:rPr>
          <w:rFonts w:ascii="標楷體" w:eastAsia="標楷體" w:hAnsi="標楷體" w:hint="eastAsia"/>
          <w:sz w:val="28"/>
          <w:szCs w:val="28"/>
        </w:rPr>
        <w:t>兼任</w:t>
      </w:r>
      <w:r w:rsidR="00997F9C" w:rsidRPr="00F76FC8">
        <w:rPr>
          <w:rFonts w:ascii="標楷體" w:eastAsia="標楷體" w:hAnsi="標楷體" w:hint="eastAsia"/>
          <w:sz w:val="28"/>
          <w:szCs w:val="28"/>
        </w:rPr>
        <w:t>，</w:t>
      </w:r>
      <w:r w:rsidRPr="00F76FC8">
        <w:rPr>
          <w:rFonts w:ascii="標楷體" w:eastAsia="標楷體" w:hAnsi="標楷體" w:hint="eastAsia"/>
          <w:sz w:val="28"/>
          <w:szCs w:val="28"/>
        </w:rPr>
        <w:t>副召集人一人，由本府研究發展考核委員會主任委員兼任；其餘委員</w:t>
      </w:r>
      <w:r w:rsidRPr="00F76FC8">
        <w:rPr>
          <w:rFonts w:ascii="標楷體" w:eastAsia="標楷體" w:hAnsi="標楷體"/>
          <w:sz w:val="28"/>
          <w:szCs w:val="28"/>
        </w:rPr>
        <w:t>由本府各一級機關</w:t>
      </w:r>
      <w:r w:rsidRPr="00F76FC8">
        <w:rPr>
          <w:rFonts w:ascii="標楷體" w:eastAsia="標楷體" w:hAnsi="標楷體" w:hint="eastAsia"/>
          <w:sz w:val="28"/>
          <w:szCs w:val="28"/>
        </w:rPr>
        <w:t>(單位)</w:t>
      </w:r>
      <w:r w:rsidRPr="00F76FC8">
        <w:rPr>
          <w:rFonts w:ascii="標楷體" w:eastAsia="標楷體" w:hAnsi="標楷體"/>
          <w:sz w:val="28"/>
          <w:szCs w:val="28"/>
        </w:rPr>
        <w:t>副主管兼任之。</w:t>
      </w:r>
    </w:p>
    <w:p w:rsidR="0004509B" w:rsidRPr="00F76FC8" w:rsidRDefault="0004509B" w:rsidP="0004509B">
      <w:pPr>
        <w:pStyle w:val="a7"/>
        <w:spacing w:line="460" w:lineRule="exact"/>
        <w:ind w:leftChars="0" w:left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本委員會委員任期二年，期滿得續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04509B" w:rsidP="0004509B">
      <w:pPr>
        <w:pStyle w:val="a7"/>
        <w:spacing w:line="460" w:lineRule="exact"/>
        <w:ind w:leftChars="0" w:left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本委員會委員出缺時，由本府補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，補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聘(派)</w:t>
      </w:r>
      <w:r w:rsidRPr="00F76FC8">
        <w:rPr>
          <w:rFonts w:ascii="標楷體" w:eastAsia="標楷體" w:hAnsi="標楷體" w:hint="eastAsia"/>
          <w:sz w:val="28"/>
          <w:szCs w:val="28"/>
        </w:rPr>
        <w:t>委員之任期至原委員任期屆滿之日止。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本委員會每六個月召開一次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會議</w:t>
      </w:r>
      <w:r w:rsidRPr="00F76FC8">
        <w:rPr>
          <w:rFonts w:ascii="標楷體" w:eastAsia="標楷體" w:hAnsi="標楷體" w:hint="eastAsia"/>
          <w:sz w:val="28"/>
          <w:szCs w:val="28"/>
        </w:rPr>
        <w:t>，並得視實際需要召集臨時會議；會議由召集人擔任主席；召集人未克出席時，由副召集人代理，召集人、副召集人均不克出席時，由召集人指定委員一人代理之。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委員應親自出席會議。</w:t>
      </w:r>
    </w:p>
    <w:p w:rsidR="002D5028" w:rsidRPr="00F76FC8" w:rsidRDefault="002D5028" w:rsidP="002702C2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會議應有全體委員二分之一以上出席，始得開會，決議時應有出席委員二分之一以上之同意始得成立，正反意見同數時由主席裁決</w:t>
      </w:r>
      <w:r w:rsidR="002702C2">
        <w:rPr>
          <w:rFonts w:ascii="標楷體" w:eastAsia="標楷體" w:hAnsi="標楷體" w:hint="eastAsia"/>
          <w:sz w:val="28"/>
          <w:szCs w:val="28"/>
        </w:rPr>
        <w:t>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置執行秘書一人，由</w:t>
      </w:r>
      <w:r w:rsidR="00B36F7D" w:rsidRPr="00F76FC8">
        <w:rPr>
          <w:rFonts w:ascii="標楷體" w:eastAsia="標楷體" w:hAnsi="標楷體" w:hint="eastAsia"/>
          <w:sz w:val="28"/>
          <w:szCs w:val="28"/>
        </w:rPr>
        <w:t>本府</w:t>
      </w:r>
      <w:r w:rsidRPr="00F76FC8">
        <w:rPr>
          <w:rFonts w:ascii="標楷體" w:eastAsia="標楷體" w:hAnsi="標楷體" w:hint="eastAsia"/>
          <w:sz w:val="28"/>
          <w:szCs w:val="28"/>
        </w:rPr>
        <w:t>資訊中心主任兼任，綜理本委員會幕僚行政事宜；另置幹事</w:t>
      </w:r>
      <w:r w:rsidR="00044E70" w:rsidRPr="00F76FC8">
        <w:rPr>
          <w:rFonts w:ascii="標楷體" w:eastAsia="標楷體" w:hAnsi="標楷體" w:hint="eastAsia"/>
          <w:sz w:val="28"/>
          <w:szCs w:val="28"/>
        </w:rPr>
        <w:t>三</w:t>
      </w:r>
      <w:r w:rsidRPr="00F76FC8">
        <w:rPr>
          <w:rFonts w:ascii="標楷體" w:eastAsia="標楷體" w:hAnsi="標楷體" w:hint="eastAsia"/>
          <w:sz w:val="28"/>
          <w:szCs w:val="28"/>
        </w:rPr>
        <w:t>人，由本府資訊中心派員兼任，襄助本委員會行政事務。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  <w:t>本</w:t>
      </w:r>
      <w:r w:rsidRPr="00F76FC8">
        <w:rPr>
          <w:rFonts w:eastAsia="標楷體" w:hint="eastAsia"/>
          <w:sz w:val="28"/>
          <w:szCs w:val="28"/>
        </w:rPr>
        <w:t>委員會</w:t>
      </w:r>
      <w:r w:rsidRPr="00F76FC8">
        <w:rPr>
          <w:rFonts w:ascii="標楷體" w:eastAsia="標楷體" w:hAnsi="標楷體" w:hint="eastAsia"/>
          <w:sz w:val="28"/>
          <w:szCs w:val="28"/>
        </w:rPr>
        <w:t>會議時，得視議題需要，邀請學者專家、民間業者及有關人員</w:t>
      </w:r>
      <w:r w:rsidRPr="00F76FC8">
        <w:rPr>
          <w:rFonts w:ascii="標楷體" w:eastAsia="標楷體" w:hAnsi="標楷體" w:hint="eastAsia"/>
          <w:sz w:val="28"/>
          <w:szCs w:val="28"/>
        </w:rPr>
        <w:lastRenderedPageBreak/>
        <w:t>列席。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</w:r>
      <w:r w:rsidR="00AD1974" w:rsidRPr="00F76FC8">
        <w:rPr>
          <w:rFonts w:ascii="標楷體" w:eastAsia="標楷體" w:hAnsi="標楷體" w:hint="eastAsia"/>
          <w:sz w:val="28"/>
          <w:szCs w:val="28"/>
        </w:rPr>
        <w:t>本委員會下得設置相關工作小組或專案小組，其名稱、任務、成員及會議召開方式等，</w:t>
      </w:r>
      <w:r w:rsidR="00044E70" w:rsidRPr="00F76FC8">
        <w:rPr>
          <w:rFonts w:ascii="標楷體" w:eastAsia="標楷體" w:hAnsi="標楷體" w:hint="eastAsia"/>
          <w:sz w:val="28"/>
          <w:szCs w:val="28"/>
        </w:rPr>
        <w:t>由需求機關(單位)提會討論後成立</w:t>
      </w:r>
      <w:r w:rsidR="00AD1974" w:rsidRPr="00F76FC8">
        <w:rPr>
          <w:rFonts w:ascii="標楷體" w:eastAsia="標楷體" w:hAnsi="標楷體" w:hint="eastAsia"/>
          <w:sz w:val="28"/>
          <w:szCs w:val="28"/>
        </w:rPr>
        <w:t>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F76FC8">
        <w:rPr>
          <w:rFonts w:ascii="標楷體" w:eastAsia="標楷體" w:hAnsi="標楷體" w:hint="eastAsia"/>
          <w:sz w:val="28"/>
          <w:szCs w:val="28"/>
        </w:rPr>
        <w:tab/>
        <w:t>本</w:t>
      </w:r>
      <w:r w:rsidRPr="00F76FC8">
        <w:rPr>
          <w:rFonts w:eastAsia="標楷體" w:hint="eastAsia"/>
          <w:sz w:val="28"/>
          <w:szCs w:val="28"/>
        </w:rPr>
        <w:t>委員會對外行文，以本府名義為之。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eastAsia="標楷體"/>
          <w:sz w:val="28"/>
          <w:szCs w:val="28"/>
        </w:rPr>
      </w:pPr>
      <w:r w:rsidRPr="00F76FC8">
        <w:rPr>
          <w:rFonts w:eastAsia="標楷體" w:hint="eastAsia"/>
          <w:sz w:val="28"/>
          <w:szCs w:val="28"/>
        </w:rPr>
        <w:tab/>
      </w:r>
      <w:r w:rsidRPr="00F76FC8">
        <w:rPr>
          <w:rFonts w:eastAsia="標楷體" w:hint="eastAsia"/>
          <w:sz w:val="28"/>
          <w:szCs w:val="28"/>
        </w:rPr>
        <w:t>本委員會兼任人員均為無給職。</w:t>
      </w:r>
    </w:p>
    <w:p w:rsidR="002D5028" w:rsidRPr="00F76FC8" w:rsidRDefault="002D5028" w:rsidP="00B36920">
      <w:pPr>
        <w:pStyle w:val="a7"/>
        <w:numPr>
          <w:ilvl w:val="0"/>
          <w:numId w:val="1"/>
        </w:numPr>
        <w:spacing w:line="460" w:lineRule="exact"/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F76FC8">
        <w:rPr>
          <w:rFonts w:eastAsia="標楷體" w:hint="eastAsia"/>
          <w:sz w:val="28"/>
          <w:szCs w:val="28"/>
        </w:rPr>
        <w:t>本</w:t>
      </w:r>
      <w:r w:rsidRPr="00F76FC8">
        <w:rPr>
          <w:rFonts w:ascii="標楷體" w:eastAsia="標楷體" w:hAnsi="標楷體" w:hint="eastAsia"/>
          <w:sz w:val="28"/>
          <w:szCs w:val="28"/>
        </w:rPr>
        <w:t>委員會所需經費，由本府資訊中心編列預算支應。</w:t>
      </w:r>
    </w:p>
    <w:p w:rsidR="002D5028" w:rsidRPr="00F76FC8" w:rsidRDefault="002D5028" w:rsidP="002D502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2D5028" w:rsidRPr="00F76FC8" w:rsidSect="00F75671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3CA" w:rsidRDefault="002453CA" w:rsidP="002D5028">
      <w:r>
        <w:separator/>
      </w:r>
    </w:p>
  </w:endnote>
  <w:endnote w:type="continuationSeparator" w:id="0">
    <w:p w:rsidR="002453CA" w:rsidRDefault="002453CA" w:rsidP="002D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3CA" w:rsidRDefault="002453CA" w:rsidP="002D5028">
      <w:r>
        <w:separator/>
      </w:r>
    </w:p>
  </w:footnote>
  <w:footnote w:type="continuationSeparator" w:id="0">
    <w:p w:rsidR="002453CA" w:rsidRDefault="002453CA" w:rsidP="002D5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2E5"/>
    <w:multiLevelType w:val="hybridMultilevel"/>
    <w:tmpl w:val="338C060E"/>
    <w:lvl w:ilvl="0" w:tplc="DFAC7E0C">
      <w:start w:val="2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6296A37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6223EC1"/>
    <w:multiLevelType w:val="hybridMultilevel"/>
    <w:tmpl w:val="D930C968"/>
    <w:lvl w:ilvl="0" w:tplc="47D4F74C">
      <w:start w:val="1"/>
      <w:numFmt w:val="taiwaneseCountingThousand"/>
      <w:lvlText w:val="%1、"/>
      <w:lvlJc w:val="left"/>
      <w:pPr>
        <w:ind w:left="480" w:hanging="480"/>
      </w:pPr>
      <w:rPr>
        <w:rFonts w:cs="Arial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338"/>
    <w:rsid w:val="00044E70"/>
    <w:rsid w:val="0004509B"/>
    <w:rsid w:val="00070338"/>
    <w:rsid w:val="000A68B5"/>
    <w:rsid w:val="000F7A27"/>
    <w:rsid w:val="0010587D"/>
    <w:rsid w:val="00121F5A"/>
    <w:rsid w:val="001D4F1A"/>
    <w:rsid w:val="00243050"/>
    <w:rsid w:val="002453CA"/>
    <w:rsid w:val="002702C2"/>
    <w:rsid w:val="002C62FE"/>
    <w:rsid w:val="002D5028"/>
    <w:rsid w:val="00374EB4"/>
    <w:rsid w:val="00387CE7"/>
    <w:rsid w:val="003A25BC"/>
    <w:rsid w:val="003B33A8"/>
    <w:rsid w:val="0041156E"/>
    <w:rsid w:val="00425F42"/>
    <w:rsid w:val="00462A1C"/>
    <w:rsid w:val="004821B2"/>
    <w:rsid w:val="005D0BA3"/>
    <w:rsid w:val="005D3723"/>
    <w:rsid w:val="005D54D7"/>
    <w:rsid w:val="006A0D58"/>
    <w:rsid w:val="00761E3F"/>
    <w:rsid w:val="00770E99"/>
    <w:rsid w:val="007D3D20"/>
    <w:rsid w:val="00836CDC"/>
    <w:rsid w:val="00997F9C"/>
    <w:rsid w:val="00A17889"/>
    <w:rsid w:val="00A77AAE"/>
    <w:rsid w:val="00AD1974"/>
    <w:rsid w:val="00AF4402"/>
    <w:rsid w:val="00B36920"/>
    <w:rsid w:val="00B36F7D"/>
    <w:rsid w:val="00BB2CCE"/>
    <w:rsid w:val="00D07141"/>
    <w:rsid w:val="00D229ED"/>
    <w:rsid w:val="00D67E78"/>
    <w:rsid w:val="00DB167D"/>
    <w:rsid w:val="00E41DE9"/>
    <w:rsid w:val="00E81EA2"/>
    <w:rsid w:val="00E84817"/>
    <w:rsid w:val="00F75671"/>
    <w:rsid w:val="00F7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7D6B33-1693-4572-94EC-5F454091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D50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50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5028"/>
    <w:rPr>
      <w:sz w:val="20"/>
      <w:szCs w:val="20"/>
    </w:rPr>
  </w:style>
  <w:style w:type="paragraph" w:styleId="a7">
    <w:name w:val="List Paragraph"/>
    <w:basedOn w:val="a"/>
    <w:uiPriority w:val="34"/>
    <w:qFormat/>
    <w:rsid w:val="002D502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97F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7F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4CEC4-762A-4696-A12C-09F0BD4C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劉蕙菁</cp:lastModifiedBy>
  <cp:revision>2</cp:revision>
  <cp:lastPrinted>2016-03-08T10:26:00Z</cp:lastPrinted>
  <dcterms:created xsi:type="dcterms:W3CDTF">2016-04-01T06:18:00Z</dcterms:created>
  <dcterms:modified xsi:type="dcterms:W3CDTF">2016-04-01T06:18:00Z</dcterms:modified>
</cp:coreProperties>
</file>