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D90" w:rsidRPr="003167FB" w:rsidRDefault="00F24D90" w:rsidP="004954E8">
      <w:pPr>
        <w:jc w:val="center"/>
        <w:rPr>
          <w:rFonts w:ascii="標楷體" w:eastAsia="標楷體" w:hAnsi="標楷體" w:cs="Times New Roman"/>
          <w:sz w:val="32"/>
          <w:szCs w:val="32"/>
        </w:rPr>
      </w:pPr>
      <w:r w:rsidRPr="003167FB">
        <w:rPr>
          <w:rFonts w:ascii="標楷體" w:eastAsia="標楷體" w:hAnsi="標楷體" w:cs="標楷體" w:hint="eastAsia"/>
          <w:sz w:val="32"/>
          <w:szCs w:val="32"/>
        </w:rPr>
        <w:t>臺中巿政府勞工局受理申請行政罰鍰分期繳納案件實施要點</w:t>
      </w:r>
    </w:p>
    <w:p w:rsidR="00F24D90" w:rsidRPr="003167FB" w:rsidRDefault="00F24D90" w:rsidP="003167FB">
      <w:pPr>
        <w:ind w:left="31680" w:hangingChars="200" w:firstLine="31680"/>
        <w:rPr>
          <w:rFonts w:ascii="標楷體" w:eastAsia="標楷體" w:hAnsi="標楷體" w:cs="Times New Roman"/>
          <w:sz w:val="22"/>
          <w:szCs w:val="22"/>
        </w:rPr>
      </w:pPr>
      <w:r w:rsidRPr="003167FB">
        <w:rPr>
          <w:rFonts w:ascii="標楷體" w:eastAsia="標楷體" w:hAnsi="標楷體" w:cs="標楷體" w:hint="eastAsia"/>
          <w:sz w:val="22"/>
          <w:szCs w:val="22"/>
        </w:rPr>
        <w:t>中華民國</w:t>
      </w:r>
      <w:r w:rsidRPr="003167FB">
        <w:rPr>
          <w:rFonts w:ascii="標楷體" w:eastAsia="標楷體" w:hAnsi="標楷體" w:cs="標楷體"/>
          <w:sz w:val="22"/>
          <w:szCs w:val="22"/>
        </w:rPr>
        <w:t>100</w:t>
      </w:r>
      <w:r w:rsidRPr="003167FB">
        <w:rPr>
          <w:rFonts w:ascii="標楷體" w:eastAsia="標楷體" w:hAnsi="標楷體" w:cs="標楷體" w:hint="eastAsia"/>
          <w:sz w:val="22"/>
          <w:szCs w:val="22"/>
        </w:rPr>
        <w:t>年</w:t>
      </w:r>
      <w:r w:rsidRPr="003167FB">
        <w:rPr>
          <w:rFonts w:ascii="標楷體" w:eastAsia="標楷體" w:hAnsi="標楷體" w:cs="標楷體"/>
          <w:sz w:val="22"/>
          <w:szCs w:val="22"/>
        </w:rPr>
        <w:t>2</w:t>
      </w:r>
      <w:r w:rsidRPr="003167FB">
        <w:rPr>
          <w:rFonts w:ascii="標楷體" w:eastAsia="標楷體" w:hAnsi="標楷體" w:cs="標楷體" w:hint="eastAsia"/>
          <w:sz w:val="22"/>
          <w:szCs w:val="22"/>
        </w:rPr>
        <w:t>月</w:t>
      </w:r>
      <w:r w:rsidRPr="003167FB">
        <w:rPr>
          <w:rFonts w:ascii="標楷體" w:eastAsia="標楷體" w:hAnsi="標楷體" w:cs="標楷體"/>
          <w:sz w:val="22"/>
          <w:szCs w:val="22"/>
        </w:rPr>
        <w:t>21</w:t>
      </w:r>
      <w:r w:rsidRPr="003167FB">
        <w:rPr>
          <w:rFonts w:ascii="標楷體" w:eastAsia="標楷體" w:hAnsi="標楷體" w:cs="標楷體" w:hint="eastAsia"/>
          <w:sz w:val="22"/>
          <w:szCs w:val="22"/>
        </w:rPr>
        <w:t>日中市勞綜字第</w:t>
      </w:r>
      <w:r w:rsidRPr="003167FB">
        <w:rPr>
          <w:rFonts w:ascii="標楷體" w:eastAsia="標楷體" w:hAnsi="標楷體" w:cs="標楷體"/>
          <w:sz w:val="22"/>
          <w:szCs w:val="22"/>
        </w:rPr>
        <w:t>1000004535</w:t>
      </w:r>
      <w:r w:rsidRPr="003167FB">
        <w:rPr>
          <w:rFonts w:ascii="標楷體" w:eastAsia="標楷體" w:hAnsi="標楷體" w:cs="標楷體" w:hint="eastAsia"/>
          <w:sz w:val="22"/>
          <w:szCs w:val="22"/>
        </w:rPr>
        <w:t>號函訂定</w:t>
      </w:r>
    </w:p>
    <w:p w:rsidR="00F24D90" w:rsidRPr="002A049E" w:rsidRDefault="00F24D90" w:rsidP="003167FB">
      <w:pPr>
        <w:ind w:left="31680" w:hangingChars="200" w:firstLine="31680"/>
        <w:rPr>
          <w:rFonts w:ascii="標楷體" w:eastAsia="標楷體" w:hAnsi="標楷體" w:cs="Times New Roman"/>
        </w:rPr>
      </w:pPr>
      <w:r w:rsidRPr="002A049E">
        <w:rPr>
          <w:rFonts w:ascii="標楷體" w:eastAsia="標楷體" w:hAnsi="標楷體" w:cs="標楷體" w:hint="eastAsia"/>
        </w:rPr>
        <w:t>一、臺中巿政府勞工局（以下簡稱本局）為處理本局各單位（指本局各科及所屬機關，以下簡稱各單位）移送行政執行前行政罰鍰分期繳納申請案件，特訂定本要點。</w:t>
      </w:r>
    </w:p>
    <w:p w:rsidR="00F24D90" w:rsidRPr="002A049E" w:rsidRDefault="00F24D90" w:rsidP="003167FB">
      <w:pPr>
        <w:ind w:left="31680" w:hangingChars="200" w:firstLine="31680"/>
        <w:rPr>
          <w:rFonts w:ascii="標楷體" w:eastAsia="標楷體" w:hAnsi="標楷體" w:cs="Times New Roman"/>
        </w:rPr>
      </w:pPr>
      <w:r w:rsidRPr="002A049E">
        <w:rPr>
          <w:rFonts w:ascii="標楷體" w:eastAsia="標楷體" w:hAnsi="標楷體" w:cs="標楷體" w:hint="eastAsia"/>
        </w:rPr>
        <w:t>二、本要點所稱行政罰鍰繳納義務人（以下簡稱義務人），指違反法令而受各單位行政罰鍰處分之人。</w:t>
      </w:r>
    </w:p>
    <w:p w:rsidR="00F24D90" w:rsidRPr="002A049E" w:rsidRDefault="00F24D90" w:rsidP="004954E8">
      <w:pPr>
        <w:rPr>
          <w:rFonts w:ascii="標楷體" w:eastAsia="標楷體" w:hAnsi="標楷體" w:cs="Times New Roman"/>
        </w:rPr>
      </w:pPr>
      <w:r w:rsidRPr="002A049E">
        <w:rPr>
          <w:rFonts w:ascii="標楷體" w:eastAsia="標楷體" w:hAnsi="標楷體" w:cs="標楷體" w:hint="eastAsia"/>
        </w:rPr>
        <w:t xml:space="preserve">　　義務人申請分期繳納罰鍰者，除法律或其他法令另有規定外，適用本要點。</w:t>
      </w:r>
    </w:p>
    <w:p w:rsidR="00F24D90" w:rsidRPr="002A049E" w:rsidRDefault="00F24D90" w:rsidP="003167FB">
      <w:pPr>
        <w:ind w:left="31680" w:hangingChars="200" w:firstLine="31680"/>
        <w:rPr>
          <w:rFonts w:ascii="標楷體" w:eastAsia="標楷體" w:hAnsi="標楷體" w:cs="Times New Roman"/>
        </w:rPr>
      </w:pPr>
      <w:r w:rsidRPr="002A049E">
        <w:rPr>
          <w:rFonts w:ascii="標楷體" w:eastAsia="標楷體" w:hAnsi="標楷體" w:cs="標楷體" w:hint="eastAsia"/>
        </w:rPr>
        <w:t>三、義務人有下列情形之一者，得填具申請書（如附件１）並檢具相關證明文件，釋明理由向本局各該作成行政罰鍰單位提出申請分期繳納罰鍰金額，各單位於受理後，審查其所陳理由及本要點之規定後，得簽請局長核准其分期繳納罰鍰金額：</w:t>
      </w:r>
    </w:p>
    <w:p w:rsidR="00F24D90" w:rsidRPr="002A049E" w:rsidRDefault="00F24D90" w:rsidP="004954E8">
      <w:pPr>
        <w:pStyle w:val="ListParagraph"/>
        <w:numPr>
          <w:ilvl w:val="0"/>
          <w:numId w:val="2"/>
        </w:numPr>
        <w:ind w:leftChars="0"/>
        <w:rPr>
          <w:rFonts w:ascii="標楷體" w:eastAsia="標楷體" w:hAnsi="標楷體" w:cs="Times New Roman"/>
        </w:rPr>
      </w:pPr>
      <w:r w:rsidRPr="002A049E">
        <w:rPr>
          <w:rFonts w:ascii="標楷體" w:eastAsia="標楷體" w:hAnsi="標楷體" w:cs="標楷體" w:hint="eastAsia"/>
        </w:rPr>
        <w:t>不能一次完納行政罰鍰金額，但可提供相當擔保者。</w:t>
      </w:r>
    </w:p>
    <w:p w:rsidR="00F24D90" w:rsidRPr="002A049E" w:rsidRDefault="00F24D90" w:rsidP="004954E8">
      <w:pPr>
        <w:pStyle w:val="ListParagraph"/>
        <w:numPr>
          <w:ilvl w:val="0"/>
          <w:numId w:val="2"/>
        </w:numPr>
        <w:ind w:leftChars="0"/>
        <w:rPr>
          <w:rFonts w:ascii="標楷體" w:eastAsia="標楷體" w:hAnsi="標楷體" w:cs="Times New Roman"/>
        </w:rPr>
      </w:pPr>
      <w:r w:rsidRPr="002A049E">
        <w:rPr>
          <w:rFonts w:ascii="標楷體" w:eastAsia="標楷體" w:hAnsi="標楷體" w:cs="標楷體" w:hint="eastAsia"/>
        </w:rPr>
        <w:t>因天災、事變或其他不可歸責於義務人之事由，致義務人遭受重大財產損失，不能一次完納行政罰鍰金額者。</w:t>
      </w:r>
    </w:p>
    <w:p w:rsidR="00F24D90" w:rsidRPr="002A049E" w:rsidRDefault="00F24D90" w:rsidP="004954E8">
      <w:pPr>
        <w:pStyle w:val="ListParagraph"/>
        <w:numPr>
          <w:ilvl w:val="0"/>
          <w:numId w:val="2"/>
        </w:numPr>
        <w:ind w:leftChars="0"/>
        <w:rPr>
          <w:rFonts w:ascii="標楷體" w:eastAsia="標楷體" w:hAnsi="標楷體" w:cs="Times New Roman"/>
        </w:rPr>
      </w:pPr>
      <w:r w:rsidRPr="002A049E">
        <w:rPr>
          <w:rFonts w:ascii="標楷體" w:eastAsia="標楷體" w:hAnsi="標楷體" w:cs="標楷體" w:hint="eastAsia"/>
        </w:rPr>
        <w:t>其他特殊情形並確有全數繳納行政罰鍰金額意願者。</w:t>
      </w:r>
    </w:p>
    <w:p w:rsidR="00F24D90" w:rsidRPr="002A049E" w:rsidRDefault="00F24D90" w:rsidP="003167FB">
      <w:pPr>
        <w:ind w:left="31680" w:hangingChars="200" w:firstLine="31680"/>
        <w:rPr>
          <w:rFonts w:ascii="標楷體" w:eastAsia="標楷體" w:hAnsi="標楷體" w:cs="Times New Roman"/>
        </w:rPr>
      </w:pPr>
      <w:r w:rsidRPr="002A049E">
        <w:rPr>
          <w:rFonts w:ascii="標楷體" w:eastAsia="標楷體" w:hAnsi="標楷體" w:cs="標楷體" w:hint="eastAsia"/>
        </w:rPr>
        <w:t>四、各單位受理申請行政罰鍰分期繳納後，經審查符合前點各款規定者，得依下列標準准予分期繳納罰鍰金額：</w:t>
      </w:r>
    </w:p>
    <w:p w:rsidR="00F24D90" w:rsidRPr="002A049E" w:rsidRDefault="00F24D90" w:rsidP="004954E8">
      <w:pPr>
        <w:pStyle w:val="ListParagraph"/>
        <w:numPr>
          <w:ilvl w:val="0"/>
          <w:numId w:val="3"/>
        </w:numPr>
        <w:ind w:leftChars="0"/>
        <w:rPr>
          <w:rFonts w:ascii="標楷體" w:eastAsia="標楷體" w:hAnsi="標楷體" w:cs="Times New Roman"/>
        </w:rPr>
      </w:pPr>
      <w:r w:rsidRPr="002A049E">
        <w:rPr>
          <w:rFonts w:ascii="標楷體" w:eastAsia="標楷體" w:hAnsi="標楷體" w:cs="標楷體" w:hint="eastAsia"/>
        </w:rPr>
        <w:t>罰鍰金額新臺幣</w:t>
      </w:r>
      <w:r w:rsidRPr="002A049E">
        <w:rPr>
          <w:rFonts w:ascii="標楷體" w:eastAsia="標楷體" w:hAnsi="標楷體" w:cs="標楷體"/>
        </w:rPr>
        <w:t>(</w:t>
      </w:r>
      <w:r w:rsidRPr="002A049E">
        <w:rPr>
          <w:rFonts w:ascii="標楷體" w:eastAsia="標楷體" w:hAnsi="標楷體" w:cs="標楷體" w:hint="eastAsia"/>
        </w:rPr>
        <w:t>以下同</w:t>
      </w:r>
      <w:r w:rsidRPr="002A049E">
        <w:rPr>
          <w:rFonts w:ascii="標楷體" w:eastAsia="標楷體" w:hAnsi="標楷體" w:cs="標楷體"/>
        </w:rPr>
        <w:t>)</w:t>
      </w:r>
      <w:r w:rsidRPr="002A049E">
        <w:rPr>
          <w:rFonts w:ascii="標楷體" w:eastAsia="標楷體" w:hAnsi="標楷體" w:cs="標楷體" w:hint="eastAsia"/>
        </w:rPr>
        <w:t>三萬元以上，未滿二十萬元者，得分二期至六期繳納。</w:t>
      </w:r>
    </w:p>
    <w:p w:rsidR="00F24D90" w:rsidRPr="002A049E" w:rsidRDefault="00F24D90" w:rsidP="004954E8">
      <w:pPr>
        <w:pStyle w:val="ListParagraph"/>
        <w:numPr>
          <w:ilvl w:val="0"/>
          <w:numId w:val="3"/>
        </w:numPr>
        <w:ind w:leftChars="0"/>
        <w:rPr>
          <w:rFonts w:ascii="標楷體" w:eastAsia="標楷體" w:hAnsi="標楷體" w:cs="Times New Roman"/>
        </w:rPr>
      </w:pPr>
      <w:r w:rsidRPr="002A049E">
        <w:rPr>
          <w:rFonts w:ascii="標楷體" w:eastAsia="標楷體" w:hAnsi="標楷體" w:cs="標楷體" w:hint="eastAsia"/>
        </w:rPr>
        <w:t>罰鍰金額二十萬元以上者，得分二期至十二期繳納。</w:t>
      </w:r>
    </w:p>
    <w:p w:rsidR="00F24D90" w:rsidRPr="002A049E" w:rsidRDefault="00F24D90" w:rsidP="004954E8">
      <w:pPr>
        <w:ind w:left="570"/>
        <w:rPr>
          <w:rFonts w:ascii="標楷體" w:eastAsia="標楷體" w:hAnsi="標楷體" w:cs="Times New Roman"/>
        </w:rPr>
      </w:pPr>
      <w:r w:rsidRPr="002A049E">
        <w:rPr>
          <w:rFonts w:ascii="標楷體" w:eastAsia="標楷體" w:hAnsi="標楷體" w:cs="標楷體" w:hint="eastAsia"/>
        </w:rPr>
        <w:t>依前項各款之最高期數標準予以分期繳納仍無力完納，依一定事實，足認其情形特殊，而有延長分期繳納期數之必要者，各單位得以專案簽請局長核定延長期數。但延長期限不得超過十八期。</w:t>
      </w:r>
    </w:p>
    <w:p w:rsidR="00F24D90" w:rsidRPr="002A049E" w:rsidRDefault="00F24D90" w:rsidP="004954E8">
      <w:pPr>
        <w:ind w:left="570"/>
        <w:rPr>
          <w:rFonts w:ascii="標楷體" w:eastAsia="標楷體" w:hAnsi="標楷體" w:cs="Times New Roman"/>
        </w:rPr>
      </w:pPr>
      <w:r w:rsidRPr="002A049E">
        <w:rPr>
          <w:rFonts w:ascii="標楷體" w:eastAsia="標楷體" w:hAnsi="標楷體" w:cs="標楷體" w:hint="eastAsia"/>
        </w:rPr>
        <w:t>前二項所稱之分期，每一期為一個月。</w:t>
      </w:r>
    </w:p>
    <w:p w:rsidR="00F24D90" w:rsidRPr="002A049E" w:rsidRDefault="00F24D90" w:rsidP="003167FB">
      <w:pPr>
        <w:ind w:left="31680" w:hangingChars="200" w:firstLine="31680"/>
        <w:rPr>
          <w:rFonts w:ascii="標楷體" w:eastAsia="標楷體" w:hAnsi="標楷體" w:cs="Times New Roman"/>
        </w:rPr>
      </w:pPr>
      <w:r w:rsidRPr="002A049E">
        <w:rPr>
          <w:rFonts w:ascii="標楷體" w:eastAsia="標楷體" w:hAnsi="標楷體" w:cs="標楷體" w:hint="eastAsia"/>
        </w:rPr>
        <w:t>五、義務人經核准分期繳納後，應填具行政罰鍰分期繳納切結書（如附件２），並按期繳納，逾期未繳納、有任何一期票據未獲付款或所提之相當擔保有滅失之虞者，視為全部到期，依行政執行法第四條第一項規定移送法務部行政執行署所屬各行政執行處強制執行。</w:t>
      </w:r>
    </w:p>
    <w:p w:rsidR="00F24D90" w:rsidRPr="002A049E" w:rsidRDefault="00F24D90" w:rsidP="003167FB">
      <w:pPr>
        <w:ind w:left="31680" w:hangingChars="200" w:firstLine="31680"/>
        <w:rPr>
          <w:rFonts w:ascii="標楷體" w:eastAsia="標楷體" w:hAnsi="標楷體" w:cs="Times New Roman"/>
        </w:rPr>
      </w:pPr>
      <w:r w:rsidRPr="002A049E">
        <w:rPr>
          <w:rFonts w:ascii="標楷體" w:eastAsia="標楷體" w:hAnsi="標楷體" w:cs="標楷體" w:hint="eastAsia"/>
        </w:rPr>
        <w:t>六、分期繳納最後一期之期限末日不得逾行政程序法第一百三十一條規定之請求權時效及行政執行法第七條規定之執行期間。</w:t>
      </w:r>
    </w:p>
    <w:p w:rsidR="00F24D90" w:rsidRPr="002A049E" w:rsidRDefault="00F24D90" w:rsidP="003167FB">
      <w:pPr>
        <w:ind w:left="31680" w:hangingChars="200" w:firstLine="31680"/>
        <w:rPr>
          <w:rFonts w:ascii="標楷體" w:eastAsia="標楷體" w:hAnsi="標楷體" w:cs="Times New Roman"/>
        </w:rPr>
      </w:pPr>
      <w:r w:rsidRPr="002A049E">
        <w:rPr>
          <w:rFonts w:ascii="標楷體" w:eastAsia="標楷體" w:hAnsi="標楷體" w:cs="標楷體" w:hint="eastAsia"/>
        </w:rPr>
        <w:t>七、本要點如有未盡事項得隨時修訂補充之。</w:t>
      </w:r>
    </w:p>
    <w:p w:rsidR="00F24D90" w:rsidRPr="002A049E" w:rsidRDefault="00F24D90" w:rsidP="004954E8">
      <w:pPr>
        <w:rPr>
          <w:rFonts w:ascii="標楷體" w:eastAsia="標楷體" w:hAnsi="標楷體" w:cs="Times New Roman"/>
        </w:rPr>
      </w:pPr>
    </w:p>
    <w:sectPr w:rsidR="00F24D90" w:rsidRPr="002A049E" w:rsidSect="002A049E">
      <w:pgSz w:w="11906" w:h="16838"/>
      <w:pgMar w:top="1134" w:right="1077" w:bottom="1134" w:left="107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D90" w:rsidRDefault="00F24D90" w:rsidP="000267CA">
      <w:pPr>
        <w:rPr>
          <w:rFonts w:cs="Times New Roman"/>
        </w:rPr>
      </w:pPr>
      <w:r>
        <w:rPr>
          <w:rFonts w:cs="Times New Roman"/>
        </w:rPr>
        <w:separator/>
      </w:r>
    </w:p>
  </w:endnote>
  <w:endnote w:type="continuationSeparator" w:id="1">
    <w:p w:rsidR="00F24D90" w:rsidRDefault="00F24D90" w:rsidP="000267CA">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D90" w:rsidRDefault="00F24D90" w:rsidP="000267CA">
      <w:pPr>
        <w:rPr>
          <w:rFonts w:cs="Times New Roman"/>
        </w:rPr>
      </w:pPr>
      <w:r>
        <w:rPr>
          <w:rFonts w:cs="Times New Roman"/>
        </w:rPr>
        <w:separator/>
      </w:r>
    </w:p>
  </w:footnote>
  <w:footnote w:type="continuationSeparator" w:id="1">
    <w:p w:rsidR="00F24D90" w:rsidRDefault="00F24D90" w:rsidP="000267CA">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3D06F0"/>
    <w:multiLevelType w:val="hybridMultilevel"/>
    <w:tmpl w:val="75D26CC2"/>
    <w:lvl w:ilvl="0" w:tplc="CFB4CAB8">
      <w:start w:val="1"/>
      <w:numFmt w:val="taiwaneseCountingThousand"/>
      <w:lvlText w:val="（%1）"/>
      <w:lvlJc w:val="left"/>
      <w:pPr>
        <w:ind w:left="1440" w:hanging="870"/>
      </w:pPr>
      <w:rPr>
        <w:rFonts w:hint="default"/>
      </w:rPr>
    </w:lvl>
    <w:lvl w:ilvl="1" w:tplc="04090019">
      <w:start w:val="1"/>
      <w:numFmt w:val="ideographTraditional"/>
      <w:lvlText w:val="%2、"/>
      <w:lvlJc w:val="left"/>
      <w:pPr>
        <w:ind w:left="1530" w:hanging="480"/>
      </w:pPr>
    </w:lvl>
    <w:lvl w:ilvl="2" w:tplc="0409001B">
      <w:start w:val="1"/>
      <w:numFmt w:val="lowerRoman"/>
      <w:lvlText w:val="%3."/>
      <w:lvlJc w:val="right"/>
      <w:pPr>
        <w:ind w:left="2010" w:hanging="480"/>
      </w:pPr>
    </w:lvl>
    <w:lvl w:ilvl="3" w:tplc="0409000F">
      <w:start w:val="1"/>
      <w:numFmt w:val="decimal"/>
      <w:lvlText w:val="%4."/>
      <w:lvlJc w:val="left"/>
      <w:pPr>
        <w:ind w:left="2490" w:hanging="480"/>
      </w:pPr>
    </w:lvl>
    <w:lvl w:ilvl="4" w:tplc="04090019">
      <w:start w:val="1"/>
      <w:numFmt w:val="ideographTraditional"/>
      <w:lvlText w:val="%5、"/>
      <w:lvlJc w:val="left"/>
      <w:pPr>
        <w:ind w:left="2970" w:hanging="480"/>
      </w:pPr>
    </w:lvl>
    <w:lvl w:ilvl="5" w:tplc="0409001B">
      <w:start w:val="1"/>
      <w:numFmt w:val="lowerRoman"/>
      <w:lvlText w:val="%6."/>
      <w:lvlJc w:val="right"/>
      <w:pPr>
        <w:ind w:left="3450" w:hanging="480"/>
      </w:pPr>
    </w:lvl>
    <w:lvl w:ilvl="6" w:tplc="0409000F">
      <w:start w:val="1"/>
      <w:numFmt w:val="decimal"/>
      <w:lvlText w:val="%7."/>
      <w:lvlJc w:val="left"/>
      <w:pPr>
        <w:ind w:left="3930" w:hanging="480"/>
      </w:pPr>
    </w:lvl>
    <w:lvl w:ilvl="7" w:tplc="04090019">
      <w:start w:val="1"/>
      <w:numFmt w:val="ideographTraditional"/>
      <w:lvlText w:val="%8、"/>
      <w:lvlJc w:val="left"/>
      <w:pPr>
        <w:ind w:left="4410" w:hanging="480"/>
      </w:pPr>
    </w:lvl>
    <w:lvl w:ilvl="8" w:tplc="0409001B">
      <w:start w:val="1"/>
      <w:numFmt w:val="lowerRoman"/>
      <w:lvlText w:val="%9."/>
      <w:lvlJc w:val="right"/>
      <w:pPr>
        <w:ind w:left="4890" w:hanging="480"/>
      </w:pPr>
    </w:lvl>
  </w:abstractNum>
  <w:abstractNum w:abstractNumId="1">
    <w:nsid w:val="56ED08B2"/>
    <w:multiLevelType w:val="hybridMultilevel"/>
    <w:tmpl w:val="4D507068"/>
    <w:lvl w:ilvl="0" w:tplc="B606785E">
      <w:start w:val="1"/>
      <w:numFmt w:val="taiwaneseCountingThousand"/>
      <w:lvlText w:val="（%1）"/>
      <w:lvlJc w:val="left"/>
      <w:pPr>
        <w:ind w:left="1440" w:hanging="870"/>
      </w:pPr>
      <w:rPr>
        <w:rFonts w:hint="default"/>
      </w:rPr>
    </w:lvl>
    <w:lvl w:ilvl="1" w:tplc="04090019">
      <w:start w:val="1"/>
      <w:numFmt w:val="ideographTraditional"/>
      <w:lvlText w:val="%2、"/>
      <w:lvlJc w:val="left"/>
      <w:pPr>
        <w:ind w:left="1530" w:hanging="480"/>
      </w:pPr>
    </w:lvl>
    <w:lvl w:ilvl="2" w:tplc="0409001B">
      <w:start w:val="1"/>
      <w:numFmt w:val="lowerRoman"/>
      <w:lvlText w:val="%3."/>
      <w:lvlJc w:val="right"/>
      <w:pPr>
        <w:ind w:left="2010" w:hanging="480"/>
      </w:pPr>
    </w:lvl>
    <w:lvl w:ilvl="3" w:tplc="0409000F">
      <w:start w:val="1"/>
      <w:numFmt w:val="decimal"/>
      <w:lvlText w:val="%4."/>
      <w:lvlJc w:val="left"/>
      <w:pPr>
        <w:ind w:left="2490" w:hanging="480"/>
      </w:pPr>
    </w:lvl>
    <w:lvl w:ilvl="4" w:tplc="04090019">
      <w:start w:val="1"/>
      <w:numFmt w:val="ideographTraditional"/>
      <w:lvlText w:val="%5、"/>
      <w:lvlJc w:val="left"/>
      <w:pPr>
        <w:ind w:left="2970" w:hanging="480"/>
      </w:pPr>
    </w:lvl>
    <w:lvl w:ilvl="5" w:tplc="0409001B">
      <w:start w:val="1"/>
      <w:numFmt w:val="lowerRoman"/>
      <w:lvlText w:val="%6."/>
      <w:lvlJc w:val="right"/>
      <w:pPr>
        <w:ind w:left="3450" w:hanging="480"/>
      </w:pPr>
    </w:lvl>
    <w:lvl w:ilvl="6" w:tplc="0409000F">
      <w:start w:val="1"/>
      <w:numFmt w:val="decimal"/>
      <w:lvlText w:val="%7."/>
      <w:lvlJc w:val="left"/>
      <w:pPr>
        <w:ind w:left="3930" w:hanging="480"/>
      </w:pPr>
    </w:lvl>
    <w:lvl w:ilvl="7" w:tplc="04090019">
      <w:start w:val="1"/>
      <w:numFmt w:val="ideographTraditional"/>
      <w:lvlText w:val="%8、"/>
      <w:lvlJc w:val="left"/>
      <w:pPr>
        <w:ind w:left="4410" w:hanging="480"/>
      </w:pPr>
    </w:lvl>
    <w:lvl w:ilvl="8" w:tplc="0409001B">
      <w:start w:val="1"/>
      <w:numFmt w:val="lowerRoman"/>
      <w:lvlText w:val="%9."/>
      <w:lvlJc w:val="right"/>
      <w:pPr>
        <w:ind w:left="4890" w:hanging="480"/>
      </w:pPr>
    </w:lvl>
  </w:abstractNum>
  <w:abstractNum w:abstractNumId="2">
    <w:nsid w:val="653E383B"/>
    <w:multiLevelType w:val="hybridMultilevel"/>
    <w:tmpl w:val="D85CD544"/>
    <w:lvl w:ilvl="0" w:tplc="81CCE6C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69BE"/>
    <w:rsid w:val="00001224"/>
    <w:rsid w:val="00014103"/>
    <w:rsid w:val="000267CA"/>
    <w:rsid w:val="000F5493"/>
    <w:rsid w:val="00124F4F"/>
    <w:rsid w:val="001A449C"/>
    <w:rsid w:val="001B0445"/>
    <w:rsid w:val="00205541"/>
    <w:rsid w:val="00270D42"/>
    <w:rsid w:val="002A049E"/>
    <w:rsid w:val="002F548E"/>
    <w:rsid w:val="003167FB"/>
    <w:rsid w:val="003F6176"/>
    <w:rsid w:val="004127FB"/>
    <w:rsid w:val="00413D87"/>
    <w:rsid w:val="00435BD6"/>
    <w:rsid w:val="00443D4E"/>
    <w:rsid w:val="004954E8"/>
    <w:rsid w:val="004F34B5"/>
    <w:rsid w:val="00516986"/>
    <w:rsid w:val="00533901"/>
    <w:rsid w:val="00565A86"/>
    <w:rsid w:val="00575A94"/>
    <w:rsid w:val="00577CF0"/>
    <w:rsid w:val="0058691E"/>
    <w:rsid w:val="00595BF9"/>
    <w:rsid w:val="005D7F05"/>
    <w:rsid w:val="006248A5"/>
    <w:rsid w:val="00652F89"/>
    <w:rsid w:val="0066746F"/>
    <w:rsid w:val="0069086B"/>
    <w:rsid w:val="00700243"/>
    <w:rsid w:val="007258CD"/>
    <w:rsid w:val="008B4185"/>
    <w:rsid w:val="008C0104"/>
    <w:rsid w:val="008C2755"/>
    <w:rsid w:val="00904630"/>
    <w:rsid w:val="00913A2C"/>
    <w:rsid w:val="0098398E"/>
    <w:rsid w:val="00A003DC"/>
    <w:rsid w:val="00A14189"/>
    <w:rsid w:val="00A30816"/>
    <w:rsid w:val="00B260C4"/>
    <w:rsid w:val="00BC72DC"/>
    <w:rsid w:val="00C03498"/>
    <w:rsid w:val="00C310CC"/>
    <w:rsid w:val="00C4065B"/>
    <w:rsid w:val="00C752A2"/>
    <w:rsid w:val="00CA7457"/>
    <w:rsid w:val="00DC6E0D"/>
    <w:rsid w:val="00E120FE"/>
    <w:rsid w:val="00EF69BE"/>
    <w:rsid w:val="00F131AA"/>
    <w:rsid w:val="00F138D9"/>
    <w:rsid w:val="00F24D90"/>
    <w:rsid w:val="00F5398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D4E"/>
    <w:pPr>
      <w:widowControl w:val="0"/>
    </w:pPr>
    <w:rPr>
      <w:rFonts w:cs="Calibri"/>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F69BE"/>
    <w:pPr>
      <w:ind w:leftChars="200" w:left="480"/>
    </w:pPr>
  </w:style>
  <w:style w:type="paragraph" w:styleId="Header">
    <w:name w:val="header"/>
    <w:basedOn w:val="Normal"/>
    <w:link w:val="HeaderChar"/>
    <w:uiPriority w:val="99"/>
    <w:semiHidden/>
    <w:rsid w:val="000267C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0267CA"/>
    <w:rPr>
      <w:sz w:val="20"/>
      <w:szCs w:val="20"/>
    </w:rPr>
  </w:style>
  <w:style w:type="paragraph" w:styleId="Footer">
    <w:name w:val="footer"/>
    <w:basedOn w:val="Normal"/>
    <w:link w:val="FooterChar"/>
    <w:uiPriority w:val="99"/>
    <w:semiHidden/>
    <w:rsid w:val="000267C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0267CA"/>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1</Pages>
  <Words>124</Words>
  <Characters>708</Characters>
  <Application>Microsoft Office Outlook</Application>
  <DocSecurity>0</DocSecurity>
  <Lines>0</Lines>
  <Paragraphs>0</Paragraphs>
  <ScaleCrop>false</ScaleCrop>
  <Company>User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臺中巿政府勞工局受理申請行政罰鍰分期繳納案件實施要點</dc:title>
  <dc:subject/>
  <dc:creator>User</dc:creator>
  <cp:keywords/>
  <dc:description/>
  <cp:lastModifiedBy>t1116</cp:lastModifiedBy>
  <cp:revision>3</cp:revision>
  <cp:lastPrinted>2011-02-18T01:48:00Z</cp:lastPrinted>
  <dcterms:created xsi:type="dcterms:W3CDTF">2011-03-31T02:43:00Z</dcterms:created>
  <dcterms:modified xsi:type="dcterms:W3CDTF">2011-03-31T03:03:00Z</dcterms:modified>
</cp:coreProperties>
</file>